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C9942" w14:textId="4A26E044" w:rsidR="000B3746" w:rsidRDefault="00356629" w:rsidP="008F6E50">
      <w:pPr>
        <w:pStyle w:val="Heading1"/>
        <w:ind w:left="284" w:right="230"/>
        <w:rPr>
          <w:rFonts w:cs="Arial"/>
          <w:sz w:val="22"/>
          <w:szCs w:val="22"/>
        </w:rPr>
      </w:pPr>
      <w:r>
        <w:rPr>
          <w:noProof/>
        </w:rPr>
        <mc:AlternateContent>
          <mc:Choice Requires="wps">
            <w:drawing>
              <wp:anchor distT="45720" distB="45720" distL="114300" distR="114300" simplePos="0" relativeHeight="251691008" behindDoc="0" locked="0" layoutInCell="1" allowOverlap="1" wp14:anchorId="0056320E" wp14:editId="284069C8">
                <wp:simplePos x="0" y="0"/>
                <wp:positionH relativeFrom="margin">
                  <wp:posOffset>2444115</wp:posOffset>
                </wp:positionH>
                <wp:positionV relativeFrom="paragraph">
                  <wp:posOffset>249555</wp:posOffset>
                </wp:positionV>
                <wp:extent cx="4257675" cy="4114800"/>
                <wp:effectExtent l="0" t="0" r="0" b="0"/>
                <wp:wrapSquare wrapText="bothSides"/>
                <wp:docPr id="108089668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14800"/>
                        </a:xfrm>
                        <a:prstGeom prst="rect">
                          <a:avLst/>
                        </a:prstGeom>
                        <a:noFill/>
                        <a:ln w="9525">
                          <a:noFill/>
                          <a:miter lim="800000"/>
                          <a:headEnd/>
                          <a:tailEnd/>
                        </a:ln>
                      </wps:spPr>
                      <wps:txbx>
                        <w:txbxContent>
                          <w:p w14:paraId="1FE3C869" w14:textId="77777777" w:rsidR="00294FF9" w:rsidRPr="001022EF" w:rsidRDefault="00294FF9" w:rsidP="000A7F17">
                            <w:pPr>
                              <w:ind w:left="284"/>
                              <w:jc w:val="center"/>
                              <w:rPr>
                                <w:rFonts w:eastAsia="Times New Roman" w:cs="Arial"/>
                                <w:b/>
                                <w:sz w:val="40"/>
                                <w:szCs w:val="18"/>
                                <w:lang w:eastAsia="en-GB"/>
                              </w:rPr>
                            </w:pPr>
                            <w:r w:rsidRPr="001022EF">
                              <w:rPr>
                                <w:rFonts w:eastAsia="Times New Roman" w:cs="Arial"/>
                                <w:b/>
                                <w:sz w:val="40"/>
                                <w:szCs w:val="18"/>
                                <w:lang w:eastAsia="en-GB"/>
                              </w:rPr>
                              <w:t xml:space="preserve">Pharmacy Institutional Readiness for </w:t>
                            </w:r>
                            <w:proofErr w:type="spellStart"/>
                            <w:r w:rsidRPr="001022EF">
                              <w:rPr>
                                <w:rFonts w:eastAsia="Times New Roman" w:cs="Arial"/>
                                <w:b/>
                                <w:sz w:val="40"/>
                                <w:szCs w:val="18"/>
                                <w:lang w:eastAsia="en-GB"/>
                              </w:rPr>
                              <w:t>Exagamglogene</w:t>
                            </w:r>
                            <w:proofErr w:type="spellEnd"/>
                            <w:r w:rsidRPr="001022EF">
                              <w:rPr>
                                <w:rFonts w:eastAsia="Times New Roman" w:cs="Arial"/>
                                <w:b/>
                                <w:sz w:val="40"/>
                                <w:szCs w:val="18"/>
                                <w:lang w:eastAsia="en-GB"/>
                              </w:rPr>
                              <w:t xml:space="preserve"> </w:t>
                            </w:r>
                            <w:proofErr w:type="spellStart"/>
                            <w:r w:rsidRPr="001022EF">
                              <w:rPr>
                                <w:rFonts w:eastAsia="Times New Roman" w:cs="Arial"/>
                                <w:b/>
                                <w:sz w:val="40"/>
                                <w:szCs w:val="18"/>
                                <w:lang w:eastAsia="en-GB"/>
                              </w:rPr>
                              <w:t>autotemcel</w:t>
                            </w:r>
                            <w:proofErr w:type="spellEnd"/>
                            <w:r w:rsidRPr="001022EF">
                              <w:rPr>
                                <w:rFonts w:eastAsia="Times New Roman" w:cs="Arial"/>
                                <w:b/>
                                <w:sz w:val="40"/>
                                <w:szCs w:val="18"/>
                                <w:lang w:eastAsia="en-GB"/>
                              </w:rPr>
                              <w:t xml:space="preserve"> (Casgevy</w:t>
                            </w:r>
                            <w:r>
                              <w:rPr>
                                <w:rFonts w:eastAsia="Times New Roman" w:cs="Arial"/>
                                <w:b/>
                                <w:sz w:val="40"/>
                                <w:szCs w:val="18"/>
                                <w:lang w:eastAsia="en-GB"/>
                              </w:rPr>
                              <w:t>®</w:t>
                            </w:r>
                            <w:r w:rsidRPr="001022EF">
                              <w:rPr>
                                <w:rFonts w:eastAsia="Times New Roman" w:cs="Arial"/>
                                <w:b/>
                                <w:sz w:val="40"/>
                                <w:szCs w:val="18"/>
                                <w:lang w:eastAsia="en-GB"/>
                              </w:rPr>
                              <w:t xml:space="preserve">): Checklists for Pharmacy Services </w:t>
                            </w:r>
                          </w:p>
                          <w:p w14:paraId="008C1E25" w14:textId="77777777" w:rsidR="00294FF9" w:rsidRPr="00D24814" w:rsidRDefault="00294FF9" w:rsidP="000A7F17">
                            <w:pPr>
                              <w:ind w:left="284"/>
                              <w:jc w:val="center"/>
                              <w:rPr>
                                <w:rFonts w:eastAsia="Times New Roman" w:cs="Arial"/>
                                <w:b/>
                                <w:sz w:val="44"/>
                                <w:szCs w:val="22"/>
                                <w:lang w:eastAsia="en-GB"/>
                              </w:rPr>
                            </w:pPr>
                          </w:p>
                          <w:p w14:paraId="1A6D152F" w14:textId="77777777" w:rsidR="00294FF9" w:rsidRPr="00D24814" w:rsidRDefault="00294FF9" w:rsidP="000F514B">
                            <w:pPr>
                              <w:ind w:left="284" w:right="418" w:firstLine="436"/>
                              <w:jc w:val="center"/>
                              <w:rPr>
                                <w:rFonts w:eastAsia="Times New Roman" w:cs="Arial"/>
                                <w:b/>
                                <w:sz w:val="32"/>
                                <w:szCs w:val="22"/>
                                <w:lang w:eastAsia="en-GB"/>
                              </w:rPr>
                            </w:pPr>
                            <w:r w:rsidRPr="00D24814">
                              <w:rPr>
                                <w:rFonts w:eastAsia="Times New Roman" w:cs="Arial"/>
                                <w:b/>
                                <w:sz w:val="32"/>
                                <w:szCs w:val="22"/>
                                <w:lang w:eastAsia="en-GB"/>
                              </w:rPr>
                              <w:t>Guidance for Chief Pharmacists</w:t>
                            </w:r>
                          </w:p>
                          <w:p w14:paraId="65D27833" w14:textId="77777777" w:rsidR="00294FF9" w:rsidRDefault="00294FF9" w:rsidP="000A7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6320E" id="_x0000_t202" coordsize="21600,21600" o:spt="202" path="m,l,21600r21600,l21600,xe">
                <v:stroke joinstyle="miter"/>
                <v:path gradientshapeok="t" o:connecttype="rect"/>
              </v:shapetype>
              <v:shape id="Text Box 53" o:spid="_x0000_s1026" type="#_x0000_t202" style="position:absolute;left:0;text-align:left;margin-left:192.45pt;margin-top:19.65pt;width:335.25pt;height:324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1H+QEAAM4DAAAOAAAAZHJzL2Uyb0RvYy54bWysU1Fv0zAQfkfiP1h+p2mqdN2iptPYGEIa&#10;A2nwA66O01jYPmO7Tcav5+x0XQVviDxYvpz93X3ffV5fj0azg/RBoW14OZtzJq3AVtldw79/u393&#10;y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" filled="f" stroked="f">
                <v:textbox>
                  <w:txbxContent>
                    <w:p w14:paraId="1FE3C869" w14:textId="77777777" w:rsidR="00294FF9" w:rsidRPr="001022EF" w:rsidRDefault="00294FF9" w:rsidP="000A7F17">
                      <w:pPr>
                        <w:ind w:left="284"/>
                        <w:jc w:val="center"/>
                        <w:rPr>
                          <w:rFonts w:eastAsia="Times New Roman" w:cs="Arial"/>
                          <w:b/>
                          <w:sz w:val="40"/>
                          <w:szCs w:val="18"/>
                          <w:lang w:eastAsia="en-GB"/>
                        </w:rPr>
                      </w:pPr>
                      <w:r w:rsidRPr="001022EF">
                        <w:rPr>
                          <w:rFonts w:eastAsia="Times New Roman" w:cs="Arial"/>
                          <w:b/>
                          <w:sz w:val="40"/>
                          <w:szCs w:val="18"/>
                          <w:lang w:eastAsia="en-GB"/>
                        </w:rPr>
                        <w:t xml:space="preserve">Pharmacy Institutional Readiness for Exagamglogene </w:t>
                      </w:r>
                      <w:proofErr w:type="spellStart"/>
                      <w:r w:rsidRPr="001022EF">
                        <w:rPr>
                          <w:rFonts w:eastAsia="Times New Roman" w:cs="Arial"/>
                          <w:b/>
                          <w:sz w:val="40"/>
                          <w:szCs w:val="18"/>
                          <w:lang w:eastAsia="en-GB"/>
                        </w:rPr>
                        <w:t>autotemcel</w:t>
                      </w:r>
                      <w:proofErr w:type="spellEnd"/>
                      <w:r w:rsidRPr="001022EF">
                        <w:rPr>
                          <w:rFonts w:eastAsia="Times New Roman" w:cs="Arial"/>
                          <w:b/>
                          <w:sz w:val="40"/>
                          <w:szCs w:val="18"/>
                          <w:lang w:eastAsia="en-GB"/>
                        </w:rPr>
                        <w:t xml:space="preserve"> (</w:t>
                      </w:r>
                      <w:proofErr w:type="spellStart"/>
                      <w:r w:rsidRPr="001022EF">
                        <w:rPr>
                          <w:rFonts w:eastAsia="Times New Roman" w:cs="Arial"/>
                          <w:b/>
                          <w:sz w:val="40"/>
                          <w:szCs w:val="18"/>
                          <w:lang w:eastAsia="en-GB"/>
                        </w:rPr>
                        <w:t>Casgevy</w:t>
                      </w:r>
                      <w:proofErr w:type="spellEnd"/>
                      <w:r>
                        <w:rPr>
                          <w:rFonts w:eastAsia="Times New Roman" w:cs="Arial"/>
                          <w:b/>
                          <w:sz w:val="40"/>
                          <w:szCs w:val="18"/>
                          <w:lang w:eastAsia="en-GB"/>
                        </w:rPr>
                        <w:t>®</w:t>
                      </w:r>
                      <w:r w:rsidRPr="001022EF">
                        <w:rPr>
                          <w:rFonts w:eastAsia="Times New Roman" w:cs="Arial"/>
                          <w:b/>
                          <w:sz w:val="40"/>
                          <w:szCs w:val="18"/>
                          <w:lang w:eastAsia="en-GB"/>
                        </w:rPr>
                        <w:t xml:space="preserve">): Checklists for Pharmacy Services </w:t>
                      </w:r>
                    </w:p>
                    <w:p w14:paraId="008C1E25" w14:textId="77777777" w:rsidR="00294FF9" w:rsidRPr="00D24814" w:rsidRDefault="00294FF9" w:rsidP="000A7F17">
                      <w:pPr>
                        <w:ind w:left="284"/>
                        <w:jc w:val="center"/>
                        <w:rPr>
                          <w:rFonts w:eastAsia="Times New Roman" w:cs="Arial"/>
                          <w:b/>
                          <w:sz w:val="44"/>
                          <w:szCs w:val="22"/>
                          <w:lang w:eastAsia="en-GB"/>
                        </w:rPr>
                      </w:pPr>
                    </w:p>
                    <w:p w14:paraId="1A6D152F" w14:textId="77777777" w:rsidR="00294FF9" w:rsidRPr="00D24814" w:rsidRDefault="00294FF9" w:rsidP="000F514B">
                      <w:pPr>
                        <w:ind w:left="284" w:right="418" w:firstLine="436"/>
                        <w:jc w:val="center"/>
                        <w:rPr>
                          <w:rFonts w:eastAsia="Times New Roman" w:cs="Arial"/>
                          <w:b/>
                          <w:sz w:val="32"/>
                          <w:szCs w:val="22"/>
                          <w:lang w:eastAsia="en-GB"/>
                        </w:rPr>
                      </w:pPr>
                      <w:r w:rsidRPr="00D24814">
                        <w:rPr>
                          <w:rFonts w:eastAsia="Times New Roman" w:cs="Arial"/>
                          <w:b/>
                          <w:sz w:val="32"/>
                          <w:szCs w:val="22"/>
                          <w:lang w:eastAsia="en-GB"/>
                        </w:rPr>
                        <w:t>Guidance for Chief Pharmacists</w:t>
                      </w:r>
                    </w:p>
                    <w:p w14:paraId="65D27833" w14:textId="77777777" w:rsidR="00294FF9" w:rsidRDefault="00294FF9" w:rsidP="000A7F17"/>
                  </w:txbxContent>
                </v:textbox>
                <w10:wrap type="square" anchorx="margin"/>
              </v:shape>
            </w:pict>
          </mc:Fallback>
        </mc:AlternateContent>
      </w:r>
    </w:p>
    <w:p w14:paraId="29C0707D" w14:textId="244284B3" w:rsidR="008F6E50" w:rsidRDefault="00356629" w:rsidP="008F6E50">
      <w:pPr>
        <w:pStyle w:val="Heading1"/>
        <w:ind w:left="284" w:right="230"/>
        <w:rPr>
          <w:rFonts w:cs="Arial"/>
          <w:sz w:val="22"/>
          <w:szCs w:val="22"/>
        </w:rPr>
      </w:pPr>
      <w:r>
        <w:rPr>
          <w:noProof/>
        </w:rPr>
        <mc:AlternateContent>
          <mc:Choice Requires="wps">
            <w:drawing>
              <wp:anchor distT="0" distB="0" distL="114300" distR="114300" simplePos="0" relativeHeight="251636735" behindDoc="1" locked="0" layoutInCell="1" allowOverlap="1" wp14:anchorId="114232F1" wp14:editId="733A725E">
                <wp:simplePos x="0" y="0"/>
                <wp:positionH relativeFrom="column">
                  <wp:posOffset>-401320</wp:posOffset>
                </wp:positionH>
                <wp:positionV relativeFrom="paragraph">
                  <wp:posOffset>297815</wp:posOffset>
                </wp:positionV>
                <wp:extent cx="3969385" cy="8498205"/>
                <wp:effectExtent l="0" t="0" r="0" b="0"/>
                <wp:wrapNone/>
                <wp:docPr id="7973261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9385" cy="8498205"/>
                        </a:xfrm>
                        <a:prstGeom prst="rect">
                          <a:avLst/>
                        </a:prstGeom>
                        <a:blipFill rotWithShape="1">
                          <a:blip r:embed="rId11"/>
                          <a:stretch>
                            <a:fillRect/>
                          </a:stretch>
                        </a:blip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77D08A" id="Rectangle 52" o:spid="_x0000_s1026" style="position:absolute;margin-left:-31.6pt;margin-top:23.45pt;width:312.55pt;height:669.15pt;z-index:-25167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" stroked="f">
                <v:fill r:id="rId12" o:title="" recolor="t" rotate="t" type="frame"/>
              </v:rect>
            </w:pict>
          </mc:Fallback>
        </mc:AlternateContent>
      </w:r>
    </w:p>
    <w:p w14:paraId="56A83A62" w14:textId="77777777" w:rsidR="008F6E50" w:rsidRDefault="008F6E50" w:rsidP="008F6E50">
      <w:pPr>
        <w:pStyle w:val="Heading1"/>
        <w:ind w:left="284" w:right="230"/>
        <w:rPr>
          <w:rFonts w:cs="Arial"/>
          <w:sz w:val="22"/>
          <w:szCs w:val="22"/>
        </w:rPr>
      </w:pPr>
    </w:p>
    <w:p w14:paraId="0ED4ACAD" w14:textId="77777777" w:rsidR="008F6E50" w:rsidRDefault="008F6E50" w:rsidP="008F6E50">
      <w:pPr>
        <w:pStyle w:val="Heading1"/>
        <w:ind w:left="284" w:right="230"/>
        <w:rPr>
          <w:rFonts w:cs="Arial"/>
          <w:sz w:val="22"/>
          <w:szCs w:val="22"/>
        </w:rPr>
      </w:pPr>
    </w:p>
    <w:p w14:paraId="0FF131FB" w14:textId="77777777" w:rsidR="008F6E50" w:rsidRDefault="008F6E50" w:rsidP="008F6E50">
      <w:pPr>
        <w:pStyle w:val="Heading1"/>
        <w:ind w:left="284" w:right="230"/>
        <w:rPr>
          <w:rFonts w:cs="Arial"/>
          <w:sz w:val="22"/>
          <w:szCs w:val="22"/>
        </w:rPr>
      </w:pPr>
    </w:p>
    <w:p w14:paraId="33172873" w14:textId="40445421" w:rsidR="008F6E50" w:rsidRDefault="00356629" w:rsidP="008F6E50">
      <w:pPr>
        <w:pStyle w:val="Heading1"/>
        <w:ind w:left="284" w:right="230"/>
        <w:rPr>
          <w:rFonts w:cs="Arial"/>
          <w:sz w:val="22"/>
          <w:szCs w:val="22"/>
        </w:rPr>
      </w:pPr>
      <w:r>
        <w:rPr>
          <w:noProof/>
        </w:rPr>
        <mc:AlternateContent>
          <mc:Choice Requires="wps">
            <w:drawing>
              <wp:anchor distT="0" distB="0" distL="114300" distR="114300" simplePos="0" relativeHeight="251693056" behindDoc="0" locked="0" layoutInCell="1" allowOverlap="1" wp14:anchorId="6A7F92D9" wp14:editId="014E9F5D">
                <wp:simplePos x="0" y="0"/>
                <wp:positionH relativeFrom="column">
                  <wp:posOffset>3570605</wp:posOffset>
                </wp:positionH>
                <wp:positionV relativeFrom="paragraph">
                  <wp:posOffset>360680</wp:posOffset>
                </wp:positionV>
                <wp:extent cx="3060700" cy="3352800"/>
                <wp:effectExtent l="0" t="0" r="0" b="0"/>
                <wp:wrapNone/>
                <wp:docPr id="16514188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3352800"/>
                        </a:xfrm>
                        <a:prstGeom prst="rect">
                          <a:avLst/>
                        </a:prstGeom>
                        <a:noFill/>
                        <a:ln w="9525">
                          <a:noFill/>
                          <a:miter lim="800000"/>
                          <a:headEnd/>
                          <a:tailEnd/>
                        </a:ln>
                      </wps:spPr>
                      <wps:txbx>
                        <w:txbxContent>
                          <w:p w14:paraId="5DF6FDCB" w14:textId="77777777" w:rsidR="00294FF9" w:rsidRDefault="00294FF9" w:rsidP="00A764C8">
                            <w:pPr>
                              <w:jc w:val="center"/>
                              <w:rPr>
                                <w:rFonts w:eastAsia="Times New Roman" w:cs="Times New Roman"/>
                                <w:b/>
                                <w:szCs w:val="20"/>
                                <w:lang w:eastAsia="en-GB"/>
                              </w:rPr>
                            </w:pPr>
                          </w:p>
                          <w:p w14:paraId="67734237" w14:textId="77777777" w:rsidR="00294FF9" w:rsidRPr="00FB6AD3" w:rsidRDefault="00294FF9" w:rsidP="00A764C8">
                            <w:pPr>
                              <w:jc w:val="center"/>
                              <w:rPr>
                                <w:rFonts w:eastAsia="Times New Roman" w:cs="Times New Roman"/>
                                <w:b/>
                                <w:sz w:val="28"/>
                                <w:szCs w:val="20"/>
                                <w:lang w:eastAsia="en-GB"/>
                              </w:rPr>
                            </w:pPr>
                            <w:r w:rsidRPr="00FB6AD3">
                              <w:rPr>
                                <w:rFonts w:eastAsia="Times New Roman" w:cs="Times New Roman"/>
                                <w:b/>
                                <w:sz w:val="28"/>
                                <w:szCs w:val="20"/>
                                <w:lang w:eastAsia="en-GB"/>
                              </w:rPr>
                              <w:t>Pan UK Pharmacy Working Group for ATMPs</w:t>
                            </w:r>
                          </w:p>
                          <w:p w14:paraId="4BC02048" w14:textId="77777777" w:rsidR="00294FF9" w:rsidRDefault="00294FF9" w:rsidP="00A764C8"/>
                          <w:p w14:paraId="24A33E01" w14:textId="057E3A0D" w:rsidR="00294FF9" w:rsidRPr="001022EF" w:rsidRDefault="00294FF9" w:rsidP="00B924DD">
                            <w:pPr>
                              <w:jc w:val="center"/>
                              <w:rPr>
                                <w:rFonts w:eastAsia="Times New Roman" w:cs="Times New Roman"/>
                                <w:szCs w:val="20"/>
                                <w:lang w:eastAsia="en-GB"/>
                              </w:rPr>
                            </w:pPr>
                            <w:r>
                              <w:rPr>
                                <w:rFonts w:eastAsia="Times New Roman" w:cs="Times New Roman"/>
                                <w:szCs w:val="20"/>
                                <w:lang w:eastAsia="en-GB"/>
                              </w:rPr>
                              <w:t>Written</w:t>
                            </w:r>
                            <w:r w:rsidRPr="001022EF">
                              <w:rPr>
                                <w:rFonts w:eastAsia="Times New Roman" w:cs="Times New Roman"/>
                                <w:szCs w:val="20"/>
                                <w:lang w:eastAsia="en-GB"/>
                              </w:rPr>
                              <w:t xml:space="preserve"> by</w:t>
                            </w:r>
                            <w:r w:rsidR="00B924DD">
                              <w:rPr>
                                <w:rFonts w:eastAsia="Times New Roman" w:cs="Times New Roman"/>
                                <w:szCs w:val="20"/>
                                <w:lang w:eastAsia="en-GB"/>
                              </w:rPr>
                              <w:t>:</w:t>
                            </w:r>
                          </w:p>
                          <w:p w14:paraId="0D22A770" w14:textId="77777777" w:rsidR="00B924DD" w:rsidRDefault="00294FF9" w:rsidP="001022EF">
                            <w:pPr>
                              <w:jc w:val="center"/>
                              <w:rPr>
                                <w:rFonts w:eastAsia="Times New Roman" w:cs="Times New Roman"/>
                                <w:szCs w:val="20"/>
                                <w:lang w:eastAsia="en-GB"/>
                              </w:rPr>
                            </w:pPr>
                            <w:r w:rsidRPr="00B924DD">
                              <w:rPr>
                                <w:rFonts w:eastAsia="Times New Roman" w:cs="Times New Roman"/>
                                <w:b/>
                                <w:bCs/>
                                <w:szCs w:val="20"/>
                                <w:lang w:eastAsia="en-GB"/>
                              </w:rPr>
                              <w:t>Bahareh Amirloo</w:t>
                            </w:r>
                            <w:r w:rsidRPr="001022EF">
                              <w:rPr>
                                <w:rFonts w:eastAsia="Times New Roman" w:cs="Times New Roman"/>
                                <w:szCs w:val="20"/>
                                <w:lang w:eastAsia="en-GB"/>
                              </w:rPr>
                              <w:t xml:space="preserve"> </w:t>
                            </w:r>
                          </w:p>
                          <w:p w14:paraId="258E69A8" w14:textId="1216BB78" w:rsidR="00294FF9" w:rsidRDefault="00294FF9" w:rsidP="001022EF">
                            <w:pPr>
                              <w:jc w:val="center"/>
                              <w:rPr>
                                <w:rFonts w:eastAsia="Times New Roman" w:cs="Times New Roman"/>
                                <w:szCs w:val="20"/>
                                <w:lang w:eastAsia="en-GB"/>
                              </w:rPr>
                            </w:pPr>
                            <w:r w:rsidRPr="001022EF">
                              <w:rPr>
                                <w:rFonts w:eastAsia="Times New Roman" w:cs="Times New Roman"/>
                                <w:szCs w:val="20"/>
                                <w:lang w:eastAsia="en-GB"/>
                              </w:rPr>
                              <w:t xml:space="preserve">Lead ATMP Pharmacist, Manchester </w:t>
                            </w:r>
                            <w:r>
                              <w:rPr>
                                <w:rFonts w:eastAsia="Times New Roman" w:cs="Times New Roman"/>
                                <w:szCs w:val="20"/>
                                <w:lang w:eastAsia="en-GB"/>
                              </w:rPr>
                              <w:t xml:space="preserve">University NHS </w:t>
                            </w:r>
                            <w:r w:rsidRPr="001022EF">
                              <w:rPr>
                                <w:rFonts w:eastAsia="Times New Roman" w:cs="Times New Roman"/>
                                <w:szCs w:val="20"/>
                                <w:lang w:eastAsia="en-GB"/>
                              </w:rPr>
                              <w:t xml:space="preserve">Foundation Trust </w:t>
                            </w:r>
                          </w:p>
                          <w:p w14:paraId="63781BD5" w14:textId="77777777" w:rsidR="00294FF9" w:rsidRDefault="00294FF9" w:rsidP="001022EF">
                            <w:pPr>
                              <w:jc w:val="center"/>
                              <w:rPr>
                                <w:rFonts w:eastAsia="Times New Roman" w:cs="Times New Roman"/>
                                <w:szCs w:val="20"/>
                                <w:lang w:eastAsia="en-GB"/>
                              </w:rPr>
                            </w:pPr>
                          </w:p>
                          <w:p w14:paraId="3C93C427" w14:textId="099973DC" w:rsidR="00A45C99" w:rsidRPr="00B924DD" w:rsidRDefault="00A45C99" w:rsidP="001022EF">
                            <w:pPr>
                              <w:jc w:val="center"/>
                              <w:rPr>
                                <w:rFonts w:eastAsia="Times New Roman" w:cs="Times New Roman"/>
                                <w:b/>
                                <w:bCs/>
                                <w:szCs w:val="20"/>
                                <w:lang w:eastAsia="en-GB"/>
                              </w:rPr>
                            </w:pPr>
                            <w:r w:rsidRPr="00B924DD">
                              <w:rPr>
                                <w:rFonts w:eastAsia="Times New Roman" w:cs="Times New Roman"/>
                                <w:b/>
                                <w:bCs/>
                                <w:szCs w:val="20"/>
                                <w:lang w:eastAsia="en-GB"/>
                              </w:rPr>
                              <w:t>Raakhee Shah</w:t>
                            </w:r>
                          </w:p>
                          <w:p w14:paraId="329BF670" w14:textId="2546E7AD" w:rsidR="00A45C99" w:rsidRDefault="00A45C99" w:rsidP="001022EF">
                            <w:pPr>
                              <w:jc w:val="center"/>
                              <w:rPr>
                                <w:rFonts w:eastAsia="Times New Roman" w:cs="Times New Roman"/>
                                <w:szCs w:val="20"/>
                                <w:lang w:eastAsia="en-GB"/>
                              </w:rPr>
                            </w:pPr>
                            <w:r w:rsidRPr="00A45C99">
                              <w:rPr>
                                <w:rFonts w:eastAsia="Times New Roman" w:cs="Times New Roman"/>
                                <w:szCs w:val="20"/>
                                <w:lang w:eastAsia="en-GB"/>
                              </w:rPr>
                              <w:t xml:space="preserve">Lead Pharmacist </w:t>
                            </w:r>
                            <w:r>
                              <w:rPr>
                                <w:rFonts w:eastAsia="Times New Roman" w:cs="Times New Roman"/>
                                <w:szCs w:val="20"/>
                                <w:lang w:eastAsia="en-GB"/>
                              </w:rPr>
                              <w:t xml:space="preserve">for </w:t>
                            </w:r>
                            <w:r w:rsidRPr="00A45C99">
                              <w:rPr>
                                <w:rFonts w:eastAsia="Times New Roman" w:cs="Times New Roman"/>
                                <w:szCs w:val="20"/>
                                <w:lang w:eastAsia="en-GB"/>
                              </w:rPr>
                              <w:t>Haematology, HSCT &amp; ATMP</w:t>
                            </w:r>
                            <w:r>
                              <w:rPr>
                                <w:rFonts w:eastAsia="Times New Roman" w:cs="Times New Roman"/>
                                <w:szCs w:val="20"/>
                                <w:lang w:eastAsia="en-GB"/>
                              </w:rPr>
                              <w:t xml:space="preserve">, </w:t>
                            </w:r>
                            <w:r w:rsidRPr="00A45C99">
                              <w:rPr>
                                <w:rFonts w:eastAsia="Times New Roman" w:cs="Times New Roman"/>
                                <w:szCs w:val="20"/>
                                <w:lang w:eastAsia="en-GB"/>
                              </w:rPr>
                              <w:t>University College London Hospitals NHS Foundation Trust</w:t>
                            </w:r>
                          </w:p>
                          <w:p w14:paraId="1EEA687A" w14:textId="77777777" w:rsidR="00294FF9" w:rsidRPr="00FB6AD3" w:rsidRDefault="00294FF9" w:rsidP="00A764C8">
                            <w:pPr>
                              <w:jc w:val="center"/>
                              <w:rPr>
                                <w:rFonts w:eastAsia="Times New Roman" w:cs="Times New Roman"/>
                                <w:szCs w:val="20"/>
                                <w:lang w:eastAsia="en-GB"/>
                              </w:rPr>
                            </w:pPr>
                          </w:p>
                          <w:p w14:paraId="157A4D2B" w14:textId="77777777" w:rsidR="0015154B" w:rsidRDefault="0015154B" w:rsidP="0015154B">
                            <w:pPr>
                              <w:jc w:val="center"/>
                              <w:rPr>
                                <w:rFonts w:eastAsia="Times New Roman" w:cs="Times New Roman"/>
                                <w:szCs w:val="20"/>
                                <w:lang w:eastAsia="en-GB"/>
                              </w:rPr>
                            </w:pPr>
                            <w:r>
                              <w:rPr>
                                <w:rFonts w:eastAsia="Times New Roman" w:cs="Times New Roman"/>
                                <w:szCs w:val="20"/>
                                <w:lang w:eastAsia="en-GB"/>
                              </w:rPr>
                              <w:t xml:space="preserve">Edited by: </w:t>
                            </w:r>
                          </w:p>
                          <w:p w14:paraId="0FEF169B" w14:textId="77777777" w:rsidR="0015154B" w:rsidRPr="00B924DD" w:rsidRDefault="0015154B" w:rsidP="0015154B">
                            <w:pPr>
                              <w:jc w:val="center"/>
                              <w:rPr>
                                <w:rFonts w:eastAsia="Times New Roman" w:cs="Times New Roman"/>
                                <w:b/>
                                <w:bCs/>
                                <w:szCs w:val="20"/>
                                <w:lang w:eastAsia="en-GB"/>
                              </w:rPr>
                            </w:pPr>
                            <w:r w:rsidRPr="00B924DD">
                              <w:rPr>
                                <w:rFonts w:eastAsia="Times New Roman" w:cs="Times New Roman"/>
                                <w:b/>
                                <w:bCs/>
                                <w:szCs w:val="20"/>
                                <w:lang w:eastAsia="en-GB"/>
                              </w:rPr>
                              <w:t>Anne Black</w:t>
                            </w:r>
                          </w:p>
                          <w:p w14:paraId="624303AF" w14:textId="77777777" w:rsidR="0015154B" w:rsidRDefault="0015154B" w:rsidP="0015154B">
                            <w:pPr>
                              <w:jc w:val="center"/>
                              <w:rPr>
                                <w:rFonts w:eastAsia="Times New Roman" w:cs="Times New Roman"/>
                                <w:szCs w:val="20"/>
                                <w:lang w:eastAsia="en-GB"/>
                              </w:rPr>
                            </w:pPr>
                            <w:r>
                              <w:rPr>
                                <w:rFonts w:eastAsia="Times New Roman" w:cs="Times New Roman"/>
                                <w:szCs w:val="20"/>
                                <w:lang w:eastAsia="en-GB"/>
                              </w:rPr>
                              <w:t>RQA Specialist Pharmacist</w:t>
                            </w:r>
                          </w:p>
                          <w:p w14:paraId="3FF14670" w14:textId="77777777" w:rsidR="0015154B" w:rsidRDefault="0015154B" w:rsidP="0015154B">
                            <w:pPr>
                              <w:jc w:val="center"/>
                              <w:rPr>
                                <w:rFonts w:eastAsia="Times New Roman" w:cs="Times New Roman"/>
                                <w:szCs w:val="20"/>
                                <w:lang w:eastAsia="en-GB"/>
                              </w:rPr>
                            </w:pPr>
                            <w:r>
                              <w:rPr>
                                <w:rFonts w:eastAsia="Times New Roman" w:cs="Times New Roman"/>
                                <w:szCs w:val="20"/>
                                <w:lang w:eastAsia="en-GB"/>
                              </w:rPr>
                              <w:t>SPS</w:t>
                            </w:r>
                          </w:p>
                          <w:p w14:paraId="262805D0" w14:textId="77777777" w:rsidR="0015154B" w:rsidRPr="007E37DA" w:rsidRDefault="0015154B" w:rsidP="0015154B">
                            <w:pPr>
                              <w:jc w:val="center"/>
                              <w:rPr>
                                <w:rFonts w:eastAsia="Times New Roman" w:cs="Times New Roman"/>
                                <w:sz w:val="16"/>
                                <w:szCs w:val="12"/>
                                <w:lang w:eastAsia="en-GB"/>
                              </w:rPr>
                            </w:pPr>
                          </w:p>
                          <w:p w14:paraId="21B6DFF9" w14:textId="77777777" w:rsidR="00294FF9" w:rsidRDefault="00294FF9" w:rsidP="00A76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F92D9" id="Text Box 51" o:spid="_x0000_s1027" type="#_x0000_t202" style="position:absolute;left:0;text-align:left;margin-left:281.15pt;margin-top:28.4pt;width:241pt;height:2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" filled="f" stroked="f">
                <v:textbox>
                  <w:txbxContent>
                    <w:p w14:paraId="5DF6FDCB" w14:textId="77777777" w:rsidR="00294FF9" w:rsidRDefault="00294FF9" w:rsidP="00A764C8">
                      <w:pPr>
                        <w:jc w:val="center"/>
                        <w:rPr>
                          <w:rFonts w:eastAsia="Times New Roman" w:cs="Times New Roman"/>
                          <w:b/>
                          <w:szCs w:val="20"/>
                          <w:lang w:eastAsia="en-GB"/>
                        </w:rPr>
                      </w:pPr>
                    </w:p>
                    <w:p w14:paraId="67734237" w14:textId="77777777" w:rsidR="00294FF9" w:rsidRPr="00FB6AD3" w:rsidRDefault="00294FF9" w:rsidP="00A764C8">
                      <w:pPr>
                        <w:jc w:val="center"/>
                        <w:rPr>
                          <w:rFonts w:eastAsia="Times New Roman" w:cs="Times New Roman"/>
                          <w:b/>
                          <w:sz w:val="28"/>
                          <w:szCs w:val="20"/>
                          <w:lang w:eastAsia="en-GB"/>
                        </w:rPr>
                      </w:pPr>
                      <w:r w:rsidRPr="00FB6AD3">
                        <w:rPr>
                          <w:rFonts w:eastAsia="Times New Roman" w:cs="Times New Roman"/>
                          <w:b/>
                          <w:sz w:val="28"/>
                          <w:szCs w:val="20"/>
                          <w:lang w:eastAsia="en-GB"/>
                        </w:rPr>
                        <w:t>Pan UK Pharmacy Working Group for ATMPs</w:t>
                      </w:r>
                    </w:p>
                    <w:p w14:paraId="4BC02048" w14:textId="77777777" w:rsidR="00294FF9" w:rsidRDefault="00294FF9" w:rsidP="00A764C8"/>
                    <w:p w14:paraId="24A33E01" w14:textId="057E3A0D" w:rsidR="00294FF9" w:rsidRPr="001022EF" w:rsidRDefault="00294FF9" w:rsidP="00B924DD">
                      <w:pPr>
                        <w:jc w:val="center"/>
                        <w:rPr>
                          <w:rFonts w:eastAsia="Times New Roman" w:cs="Times New Roman"/>
                          <w:szCs w:val="20"/>
                          <w:lang w:eastAsia="en-GB"/>
                        </w:rPr>
                      </w:pPr>
                      <w:r>
                        <w:rPr>
                          <w:rFonts w:eastAsia="Times New Roman" w:cs="Times New Roman"/>
                          <w:szCs w:val="20"/>
                          <w:lang w:eastAsia="en-GB"/>
                        </w:rPr>
                        <w:t>Written</w:t>
                      </w:r>
                      <w:r w:rsidRPr="001022EF">
                        <w:rPr>
                          <w:rFonts w:eastAsia="Times New Roman" w:cs="Times New Roman"/>
                          <w:szCs w:val="20"/>
                          <w:lang w:eastAsia="en-GB"/>
                        </w:rPr>
                        <w:t xml:space="preserve"> by</w:t>
                      </w:r>
                      <w:r w:rsidR="00B924DD">
                        <w:rPr>
                          <w:rFonts w:eastAsia="Times New Roman" w:cs="Times New Roman"/>
                          <w:szCs w:val="20"/>
                          <w:lang w:eastAsia="en-GB"/>
                        </w:rPr>
                        <w:t>:</w:t>
                      </w:r>
                    </w:p>
                    <w:p w14:paraId="0D22A770" w14:textId="77777777" w:rsidR="00B924DD" w:rsidRDefault="00294FF9" w:rsidP="001022EF">
                      <w:pPr>
                        <w:jc w:val="center"/>
                        <w:rPr>
                          <w:rFonts w:eastAsia="Times New Roman" w:cs="Times New Roman"/>
                          <w:szCs w:val="20"/>
                          <w:lang w:eastAsia="en-GB"/>
                        </w:rPr>
                      </w:pPr>
                      <w:r w:rsidRPr="00B924DD">
                        <w:rPr>
                          <w:rFonts w:eastAsia="Times New Roman" w:cs="Times New Roman"/>
                          <w:b/>
                          <w:bCs/>
                          <w:szCs w:val="20"/>
                          <w:lang w:eastAsia="en-GB"/>
                        </w:rPr>
                        <w:t xml:space="preserve">Bahareh </w:t>
                      </w:r>
                      <w:proofErr w:type="spellStart"/>
                      <w:r w:rsidRPr="00B924DD">
                        <w:rPr>
                          <w:rFonts w:eastAsia="Times New Roman" w:cs="Times New Roman"/>
                          <w:b/>
                          <w:bCs/>
                          <w:szCs w:val="20"/>
                          <w:lang w:eastAsia="en-GB"/>
                        </w:rPr>
                        <w:t>Amirloo</w:t>
                      </w:r>
                      <w:proofErr w:type="spellEnd"/>
                      <w:r w:rsidRPr="001022EF">
                        <w:rPr>
                          <w:rFonts w:eastAsia="Times New Roman" w:cs="Times New Roman"/>
                          <w:szCs w:val="20"/>
                          <w:lang w:eastAsia="en-GB"/>
                        </w:rPr>
                        <w:t xml:space="preserve"> </w:t>
                      </w:r>
                    </w:p>
                    <w:p w14:paraId="258E69A8" w14:textId="1216BB78" w:rsidR="00294FF9" w:rsidRDefault="00294FF9" w:rsidP="001022EF">
                      <w:pPr>
                        <w:jc w:val="center"/>
                        <w:rPr>
                          <w:rFonts w:eastAsia="Times New Roman" w:cs="Times New Roman"/>
                          <w:szCs w:val="20"/>
                          <w:lang w:eastAsia="en-GB"/>
                        </w:rPr>
                      </w:pPr>
                      <w:r w:rsidRPr="001022EF">
                        <w:rPr>
                          <w:rFonts w:eastAsia="Times New Roman" w:cs="Times New Roman"/>
                          <w:szCs w:val="20"/>
                          <w:lang w:eastAsia="en-GB"/>
                        </w:rPr>
                        <w:t xml:space="preserve">Lead ATMP Pharmacist, Manchester </w:t>
                      </w:r>
                      <w:r>
                        <w:rPr>
                          <w:rFonts w:eastAsia="Times New Roman" w:cs="Times New Roman"/>
                          <w:szCs w:val="20"/>
                          <w:lang w:eastAsia="en-GB"/>
                        </w:rPr>
                        <w:t xml:space="preserve">University NHS </w:t>
                      </w:r>
                      <w:r w:rsidRPr="001022EF">
                        <w:rPr>
                          <w:rFonts w:eastAsia="Times New Roman" w:cs="Times New Roman"/>
                          <w:szCs w:val="20"/>
                          <w:lang w:eastAsia="en-GB"/>
                        </w:rPr>
                        <w:t xml:space="preserve">Foundation Trust </w:t>
                      </w:r>
                    </w:p>
                    <w:p w14:paraId="63781BD5" w14:textId="77777777" w:rsidR="00294FF9" w:rsidRDefault="00294FF9" w:rsidP="001022EF">
                      <w:pPr>
                        <w:jc w:val="center"/>
                        <w:rPr>
                          <w:rFonts w:eastAsia="Times New Roman" w:cs="Times New Roman"/>
                          <w:szCs w:val="20"/>
                          <w:lang w:eastAsia="en-GB"/>
                        </w:rPr>
                      </w:pPr>
                    </w:p>
                    <w:p w14:paraId="3C93C427" w14:textId="099973DC" w:rsidR="00A45C99" w:rsidRPr="00B924DD" w:rsidRDefault="00A45C99" w:rsidP="001022EF">
                      <w:pPr>
                        <w:jc w:val="center"/>
                        <w:rPr>
                          <w:rFonts w:eastAsia="Times New Roman" w:cs="Times New Roman"/>
                          <w:b/>
                          <w:bCs/>
                          <w:szCs w:val="20"/>
                          <w:lang w:eastAsia="en-GB"/>
                        </w:rPr>
                      </w:pPr>
                      <w:r w:rsidRPr="00B924DD">
                        <w:rPr>
                          <w:rFonts w:eastAsia="Times New Roman" w:cs="Times New Roman"/>
                          <w:b/>
                          <w:bCs/>
                          <w:szCs w:val="20"/>
                          <w:lang w:eastAsia="en-GB"/>
                        </w:rPr>
                        <w:t>Raakhee Shah</w:t>
                      </w:r>
                    </w:p>
                    <w:p w14:paraId="329BF670" w14:textId="2546E7AD" w:rsidR="00A45C99" w:rsidRDefault="00A45C99" w:rsidP="001022EF">
                      <w:pPr>
                        <w:jc w:val="center"/>
                        <w:rPr>
                          <w:rFonts w:eastAsia="Times New Roman" w:cs="Times New Roman"/>
                          <w:szCs w:val="20"/>
                          <w:lang w:eastAsia="en-GB"/>
                        </w:rPr>
                      </w:pPr>
                      <w:r w:rsidRPr="00A45C99">
                        <w:rPr>
                          <w:rFonts w:eastAsia="Times New Roman" w:cs="Times New Roman"/>
                          <w:szCs w:val="20"/>
                          <w:lang w:eastAsia="en-GB"/>
                        </w:rPr>
                        <w:t xml:space="preserve">Lead Pharmacist </w:t>
                      </w:r>
                      <w:r>
                        <w:rPr>
                          <w:rFonts w:eastAsia="Times New Roman" w:cs="Times New Roman"/>
                          <w:szCs w:val="20"/>
                          <w:lang w:eastAsia="en-GB"/>
                        </w:rPr>
                        <w:t xml:space="preserve">for </w:t>
                      </w:r>
                      <w:r w:rsidRPr="00A45C99">
                        <w:rPr>
                          <w:rFonts w:eastAsia="Times New Roman" w:cs="Times New Roman"/>
                          <w:szCs w:val="20"/>
                          <w:lang w:eastAsia="en-GB"/>
                        </w:rPr>
                        <w:t xml:space="preserve">Haematology, </w:t>
                      </w:r>
                      <w:proofErr w:type="spellStart"/>
                      <w:r w:rsidRPr="00A45C99">
                        <w:rPr>
                          <w:rFonts w:eastAsia="Times New Roman" w:cs="Times New Roman"/>
                          <w:szCs w:val="20"/>
                          <w:lang w:eastAsia="en-GB"/>
                        </w:rPr>
                        <w:t>HSCT</w:t>
                      </w:r>
                      <w:proofErr w:type="spellEnd"/>
                      <w:r w:rsidRPr="00A45C99">
                        <w:rPr>
                          <w:rFonts w:eastAsia="Times New Roman" w:cs="Times New Roman"/>
                          <w:szCs w:val="20"/>
                          <w:lang w:eastAsia="en-GB"/>
                        </w:rPr>
                        <w:t xml:space="preserve"> &amp; ATMP</w:t>
                      </w:r>
                      <w:r>
                        <w:rPr>
                          <w:rFonts w:eastAsia="Times New Roman" w:cs="Times New Roman"/>
                          <w:szCs w:val="20"/>
                          <w:lang w:eastAsia="en-GB"/>
                        </w:rPr>
                        <w:t xml:space="preserve">, </w:t>
                      </w:r>
                      <w:r w:rsidRPr="00A45C99">
                        <w:rPr>
                          <w:rFonts w:eastAsia="Times New Roman" w:cs="Times New Roman"/>
                          <w:szCs w:val="20"/>
                          <w:lang w:eastAsia="en-GB"/>
                        </w:rPr>
                        <w:t>University College London Hospitals NHS Foundation Trust</w:t>
                      </w:r>
                    </w:p>
                    <w:p w14:paraId="1EEA687A" w14:textId="77777777" w:rsidR="00294FF9" w:rsidRPr="00FB6AD3" w:rsidRDefault="00294FF9" w:rsidP="00A764C8">
                      <w:pPr>
                        <w:jc w:val="center"/>
                        <w:rPr>
                          <w:rFonts w:eastAsia="Times New Roman" w:cs="Times New Roman"/>
                          <w:szCs w:val="20"/>
                          <w:lang w:eastAsia="en-GB"/>
                        </w:rPr>
                      </w:pPr>
                    </w:p>
                    <w:p w14:paraId="157A4D2B" w14:textId="77777777" w:rsidR="0015154B" w:rsidRDefault="0015154B" w:rsidP="0015154B">
                      <w:pPr>
                        <w:jc w:val="center"/>
                        <w:rPr>
                          <w:rFonts w:eastAsia="Times New Roman" w:cs="Times New Roman"/>
                          <w:szCs w:val="20"/>
                          <w:lang w:eastAsia="en-GB"/>
                        </w:rPr>
                      </w:pPr>
                      <w:r>
                        <w:rPr>
                          <w:rFonts w:eastAsia="Times New Roman" w:cs="Times New Roman"/>
                          <w:szCs w:val="20"/>
                          <w:lang w:eastAsia="en-GB"/>
                        </w:rPr>
                        <w:t xml:space="preserve">Edited by: </w:t>
                      </w:r>
                    </w:p>
                    <w:p w14:paraId="0FEF169B" w14:textId="77777777" w:rsidR="0015154B" w:rsidRPr="00B924DD" w:rsidRDefault="0015154B" w:rsidP="0015154B">
                      <w:pPr>
                        <w:jc w:val="center"/>
                        <w:rPr>
                          <w:rFonts w:eastAsia="Times New Roman" w:cs="Times New Roman"/>
                          <w:b/>
                          <w:bCs/>
                          <w:szCs w:val="20"/>
                          <w:lang w:eastAsia="en-GB"/>
                        </w:rPr>
                      </w:pPr>
                      <w:r w:rsidRPr="00B924DD">
                        <w:rPr>
                          <w:rFonts w:eastAsia="Times New Roman" w:cs="Times New Roman"/>
                          <w:b/>
                          <w:bCs/>
                          <w:szCs w:val="20"/>
                          <w:lang w:eastAsia="en-GB"/>
                        </w:rPr>
                        <w:t>Anne Black</w:t>
                      </w:r>
                    </w:p>
                    <w:p w14:paraId="624303AF" w14:textId="77777777" w:rsidR="0015154B" w:rsidRDefault="0015154B" w:rsidP="0015154B">
                      <w:pPr>
                        <w:jc w:val="center"/>
                        <w:rPr>
                          <w:rFonts w:eastAsia="Times New Roman" w:cs="Times New Roman"/>
                          <w:szCs w:val="20"/>
                          <w:lang w:eastAsia="en-GB"/>
                        </w:rPr>
                      </w:pPr>
                      <w:proofErr w:type="spellStart"/>
                      <w:r>
                        <w:rPr>
                          <w:rFonts w:eastAsia="Times New Roman" w:cs="Times New Roman"/>
                          <w:szCs w:val="20"/>
                          <w:lang w:eastAsia="en-GB"/>
                        </w:rPr>
                        <w:t>RQA</w:t>
                      </w:r>
                      <w:proofErr w:type="spellEnd"/>
                      <w:r>
                        <w:rPr>
                          <w:rFonts w:eastAsia="Times New Roman" w:cs="Times New Roman"/>
                          <w:szCs w:val="20"/>
                          <w:lang w:eastAsia="en-GB"/>
                        </w:rPr>
                        <w:t xml:space="preserve"> Specialist Pharmacist</w:t>
                      </w:r>
                    </w:p>
                    <w:p w14:paraId="3FF14670" w14:textId="77777777" w:rsidR="0015154B" w:rsidRDefault="0015154B" w:rsidP="0015154B">
                      <w:pPr>
                        <w:jc w:val="center"/>
                        <w:rPr>
                          <w:rFonts w:eastAsia="Times New Roman" w:cs="Times New Roman"/>
                          <w:szCs w:val="20"/>
                          <w:lang w:eastAsia="en-GB"/>
                        </w:rPr>
                      </w:pPr>
                      <w:r>
                        <w:rPr>
                          <w:rFonts w:eastAsia="Times New Roman" w:cs="Times New Roman"/>
                          <w:szCs w:val="20"/>
                          <w:lang w:eastAsia="en-GB"/>
                        </w:rPr>
                        <w:t>SPS</w:t>
                      </w:r>
                    </w:p>
                    <w:p w14:paraId="262805D0" w14:textId="77777777" w:rsidR="0015154B" w:rsidRPr="007E37DA" w:rsidRDefault="0015154B" w:rsidP="0015154B">
                      <w:pPr>
                        <w:jc w:val="center"/>
                        <w:rPr>
                          <w:rFonts w:eastAsia="Times New Roman" w:cs="Times New Roman"/>
                          <w:sz w:val="16"/>
                          <w:szCs w:val="12"/>
                          <w:lang w:eastAsia="en-GB"/>
                        </w:rPr>
                      </w:pPr>
                    </w:p>
                    <w:p w14:paraId="21B6DFF9" w14:textId="77777777" w:rsidR="00294FF9" w:rsidRDefault="00294FF9" w:rsidP="00A764C8"/>
                  </w:txbxContent>
                </v:textbox>
              </v:shape>
            </w:pict>
          </mc:Fallback>
        </mc:AlternateContent>
      </w:r>
    </w:p>
    <w:p w14:paraId="1A779B72" w14:textId="1016B9BC" w:rsidR="008F6E50" w:rsidRDefault="008F6E50" w:rsidP="008F6E50">
      <w:pPr>
        <w:pStyle w:val="Heading1"/>
        <w:ind w:left="284" w:right="230"/>
        <w:rPr>
          <w:rFonts w:cs="Arial"/>
          <w:sz w:val="22"/>
          <w:szCs w:val="22"/>
        </w:rPr>
      </w:pPr>
    </w:p>
    <w:p w14:paraId="79932BD1" w14:textId="77777777" w:rsidR="008F6E50" w:rsidRDefault="008F6E50" w:rsidP="008F6E50">
      <w:pPr>
        <w:pStyle w:val="Heading1"/>
        <w:ind w:left="284" w:right="230"/>
        <w:rPr>
          <w:rFonts w:cs="Arial"/>
          <w:sz w:val="22"/>
          <w:szCs w:val="22"/>
        </w:rPr>
      </w:pPr>
    </w:p>
    <w:p w14:paraId="1E04F51A" w14:textId="77777777" w:rsidR="008F6E50" w:rsidRDefault="008F6E50" w:rsidP="008F6E50">
      <w:pPr>
        <w:pStyle w:val="Heading1"/>
        <w:ind w:left="284" w:right="230"/>
        <w:rPr>
          <w:rFonts w:cs="Arial"/>
          <w:sz w:val="22"/>
          <w:szCs w:val="22"/>
        </w:rPr>
      </w:pPr>
    </w:p>
    <w:p w14:paraId="3F3BA9CE" w14:textId="77777777" w:rsidR="008F6E50" w:rsidRDefault="008F6E50" w:rsidP="008F6E50">
      <w:pPr>
        <w:pStyle w:val="Heading1"/>
        <w:ind w:left="284" w:right="230"/>
        <w:rPr>
          <w:rFonts w:cs="Arial"/>
          <w:sz w:val="22"/>
          <w:szCs w:val="22"/>
        </w:rPr>
      </w:pPr>
    </w:p>
    <w:p w14:paraId="6EEE28FD" w14:textId="77777777" w:rsidR="008F6E50" w:rsidRDefault="008F6E50" w:rsidP="008F6E50">
      <w:pPr>
        <w:pStyle w:val="Heading1"/>
        <w:ind w:left="284" w:right="230"/>
        <w:rPr>
          <w:rFonts w:cs="Arial"/>
          <w:sz w:val="22"/>
          <w:szCs w:val="22"/>
        </w:rPr>
      </w:pPr>
    </w:p>
    <w:p w14:paraId="41A753FE" w14:textId="77777777" w:rsidR="008F6E50" w:rsidRDefault="008F6E50" w:rsidP="008F6E50">
      <w:pPr>
        <w:pStyle w:val="Heading1"/>
        <w:ind w:left="284" w:right="230"/>
        <w:rPr>
          <w:rFonts w:cs="Arial"/>
          <w:noProof/>
          <w:sz w:val="22"/>
          <w:szCs w:val="22"/>
          <w:lang w:eastAsia="en-GB"/>
        </w:rPr>
      </w:pPr>
    </w:p>
    <w:p w14:paraId="4B4E0845" w14:textId="1D697D59" w:rsidR="008F6E50" w:rsidRDefault="00356629" w:rsidP="008F6E50">
      <w:pPr>
        <w:pStyle w:val="Heading1"/>
        <w:ind w:left="284" w:right="230"/>
        <w:rPr>
          <w:rFonts w:cs="Arial"/>
          <w:noProof/>
          <w:sz w:val="22"/>
          <w:szCs w:val="22"/>
          <w:lang w:eastAsia="en-GB"/>
        </w:rPr>
      </w:pPr>
      <w:r>
        <w:rPr>
          <w:noProof/>
        </w:rPr>
        <mc:AlternateContent>
          <mc:Choice Requires="wps">
            <w:drawing>
              <wp:anchor distT="0" distB="0" distL="114300" distR="114300" simplePos="0" relativeHeight="251697152" behindDoc="0" locked="0" layoutInCell="1" allowOverlap="1" wp14:anchorId="40736A26" wp14:editId="463C57B1">
                <wp:simplePos x="0" y="0"/>
                <wp:positionH relativeFrom="column">
                  <wp:posOffset>3735705</wp:posOffset>
                </wp:positionH>
                <wp:positionV relativeFrom="paragraph">
                  <wp:posOffset>455295</wp:posOffset>
                </wp:positionV>
                <wp:extent cx="2662555" cy="990600"/>
                <wp:effectExtent l="0" t="0" r="0" b="0"/>
                <wp:wrapNone/>
                <wp:docPr id="13756695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990600"/>
                        </a:xfrm>
                        <a:prstGeom prst="rect">
                          <a:avLst/>
                        </a:prstGeom>
                        <a:noFill/>
                        <a:ln w="9525">
                          <a:noFill/>
                          <a:miter lim="800000"/>
                          <a:headEnd/>
                          <a:tailEnd/>
                        </a:ln>
                      </wps:spPr>
                      <wps:txbx>
                        <w:txbxContent>
                          <w:p w14:paraId="45816AEF" w14:textId="77777777" w:rsidR="00294FF9" w:rsidRDefault="00294FF9" w:rsidP="00125C82">
                            <w:pPr>
                              <w:jc w:val="center"/>
                              <w:rPr>
                                <w:b/>
                                <w:bCs/>
                              </w:rPr>
                            </w:pPr>
                          </w:p>
                          <w:p w14:paraId="10F03AE7" w14:textId="07CC33F6" w:rsidR="00294FF9" w:rsidRPr="00CC51D7" w:rsidRDefault="00A45C99" w:rsidP="00125C82">
                            <w:pPr>
                              <w:jc w:val="center"/>
                              <w:rPr>
                                <w:b/>
                                <w:bCs/>
                              </w:rPr>
                            </w:pPr>
                            <w:r>
                              <w:rPr>
                                <w:b/>
                                <w:bCs/>
                              </w:rPr>
                              <w:t>August</w:t>
                            </w:r>
                            <w:r w:rsidR="00294FF9">
                              <w:rPr>
                                <w:b/>
                                <w:bCs/>
                              </w:rPr>
                              <w:t xml:space="preserve"> </w:t>
                            </w:r>
                            <w:r w:rsidR="00294FF9" w:rsidRPr="00CC51D7">
                              <w:rPr>
                                <w:b/>
                                <w:bCs/>
                              </w:rPr>
                              <w:t>202</w:t>
                            </w:r>
                            <w:r w:rsidR="00294FF9">
                              <w:rPr>
                                <w:b/>
                                <w:bCs/>
                              </w:rPr>
                              <w:t>4</w:t>
                            </w:r>
                          </w:p>
                          <w:p w14:paraId="6B106EDB" w14:textId="77777777" w:rsidR="00294FF9" w:rsidRDefault="00294FF9" w:rsidP="00125C82">
                            <w:pPr>
                              <w:jc w:val="center"/>
                            </w:pPr>
                          </w:p>
                          <w:p w14:paraId="08847186" w14:textId="1ABD85BC" w:rsidR="00294FF9" w:rsidRDefault="00745A2C" w:rsidP="00125C82">
                            <w:pPr>
                              <w:jc w:val="center"/>
                            </w:pPr>
                            <w:r>
                              <w:rPr>
                                <w:rFonts w:eastAsia="Times New Roman" w:cs="Times New Roman"/>
                                <w:b/>
                                <w:szCs w:val="20"/>
                                <w:lang w:eastAsia="en-GB"/>
                              </w:rPr>
                              <w:t>Version 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736A26" id="Text Box 50" o:spid="_x0000_s1028" type="#_x0000_t202" style="position:absolute;left:0;text-align:left;margin-left:294.15pt;margin-top:35.85pt;width:209.65pt;height:78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" filled="f" stroked="f">
                <v:textbox>
                  <w:txbxContent>
                    <w:p w14:paraId="45816AEF" w14:textId="77777777" w:rsidR="00294FF9" w:rsidRDefault="00294FF9" w:rsidP="00125C82">
                      <w:pPr>
                        <w:jc w:val="center"/>
                        <w:rPr>
                          <w:b/>
                          <w:bCs/>
                        </w:rPr>
                      </w:pPr>
                    </w:p>
                    <w:p w14:paraId="10F03AE7" w14:textId="07CC33F6" w:rsidR="00294FF9" w:rsidRPr="00CC51D7" w:rsidRDefault="00A45C99" w:rsidP="00125C82">
                      <w:pPr>
                        <w:jc w:val="center"/>
                        <w:rPr>
                          <w:b/>
                          <w:bCs/>
                        </w:rPr>
                      </w:pPr>
                      <w:r>
                        <w:rPr>
                          <w:b/>
                          <w:bCs/>
                        </w:rPr>
                        <w:t>August</w:t>
                      </w:r>
                      <w:r w:rsidR="00294FF9">
                        <w:rPr>
                          <w:b/>
                          <w:bCs/>
                        </w:rPr>
                        <w:t xml:space="preserve"> </w:t>
                      </w:r>
                      <w:r w:rsidR="00294FF9" w:rsidRPr="00CC51D7">
                        <w:rPr>
                          <w:b/>
                          <w:bCs/>
                        </w:rPr>
                        <w:t>202</w:t>
                      </w:r>
                      <w:r w:rsidR="00294FF9">
                        <w:rPr>
                          <w:b/>
                          <w:bCs/>
                        </w:rPr>
                        <w:t>4</w:t>
                      </w:r>
                    </w:p>
                    <w:p w14:paraId="6B106EDB" w14:textId="77777777" w:rsidR="00294FF9" w:rsidRDefault="00294FF9" w:rsidP="00125C82">
                      <w:pPr>
                        <w:jc w:val="center"/>
                      </w:pPr>
                    </w:p>
                    <w:p w14:paraId="08847186" w14:textId="1ABD85BC" w:rsidR="00294FF9" w:rsidRDefault="00745A2C" w:rsidP="00125C82">
                      <w:pPr>
                        <w:jc w:val="center"/>
                      </w:pPr>
                      <w:r>
                        <w:rPr>
                          <w:rFonts w:eastAsia="Times New Roman" w:cs="Times New Roman"/>
                          <w:b/>
                          <w:szCs w:val="20"/>
                          <w:lang w:eastAsia="en-GB"/>
                        </w:rPr>
                        <w:t>Version 1</w:t>
                      </w:r>
                    </w:p>
                  </w:txbxContent>
                </v:textbox>
              </v:shape>
            </w:pict>
          </mc:Fallback>
        </mc:AlternateContent>
      </w:r>
    </w:p>
    <w:p w14:paraId="0BA02679" w14:textId="77777777" w:rsidR="008F6E50" w:rsidRDefault="008F6E50" w:rsidP="008F6E50">
      <w:pPr>
        <w:pStyle w:val="Heading1"/>
        <w:ind w:left="284" w:right="230"/>
        <w:rPr>
          <w:rFonts w:cs="Arial"/>
          <w:noProof/>
          <w:sz w:val="22"/>
          <w:szCs w:val="22"/>
          <w:lang w:eastAsia="en-GB"/>
        </w:rPr>
      </w:pPr>
    </w:p>
    <w:p w14:paraId="19F0968C" w14:textId="77777777" w:rsidR="008F6E50" w:rsidRDefault="008F6E50" w:rsidP="008F6E50">
      <w:pPr>
        <w:pStyle w:val="Heading1"/>
        <w:ind w:left="284" w:right="230"/>
        <w:rPr>
          <w:rFonts w:cs="Arial"/>
          <w:noProof/>
          <w:sz w:val="22"/>
          <w:szCs w:val="22"/>
          <w:lang w:eastAsia="en-GB"/>
        </w:rPr>
      </w:pPr>
    </w:p>
    <w:p w14:paraId="3DCC413E" w14:textId="77777777" w:rsidR="008F6E50" w:rsidRDefault="008F6E50" w:rsidP="008F6E50">
      <w:pPr>
        <w:pStyle w:val="Heading1"/>
        <w:ind w:left="284" w:right="230"/>
        <w:rPr>
          <w:rFonts w:cs="Arial"/>
          <w:noProof/>
          <w:sz w:val="22"/>
          <w:szCs w:val="22"/>
          <w:lang w:eastAsia="en-GB"/>
        </w:rPr>
      </w:pPr>
    </w:p>
    <w:p w14:paraId="5FEFACD5" w14:textId="77777777" w:rsidR="005647E1" w:rsidRDefault="005647E1" w:rsidP="008F6E50">
      <w:pPr>
        <w:ind w:left="284" w:right="230"/>
        <w:jc w:val="center"/>
        <w:rPr>
          <w:rFonts w:eastAsia="Times New Roman" w:cs="Arial"/>
          <w:b/>
          <w:sz w:val="28"/>
          <w:szCs w:val="22"/>
          <w:lang w:eastAsia="en-GB"/>
        </w:rPr>
      </w:pPr>
    </w:p>
    <w:p w14:paraId="08C641E5" w14:textId="77777777" w:rsidR="005647E1" w:rsidRDefault="005647E1" w:rsidP="008F6E50">
      <w:pPr>
        <w:ind w:left="284" w:right="230"/>
        <w:jc w:val="center"/>
        <w:rPr>
          <w:rFonts w:eastAsia="Times New Roman" w:cs="Arial"/>
          <w:b/>
          <w:sz w:val="28"/>
          <w:szCs w:val="22"/>
          <w:lang w:eastAsia="en-GB"/>
        </w:rPr>
      </w:pPr>
    </w:p>
    <w:p w14:paraId="38DAB1DA" w14:textId="16DEFDB2" w:rsidR="005647E1" w:rsidRDefault="00356629" w:rsidP="008F6E50">
      <w:pPr>
        <w:ind w:left="284" w:right="230"/>
        <w:jc w:val="center"/>
        <w:rPr>
          <w:rFonts w:eastAsia="Times New Roman" w:cs="Arial"/>
          <w:b/>
          <w:sz w:val="28"/>
          <w:szCs w:val="22"/>
          <w:lang w:eastAsia="en-GB"/>
        </w:rPr>
      </w:pPr>
      <w:r>
        <w:rPr>
          <w:noProof/>
        </w:rPr>
        <mc:AlternateContent>
          <mc:Choice Requires="wps">
            <w:drawing>
              <wp:anchor distT="0" distB="0" distL="114300" distR="114300" simplePos="0" relativeHeight="251695104" behindDoc="0" locked="0" layoutInCell="1" allowOverlap="1" wp14:anchorId="2BDCB6E0" wp14:editId="55F443EF">
                <wp:simplePos x="0" y="0"/>
                <wp:positionH relativeFrom="column">
                  <wp:posOffset>3130550</wp:posOffset>
                </wp:positionH>
                <wp:positionV relativeFrom="paragraph">
                  <wp:posOffset>-412750</wp:posOffset>
                </wp:positionV>
                <wp:extent cx="3829050" cy="1637665"/>
                <wp:effectExtent l="0" t="0" r="0" b="0"/>
                <wp:wrapSquare wrapText="bothSides"/>
                <wp:docPr id="124559727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1637665"/>
                        </a:xfrm>
                        <a:prstGeom prst="rect">
                          <a:avLst/>
                        </a:prstGeom>
                        <a:noFill/>
                        <a:ln>
                          <a:noFill/>
                        </a:ln>
                        <a:effectLst/>
                      </wps:spPr>
                      <wps:txbx>
                        <w:txbxContent>
                          <w:p w14:paraId="1C3D1860" w14:textId="77777777" w:rsidR="00294FF9" w:rsidRPr="00481414" w:rsidRDefault="00294FF9" w:rsidP="00E7667E">
                            <w:pPr>
                              <w:rPr>
                                <w:rFonts w:cs="Arial"/>
                                <w:b/>
                                <w:color w:val="009D00"/>
                                <w:sz w:val="64"/>
                                <w:szCs w:val="64"/>
                              </w:rPr>
                            </w:pPr>
                            <w:r w:rsidRPr="00481414">
                              <w:rPr>
                                <w:rFonts w:cs="Arial"/>
                                <w:b/>
                                <w:color w:val="009D00"/>
                                <w:sz w:val="64"/>
                                <w:szCs w:val="64"/>
                              </w:rPr>
                              <w:t>The first stop</w:t>
                            </w:r>
                            <w:r w:rsidRPr="00481414">
                              <w:rPr>
                                <w:rFonts w:cs="Arial"/>
                                <w:b/>
                                <w:color w:val="009D00"/>
                                <w:sz w:val="64"/>
                                <w:szCs w:val="64"/>
                              </w:rPr>
                              <w:br/>
                              <w:t>for professional</w:t>
                            </w:r>
                            <w:r w:rsidRPr="00481414">
                              <w:rPr>
                                <w:rFonts w:cs="Arial"/>
                                <w:b/>
                                <w:color w:val="009D00"/>
                                <w:sz w:val="64"/>
                                <w:szCs w:val="64"/>
                              </w:rPr>
                              <w:br/>
                              <w:t>medicines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B6E0" id="Text Box 49" o:spid="_x0000_s1029" type="#_x0000_t202" style="position:absolute;left:0;text-align:left;margin-left:246.5pt;margin-top:-32.5pt;width:301.5pt;height:12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" filled="f" stroked="f">
                <v:textbox>
                  <w:txbxContent>
                    <w:p w14:paraId="1C3D1860" w14:textId="77777777" w:rsidR="00294FF9" w:rsidRPr="00481414" w:rsidRDefault="00294FF9" w:rsidP="00E7667E">
                      <w:pPr>
                        <w:rPr>
                          <w:rFonts w:cs="Arial"/>
                          <w:b/>
                          <w:color w:val="009D00"/>
                          <w:sz w:val="64"/>
                          <w:szCs w:val="64"/>
                        </w:rPr>
                      </w:pPr>
                      <w:r w:rsidRPr="00481414">
                        <w:rPr>
                          <w:rFonts w:cs="Arial"/>
                          <w:b/>
                          <w:color w:val="009D00"/>
                          <w:sz w:val="64"/>
                          <w:szCs w:val="64"/>
                        </w:rPr>
                        <w:t>The first stop</w:t>
                      </w:r>
                      <w:r w:rsidRPr="00481414">
                        <w:rPr>
                          <w:rFonts w:cs="Arial"/>
                          <w:b/>
                          <w:color w:val="009D00"/>
                          <w:sz w:val="64"/>
                          <w:szCs w:val="64"/>
                        </w:rPr>
                        <w:br/>
                        <w:t>for professional</w:t>
                      </w:r>
                      <w:r w:rsidRPr="00481414">
                        <w:rPr>
                          <w:rFonts w:cs="Arial"/>
                          <w:b/>
                          <w:color w:val="009D00"/>
                          <w:sz w:val="64"/>
                          <w:szCs w:val="64"/>
                        </w:rPr>
                        <w:br/>
                        <w:t>medicines advice</w:t>
                      </w:r>
                    </w:p>
                  </w:txbxContent>
                </v:textbox>
                <w10:wrap type="square"/>
              </v:shape>
            </w:pict>
          </mc:Fallback>
        </mc:AlternateContent>
      </w:r>
    </w:p>
    <w:p w14:paraId="38E5D2DC" w14:textId="77777777" w:rsidR="005647E1" w:rsidRDefault="005647E1" w:rsidP="008F6E50">
      <w:pPr>
        <w:ind w:left="284" w:right="230"/>
        <w:jc w:val="center"/>
        <w:rPr>
          <w:rFonts w:eastAsia="Times New Roman" w:cs="Arial"/>
          <w:b/>
          <w:sz w:val="28"/>
          <w:szCs w:val="22"/>
          <w:lang w:eastAsia="en-GB"/>
        </w:rPr>
      </w:pPr>
    </w:p>
    <w:p w14:paraId="63D71384" w14:textId="77777777" w:rsidR="005647E1" w:rsidRDefault="005647E1" w:rsidP="008F6E50">
      <w:pPr>
        <w:ind w:left="284" w:right="230"/>
        <w:jc w:val="center"/>
        <w:rPr>
          <w:rFonts w:eastAsia="Times New Roman" w:cs="Arial"/>
          <w:b/>
          <w:sz w:val="28"/>
          <w:szCs w:val="22"/>
          <w:lang w:eastAsia="en-GB"/>
        </w:rPr>
      </w:pPr>
    </w:p>
    <w:p w14:paraId="71FFA81A" w14:textId="77777777" w:rsidR="005647E1" w:rsidRDefault="005647E1" w:rsidP="008F6E50">
      <w:pPr>
        <w:ind w:left="284" w:right="230"/>
        <w:jc w:val="center"/>
        <w:rPr>
          <w:rFonts w:eastAsia="Times New Roman" w:cs="Arial"/>
          <w:b/>
          <w:sz w:val="28"/>
          <w:szCs w:val="22"/>
          <w:lang w:eastAsia="en-GB"/>
        </w:rPr>
      </w:pPr>
    </w:p>
    <w:p w14:paraId="1417BE4A" w14:textId="77777777" w:rsidR="00FD4F9B" w:rsidRDefault="00FD4F9B" w:rsidP="008F6E50">
      <w:pPr>
        <w:ind w:left="284" w:right="230"/>
        <w:jc w:val="center"/>
        <w:rPr>
          <w:rFonts w:eastAsia="Times New Roman" w:cs="Arial"/>
          <w:b/>
          <w:sz w:val="28"/>
          <w:szCs w:val="22"/>
          <w:lang w:eastAsia="en-GB"/>
        </w:rPr>
      </w:pPr>
    </w:p>
    <w:p w14:paraId="7018B3DE" w14:textId="77777777" w:rsidR="006859AE" w:rsidRDefault="006859AE" w:rsidP="008F6E50">
      <w:pPr>
        <w:ind w:left="284" w:right="230"/>
        <w:jc w:val="center"/>
        <w:rPr>
          <w:rFonts w:eastAsia="Times New Roman" w:cs="Arial"/>
          <w:b/>
          <w:sz w:val="28"/>
          <w:szCs w:val="22"/>
          <w:lang w:eastAsia="en-GB"/>
        </w:rPr>
      </w:pPr>
    </w:p>
    <w:p w14:paraId="25D3799E" w14:textId="77777777" w:rsidR="006859AE" w:rsidRDefault="006859AE" w:rsidP="008F6E50">
      <w:pPr>
        <w:ind w:left="284" w:right="230"/>
        <w:jc w:val="center"/>
        <w:rPr>
          <w:rFonts w:eastAsia="Times New Roman" w:cs="Arial"/>
          <w:b/>
          <w:sz w:val="28"/>
          <w:szCs w:val="22"/>
          <w:lang w:eastAsia="en-GB"/>
        </w:rPr>
      </w:pPr>
    </w:p>
    <w:p w14:paraId="097D1CE7" w14:textId="1FC52153" w:rsidR="00FB1FB8" w:rsidRPr="00D24814" w:rsidRDefault="00FB1FB8" w:rsidP="008F6E50">
      <w:pPr>
        <w:ind w:left="284" w:right="230"/>
        <w:jc w:val="center"/>
        <w:rPr>
          <w:rFonts w:eastAsia="Times New Roman" w:cs="Arial"/>
          <w:b/>
          <w:sz w:val="28"/>
          <w:szCs w:val="22"/>
          <w:lang w:eastAsia="en-GB"/>
        </w:rPr>
      </w:pPr>
      <w:r w:rsidRPr="00D24814">
        <w:rPr>
          <w:rFonts w:eastAsia="Times New Roman" w:cs="Arial"/>
          <w:b/>
          <w:sz w:val="28"/>
          <w:szCs w:val="22"/>
          <w:lang w:eastAsia="en-GB"/>
        </w:rPr>
        <w:lastRenderedPageBreak/>
        <w:t xml:space="preserve">Pharmacy Institutional Readiness for </w:t>
      </w:r>
      <w:proofErr w:type="spellStart"/>
      <w:r w:rsidR="00E92C45">
        <w:rPr>
          <w:rFonts w:eastAsia="Times New Roman" w:cs="Arial"/>
          <w:b/>
          <w:sz w:val="28"/>
          <w:szCs w:val="22"/>
          <w:lang w:eastAsia="en-GB"/>
        </w:rPr>
        <w:t>ex</w:t>
      </w:r>
      <w:r w:rsidR="00E44D14">
        <w:rPr>
          <w:rFonts w:eastAsia="Times New Roman" w:cs="Arial"/>
          <w:b/>
          <w:sz w:val="28"/>
          <w:szCs w:val="22"/>
          <w:lang w:eastAsia="en-GB"/>
        </w:rPr>
        <w:t>agam</w:t>
      </w:r>
      <w:r w:rsidR="00F80CD4">
        <w:rPr>
          <w:rFonts w:eastAsia="Times New Roman" w:cs="Arial"/>
          <w:b/>
          <w:sz w:val="28"/>
          <w:szCs w:val="22"/>
          <w:lang w:eastAsia="en-GB"/>
        </w:rPr>
        <w:t>glogene</w:t>
      </w:r>
      <w:proofErr w:type="spellEnd"/>
      <w:r w:rsidR="00F80CD4">
        <w:rPr>
          <w:rFonts w:eastAsia="Times New Roman" w:cs="Arial"/>
          <w:b/>
          <w:sz w:val="28"/>
          <w:szCs w:val="22"/>
          <w:lang w:eastAsia="en-GB"/>
        </w:rPr>
        <w:t xml:space="preserve"> </w:t>
      </w:r>
      <w:proofErr w:type="spellStart"/>
      <w:r w:rsidR="00F80CD4">
        <w:rPr>
          <w:rFonts w:eastAsia="Times New Roman" w:cs="Arial"/>
          <w:b/>
          <w:sz w:val="28"/>
          <w:szCs w:val="22"/>
          <w:lang w:eastAsia="en-GB"/>
        </w:rPr>
        <w:t>autotemcel</w:t>
      </w:r>
      <w:proofErr w:type="spellEnd"/>
      <w:r w:rsidR="00792983">
        <w:rPr>
          <w:rFonts w:eastAsia="Times New Roman" w:cs="Arial"/>
          <w:b/>
          <w:sz w:val="28"/>
          <w:szCs w:val="22"/>
          <w:lang w:eastAsia="en-GB"/>
        </w:rPr>
        <w:t xml:space="preserve"> (</w:t>
      </w:r>
      <w:r w:rsidR="00792983" w:rsidRPr="006859AE">
        <w:rPr>
          <w:rFonts w:eastAsia="Times New Roman" w:cs="Arial"/>
          <w:b/>
          <w:sz w:val="28"/>
          <w:szCs w:val="22"/>
          <w:lang w:eastAsia="en-GB"/>
        </w:rPr>
        <w:t>Casgevy</w:t>
      </w:r>
      <w:r w:rsidR="006859AE" w:rsidRPr="006859AE">
        <w:rPr>
          <w:rFonts w:eastAsia="Times New Roman" w:cs="Arial"/>
          <w:b/>
          <w:sz w:val="28"/>
          <w:szCs w:val="22"/>
          <w:lang w:eastAsia="en-GB"/>
        </w:rPr>
        <w:t>®)</w:t>
      </w:r>
      <w:r w:rsidR="006859AE">
        <w:rPr>
          <w:rFonts w:eastAsia="Times New Roman" w:cs="Arial"/>
          <w:sz w:val="22"/>
          <w:szCs w:val="22"/>
          <w:lang w:eastAsia="en-GB"/>
        </w:rPr>
        <w:t xml:space="preserve"> </w:t>
      </w:r>
      <w:r w:rsidR="006859AE">
        <w:rPr>
          <w:rFonts w:eastAsia="Times New Roman" w:cs="Arial"/>
          <w:b/>
          <w:sz w:val="28"/>
          <w:szCs w:val="22"/>
          <w:lang w:eastAsia="en-GB"/>
        </w:rPr>
        <w:t>–</w:t>
      </w:r>
      <w:r w:rsidR="00F80CD4">
        <w:rPr>
          <w:rFonts w:eastAsia="Times New Roman" w:cs="Arial"/>
          <w:b/>
          <w:sz w:val="28"/>
          <w:szCs w:val="22"/>
          <w:lang w:eastAsia="en-GB"/>
        </w:rPr>
        <w:t xml:space="preserve"> an </w:t>
      </w:r>
      <w:r w:rsidR="00B465A2">
        <w:rPr>
          <w:rFonts w:eastAsia="Times New Roman" w:cs="Arial"/>
          <w:b/>
          <w:sz w:val="28"/>
          <w:szCs w:val="22"/>
          <w:lang w:eastAsia="en-GB"/>
        </w:rPr>
        <w:t xml:space="preserve">ex-vivo </w:t>
      </w:r>
      <w:r w:rsidR="00792983">
        <w:rPr>
          <w:rFonts w:eastAsia="Times New Roman" w:cs="Arial"/>
          <w:b/>
          <w:sz w:val="28"/>
          <w:szCs w:val="22"/>
          <w:lang w:eastAsia="en-GB"/>
        </w:rPr>
        <w:t>non-GMO Gene Therapy</w:t>
      </w:r>
      <w:r w:rsidR="00705821" w:rsidRPr="00D24814">
        <w:rPr>
          <w:rFonts w:eastAsia="Times New Roman" w:cs="Arial"/>
          <w:b/>
          <w:sz w:val="28"/>
          <w:szCs w:val="22"/>
          <w:lang w:eastAsia="en-GB"/>
        </w:rPr>
        <w:t xml:space="preserve"> Medicinal Product</w:t>
      </w:r>
      <w:r w:rsidRPr="00D24814">
        <w:rPr>
          <w:rFonts w:eastAsia="Times New Roman" w:cs="Arial"/>
          <w:b/>
          <w:sz w:val="28"/>
          <w:szCs w:val="22"/>
          <w:lang w:eastAsia="en-GB"/>
        </w:rPr>
        <w:t xml:space="preserve"> </w:t>
      </w:r>
    </w:p>
    <w:p w14:paraId="1FCA7D3F" w14:textId="77777777" w:rsidR="00D24814" w:rsidRPr="00A808DF" w:rsidRDefault="00D24814" w:rsidP="008F6E50">
      <w:pPr>
        <w:ind w:left="284" w:right="230"/>
        <w:jc w:val="center"/>
        <w:rPr>
          <w:rFonts w:eastAsia="Times New Roman" w:cs="Arial"/>
          <w:b/>
          <w:sz w:val="22"/>
          <w:szCs w:val="18"/>
          <w:lang w:eastAsia="en-GB"/>
        </w:rPr>
      </w:pPr>
    </w:p>
    <w:p w14:paraId="36339D9F" w14:textId="77777777" w:rsidR="00FB1FB8" w:rsidRPr="00D24814" w:rsidRDefault="00FB1FB8" w:rsidP="008F6E50">
      <w:pPr>
        <w:ind w:left="284" w:right="230"/>
        <w:jc w:val="center"/>
        <w:rPr>
          <w:rFonts w:eastAsia="Times New Roman" w:cs="Arial"/>
          <w:b/>
          <w:sz w:val="28"/>
          <w:szCs w:val="22"/>
          <w:lang w:eastAsia="en-GB"/>
        </w:rPr>
      </w:pPr>
      <w:r w:rsidRPr="00D24814">
        <w:rPr>
          <w:rFonts w:eastAsia="Times New Roman" w:cs="Arial"/>
          <w:b/>
          <w:sz w:val="28"/>
          <w:szCs w:val="22"/>
          <w:lang w:eastAsia="en-GB"/>
        </w:rPr>
        <w:t>Guidance for Chief Pharmacists</w:t>
      </w:r>
    </w:p>
    <w:p w14:paraId="7532BE64" w14:textId="77777777" w:rsidR="00EB025F" w:rsidRPr="00B71C42" w:rsidRDefault="00EB025F" w:rsidP="008F6E50">
      <w:pPr>
        <w:ind w:left="284" w:right="230"/>
        <w:jc w:val="center"/>
        <w:rPr>
          <w:rFonts w:eastAsia="Times New Roman" w:cs="Arial"/>
          <w:b/>
          <w:sz w:val="14"/>
          <w:szCs w:val="14"/>
          <w:lang w:eastAsia="en-GB"/>
        </w:rPr>
      </w:pPr>
    </w:p>
    <w:p w14:paraId="36BEF62B" w14:textId="77777777" w:rsidR="00F1157D" w:rsidRPr="00D24814" w:rsidRDefault="00F1157D" w:rsidP="008F6E50">
      <w:pPr>
        <w:ind w:left="284" w:right="230"/>
        <w:jc w:val="both"/>
        <w:rPr>
          <w:rFonts w:eastAsia="Times New Roman" w:cs="Arial"/>
          <w:sz w:val="22"/>
          <w:szCs w:val="22"/>
          <w:lang w:eastAsia="en-GB"/>
        </w:rPr>
      </w:pPr>
    </w:p>
    <w:p w14:paraId="56F6A291" w14:textId="77777777" w:rsidR="0075001A" w:rsidRDefault="0075001A" w:rsidP="0075001A">
      <w:pPr>
        <w:pStyle w:val="ListParagraph"/>
        <w:numPr>
          <w:ilvl w:val="0"/>
          <w:numId w:val="14"/>
        </w:numPr>
        <w:ind w:left="284" w:right="230" w:hanging="104"/>
        <w:jc w:val="both"/>
        <w:rPr>
          <w:rFonts w:eastAsia="Times New Roman" w:cs="Arial"/>
          <w:b/>
          <w:sz w:val="22"/>
          <w:szCs w:val="22"/>
        </w:rPr>
      </w:pPr>
      <w:r w:rsidRPr="00F665D5">
        <w:rPr>
          <w:rFonts w:eastAsia="Times New Roman" w:cs="Arial"/>
          <w:b/>
          <w:sz w:val="22"/>
          <w:szCs w:val="22"/>
        </w:rPr>
        <w:t>Background</w:t>
      </w:r>
    </w:p>
    <w:p w14:paraId="21C4CA6E" w14:textId="77777777" w:rsidR="00363ECB" w:rsidRDefault="00363ECB" w:rsidP="00363ECB">
      <w:pPr>
        <w:ind w:right="230"/>
        <w:jc w:val="both"/>
        <w:rPr>
          <w:rFonts w:eastAsia="Times New Roman" w:cs="Arial"/>
          <w:b/>
          <w:sz w:val="22"/>
          <w:szCs w:val="22"/>
        </w:rPr>
      </w:pPr>
    </w:p>
    <w:p w14:paraId="2870542A" w14:textId="121FA810" w:rsidR="00363ECB" w:rsidRDefault="00363ECB" w:rsidP="00363ECB">
      <w:pPr>
        <w:ind w:left="284" w:right="230"/>
        <w:jc w:val="both"/>
        <w:rPr>
          <w:rFonts w:eastAsia="Times New Roman" w:cs="Arial"/>
          <w:sz w:val="22"/>
          <w:szCs w:val="22"/>
          <w:lang w:eastAsia="en-GB"/>
        </w:rPr>
      </w:pPr>
      <w:r w:rsidRPr="00216A60">
        <w:rPr>
          <w:rFonts w:eastAsia="Times New Roman" w:cs="Arial"/>
          <w:sz w:val="22"/>
          <w:szCs w:val="22"/>
          <w:lang w:eastAsia="en-GB"/>
        </w:rPr>
        <w:t xml:space="preserve">Casgevy® is classed as </w:t>
      </w:r>
      <w:r w:rsidR="00FD4F9B">
        <w:rPr>
          <w:rFonts w:eastAsia="Times New Roman" w:cs="Arial"/>
          <w:sz w:val="22"/>
          <w:szCs w:val="22"/>
          <w:lang w:eastAsia="en-GB"/>
        </w:rPr>
        <w:t xml:space="preserve">an </w:t>
      </w:r>
      <w:r w:rsidRPr="00216A60">
        <w:rPr>
          <w:rFonts w:eastAsia="Times New Roman" w:cs="Arial"/>
          <w:sz w:val="22"/>
          <w:szCs w:val="22"/>
          <w:lang w:eastAsia="en-GB"/>
        </w:rPr>
        <w:t>Advanced Therapy Medicinal Product (ATMP). It is subclassified as a non-genetically modified organism (non</w:t>
      </w:r>
      <w:r>
        <w:rPr>
          <w:rFonts w:eastAsia="Times New Roman" w:cs="Arial"/>
          <w:sz w:val="22"/>
          <w:szCs w:val="22"/>
          <w:lang w:eastAsia="en-GB"/>
        </w:rPr>
        <w:t>-</w:t>
      </w:r>
      <w:r w:rsidRPr="00216A60">
        <w:rPr>
          <w:rFonts w:eastAsia="Times New Roman" w:cs="Arial"/>
          <w:sz w:val="22"/>
          <w:szCs w:val="22"/>
          <w:lang w:eastAsia="en-GB"/>
        </w:rPr>
        <w:t>GMO)</w:t>
      </w:r>
      <w:r>
        <w:rPr>
          <w:rFonts w:eastAsia="Times New Roman" w:cs="Arial"/>
          <w:sz w:val="22"/>
          <w:szCs w:val="22"/>
          <w:lang w:eastAsia="en-GB"/>
        </w:rPr>
        <w:t xml:space="preserve"> </w:t>
      </w:r>
      <w:r w:rsidRPr="00216A60">
        <w:rPr>
          <w:rFonts w:eastAsia="Times New Roman" w:cs="Arial"/>
          <w:sz w:val="22"/>
          <w:szCs w:val="22"/>
          <w:lang w:eastAsia="en-GB"/>
        </w:rPr>
        <w:t>Gene Therapy medicinal product. Therefore, Chief Pharmacists are required to ensure that governance arrangements in line with the safe and secure handling of medicines are in place to manage this medication within their organisations, as recommended by the SPS document titled “</w:t>
      </w:r>
      <w:hyperlink r:id="rId13" w:history="1">
        <w:r w:rsidRPr="00216A60">
          <w:rPr>
            <w:color w:val="0000FF"/>
            <w:sz w:val="22"/>
            <w:szCs w:val="22"/>
            <w:u w:val="single"/>
          </w:rPr>
          <w:t>The Role of Pharmacy in the Successful Delivery of Advanced Therapy Medicinal Products Information for Chief Pharmacists</w:t>
        </w:r>
      </w:hyperlink>
      <w:r w:rsidRPr="00216A60">
        <w:rPr>
          <w:sz w:val="22"/>
          <w:szCs w:val="22"/>
        </w:rPr>
        <w:t xml:space="preserve">”. </w:t>
      </w:r>
      <w:proofErr w:type="gramStart"/>
      <w:r w:rsidRPr="00216A60">
        <w:rPr>
          <w:rFonts w:eastAsia="Times New Roman" w:cs="Arial"/>
          <w:sz w:val="22"/>
          <w:szCs w:val="22"/>
          <w:lang w:eastAsia="en-GB"/>
        </w:rPr>
        <w:t>Similar to</w:t>
      </w:r>
      <w:proofErr w:type="gramEnd"/>
      <w:r w:rsidRPr="00216A60">
        <w:rPr>
          <w:rFonts w:eastAsia="Times New Roman" w:cs="Arial"/>
          <w:sz w:val="22"/>
          <w:szCs w:val="22"/>
          <w:lang w:eastAsia="en-GB"/>
        </w:rPr>
        <w:t xml:space="preserve"> any other autologous product</w:t>
      </w:r>
      <w:r w:rsidR="00920A48">
        <w:rPr>
          <w:rFonts w:eastAsia="Times New Roman" w:cs="Arial"/>
          <w:sz w:val="22"/>
          <w:szCs w:val="22"/>
          <w:lang w:eastAsia="en-GB"/>
        </w:rPr>
        <w:t xml:space="preserve"> (</w:t>
      </w:r>
      <w:r w:rsidR="00FD4F9B">
        <w:rPr>
          <w:rFonts w:eastAsia="Times New Roman" w:cs="Arial"/>
          <w:sz w:val="22"/>
          <w:szCs w:val="22"/>
          <w:lang w:eastAsia="en-GB"/>
        </w:rPr>
        <w:t>i.e. medicine which is manufactured using</w:t>
      </w:r>
      <w:r w:rsidR="00FD4F9B" w:rsidRPr="00FD4F9B">
        <w:rPr>
          <w:rFonts w:eastAsia="Times New Roman" w:cs="Arial"/>
          <w:sz w:val="22"/>
          <w:szCs w:val="22"/>
          <w:lang w:eastAsia="en-GB"/>
        </w:rPr>
        <w:t xml:space="preserve"> patient’s own </w:t>
      </w:r>
      <w:r w:rsidR="00FD4F9B">
        <w:rPr>
          <w:rFonts w:eastAsia="Times New Roman" w:cs="Arial"/>
          <w:sz w:val="22"/>
          <w:szCs w:val="22"/>
          <w:lang w:eastAsia="en-GB"/>
        </w:rPr>
        <w:t>cells)</w:t>
      </w:r>
      <w:r w:rsidRPr="00216A60">
        <w:rPr>
          <w:rFonts w:eastAsia="Times New Roman" w:cs="Arial"/>
          <w:sz w:val="22"/>
          <w:szCs w:val="22"/>
          <w:lang w:eastAsia="en-GB"/>
        </w:rPr>
        <w:t>, it is paramount that chain of custody is maintained to ensure that the</w:t>
      </w:r>
      <w:r w:rsidR="009E745E">
        <w:rPr>
          <w:rFonts w:eastAsia="Times New Roman" w:cs="Arial"/>
          <w:sz w:val="22"/>
          <w:szCs w:val="22"/>
          <w:lang w:eastAsia="en-GB"/>
        </w:rPr>
        <w:t xml:space="preserve"> correct</w:t>
      </w:r>
      <w:r w:rsidRPr="00216A60">
        <w:rPr>
          <w:rFonts w:eastAsia="Times New Roman" w:cs="Arial"/>
          <w:sz w:val="22"/>
          <w:szCs w:val="22"/>
          <w:lang w:eastAsia="en-GB"/>
        </w:rPr>
        <w:t xml:space="preserve"> patient receives the intended product. </w:t>
      </w:r>
    </w:p>
    <w:p w14:paraId="1DAFD278" w14:textId="77777777" w:rsidR="00363ECB" w:rsidRPr="00FD4F9B" w:rsidRDefault="00363ECB" w:rsidP="00FD4F9B">
      <w:pPr>
        <w:ind w:right="230"/>
        <w:jc w:val="both"/>
        <w:rPr>
          <w:rFonts w:eastAsia="Times New Roman" w:cs="Arial"/>
          <w:b/>
          <w:sz w:val="22"/>
          <w:szCs w:val="22"/>
        </w:rPr>
      </w:pPr>
    </w:p>
    <w:p w14:paraId="4EC77170" w14:textId="77777777" w:rsidR="0075001A" w:rsidRPr="00F665D5" w:rsidRDefault="0075001A" w:rsidP="0075001A">
      <w:pPr>
        <w:pStyle w:val="ListParagraph"/>
        <w:ind w:left="284" w:right="230"/>
        <w:jc w:val="both"/>
        <w:rPr>
          <w:rFonts w:eastAsia="Times New Roman" w:cs="Arial"/>
          <w:sz w:val="22"/>
          <w:szCs w:val="22"/>
        </w:rPr>
      </w:pPr>
    </w:p>
    <w:p w14:paraId="742C4CCF" w14:textId="2F98C06E" w:rsidR="00216A60" w:rsidRDefault="001022EF" w:rsidP="00216A60">
      <w:pPr>
        <w:ind w:left="284" w:right="230"/>
        <w:jc w:val="both"/>
        <w:rPr>
          <w:rFonts w:eastAsia="Times New Roman" w:cs="Arial"/>
          <w:sz w:val="22"/>
          <w:szCs w:val="22"/>
          <w:lang w:eastAsia="en-GB"/>
        </w:rPr>
      </w:pPr>
      <w:r w:rsidRPr="001022EF">
        <w:rPr>
          <w:rFonts w:eastAsia="Times New Roman" w:cs="Arial"/>
          <w:sz w:val="22"/>
          <w:szCs w:val="22"/>
          <w:lang w:eastAsia="en-GB"/>
        </w:rPr>
        <w:t>Casgevy</w:t>
      </w:r>
      <w:r w:rsidR="00294FF9">
        <w:rPr>
          <w:rFonts w:eastAsia="Times New Roman" w:cs="Arial"/>
          <w:sz w:val="22"/>
          <w:szCs w:val="22"/>
          <w:lang w:eastAsia="en-GB"/>
        </w:rPr>
        <w:t>®</w:t>
      </w:r>
      <w:r w:rsidRPr="001022EF">
        <w:rPr>
          <w:rFonts w:eastAsia="Times New Roman" w:cs="Arial"/>
          <w:sz w:val="22"/>
          <w:szCs w:val="22"/>
          <w:lang w:eastAsia="en-GB"/>
        </w:rPr>
        <w:t xml:space="preserve"> </w:t>
      </w:r>
      <w:r>
        <w:rPr>
          <w:rFonts w:eastAsia="Times New Roman" w:cs="Arial"/>
          <w:sz w:val="22"/>
          <w:szCs w:val="22"/>
          <w:lang w:eastAsia="en-GB"/>
        </w:rPr>
        <w:t>is the</w:t>
      </w:r>
      <w:r w:rsidRPr="001022EF">
        <w:rPr>
          <w:rFonts w:eastAsia="Times New Roman" w:cs="Arial"/>
          <w:sz w:val="22"/>
          <w:szCs w:val="22"/>
          <w:lang w:eastAsia="en-GB"/>
        </w:rPr>
        <w:t xml:space="preserve"> world’s first CRISPR–Cas9 gene editing therapy, which aims to cure sickle cell disease and transfusion-dependent β-</w:t>
      </w:r>
      <w:r w:rsidR="00FB0A3F" w:rsidRPr="00FB0A3F">
        <w:rPr>
          <w:rFonts w:eastAsia="Times New Roman" w:cs="Arial"/>
          <w:sz w:val="22"/>
          <w:szCs w:val="22"/>
          <w:lang w:eastAsia="en-GB"/>
        </w:rPr>
        <w:t>thalassemia</w:t>
      </w:r>
      <w:r>
        <w:rPr>
          <w:rFonts w:eastAsia="Times New Roman" w:cs="Arial"/>
          <w:sz w:val="22"/>
          <w:szCs w:val="22"/>
          <w:lang w:eastAsia="en-GB"/>
        </w:rPr>
        <w:t>. This</w:t>
      </w:r>
      <w:r w:rsidRPr="001022EF">
        <w:rPr>
          <w:rFonts w:eastAsia="Times New Roman" w:cs="Arial"/>
          <w:sz w:val="22"/>
          <w:szCs w:val="22"/>
          <w:lang w:eastAsia="en-GB"/>
        </w:rPr>
        <w:t xml:space="preserve"> cellular therapy consist</w:t>
      </w:r>
      <w:r>
        <w:rPr>
          <w:rFonts w:eastAsia="Times New Roman" w:cs="Arial"/>
          <w:sz w:val="22"/>
          <w:szCs w:val="22"/>
          <w:lang w:eastAsia="en-GB"/>
        </w:rPr>
        <w:t>s</w:t>
      </w:r>
      <w:r w:rsidRPr="001022EF">
        <w:rPr>
          <w:rFonts w:eastAsia="Times New Roman" w:cs="Arial"/>
          <w:sz w:val="22"/>
          <w:szCs w:val="22"/>
          <w:lang w:eastAsia="en-GB"/>
        </w:rPr>
        <w:t xml:space="preserve"> of autologous CD34+ human haematopoietic stem and progenitor cells edited by CRISPR/Cas9-technology. </w:t>
      </w:r>
      <w:r w:rsidR="00FB0A3F" w:rsidRPr="001022EF">
        <w:rPr>
          <w:rFonts w:eastAsia="Times New Roman" w:cs="Arial"/>
          <w:sz w:val="22"/>
          <w:szCs w:val="22"/>
          <w:lang w:eastAsia="en-GB"/>
        </w:rPr>
        <w:t>The guide RNA enables CRISPR/Cas9 to make a precise DNA double-strand break at the critical transcription factor binding site (GATA1) in the erythroid specific enhancer region of the BCL11A gene. As a result of the editing, GATA1 binding is irreversibly disrupted and BCL11A expression reduced</w:t>
      </w:r>
      <w:r w:rsidR="00D279CD">
        <w:rPr>
          <w:rFonts w:eastAsia="Times New Roman" w:cs="Arial"/>
          <w:sz w:val="22"/>
          <w:szCs w:val="22"/>
          <w:lang w:eastAsia="en-GB"/>
        </w:rPr>
        <w:t xml:space="preserve"> (see Figure 1)</w:t>
      </w:r>
      <w:r w:rsidR="00FB0A3F" w:rsidRPr="001022EF">
        <w:rPr>
          <w:rFonts w:eastAsia="Times New Roman" w:cs="Arial"/>
          <w:sz w:val="22"/>
          <w:szCs w:val="22"/>
          <w:lang w:eastAsia="en-GB"/>
        </w:rPr>
        <w:t xml:space="preserve">. </w:t>
      </w:r>
      <w:r w:rsidR="00216A60" w:rsidRPr="001022EF">
        <w:rPr>
          <w:rFonts w:eastAsia="Times New Roman" w:cs="Arial"/>
          <w:sz w:val="22"/>
          <w:szCs w:val="22"/>
          <w:lang w:eastAsia="en-GB"/>
        </w:rPr>
        <w:t>Reduced BCL11A expression results in an increase in γ-globin expression and foetal haemoglobin protein production in erythroid cells, addressing the absent globin in transfusion-dependent β-thalassemia and the aberrant globin in sickle cell disease, which are the underlying causes of disease.</w:t>
      </w:r>
    </w:p>
    <w:p w14:paraId="08161951" w14:textId="6482F79C" w:rsidR="00216A60" w:rsidRPr="00AC6B34" w:rsidRDefault="00AC6B34" w:rsidP="00AC6B34">
      <w:pPr>
        <w:pStyle w:val="NormalWeb"/>
      </w:pPr>
      <w:r>
        <w:rPr>
          <w:noProof/>
        </w:rPr>
        <w:drawing>
          <wp:inline distT="0" distB="0" distL="0" distR="0" wp14:anchorId="10E99BAD" wp14:editId="28C17DC8">
            <wp:extent cx="6663252" cy="263065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9129" cy="2648763"/>
                    </a:xfrm>
                    <a:prstGeom prst="rect">
                      <a:avLst/>
                    </a:prstGeom>
                    <a:noFill/>
                    <a:ln>
                      <a:noFill/>
                    </a:ln>
                  </pic:spPr>
                </pic:pic>
              </a:graphicData>
            </a:graphic>
          </wp:inline>
        </w:drawing>
      </w:r>
    </w:p>
    <w:p w14:paraId="64430218" w14:textId="3CED5F04" w:rsidR="006600F1" w:rsidRPr="006600F1" w:rsidRDefault="00216A60" w:rsidP="006600F1">
      <w:pPr>
        <w:ind w:left="284" w:right="230"/>
        <w:jc w:val="both"/>
        <w:rPr>
          <w:rFonts w:eastAsia="Times New Roman" w:cs="Arial"/>
          <w:sz w:val="22"/>
          <w:szCs w:val="22"/>
          <w:lang w:eastAsia="en-GB"/>
        </w:rPr>
      </w:pPr>
      <w:r>
        <w:rPr>
          <w:rFonts w:eastAsia="Times New Roman" w:cs="Arial"/>
          <w:sz w:val="22"/>
          <w:szCs w:val="22"/>
          <w:lang w:eastAsia="en-GB"/>
        </w:rPr>
        <w:t xml:space="preserve">Figure 1. </w:t>
      </w:r>
      <w:bookmarkStart w:id="0" w:name="_Hlk173939345"/>
      <w:r w:rsidR="006600F1">
        <w:rPr>
          <w:rFonts w:eastAsia="Times New Roman" w:cs="Arial"/>
          <w:sz w:val="22"/>
          <w:szCs w:val="22"/>
          <w:lang w:eastAsia="en-GB"/>
        </w:rPr>
        <w:t>(</w:t>
      </w:r>
      <w:r w:rsidR="006600F1" w:rsidRPr="006600F1">
        <w:rPr>
          <w:rFonts w:eastAsia="Times New Roman" w:cs="Arial"/>
          <w:sz w:val="22"/>
          <w:szCs w:val="22"/>
          <w:lang w:eastAsia="en-GB"/>
        </w:rPr>
        <w:t xml:space="preserve">A). Hematopoietic stem and progenitor cells (HSPCs) taken from the patient are modified ex vivo. Subsequently the modified cellular product is infused back to the patient after conditioning regimen.  (B) and (C) CRISPR/Cas 9 precisely targets the erythroid-specific enhancer region of the BCL11A gene resulting in reduce expression of BCL11A in erythroid lineage cells. Reduced BCL11A expression lead so an increase in </w:t>
      </w:r>
      <w:proofErr w:type="spellStart"/>
      <w:r w:rsidR="006600F1" w:rsidRPr="006600F1">
        <w:rPr>
          <w:rFonts w:eastAsia="Times New Roman" w:cs="Arial"/>
          <w:sz w:val="22"/>
          <w:szCs w:val="22"/>
          <w:lang w:eastAsia="en-GB"/>
        </w:rPr>
        <w:t>HbF</w:t>
      </w:r>
      <w:proofErr w:type="spellEnd"/>
      <w:r w:rsidR="006600F1" w:rsidRPr="006600F1">
        <w:rPr>
          <w:rFonts w:eastAsia="Times New Roman" w:cs="Arial"/>
          <w:sz w:val="22"/>
          <w:szCs w:val="22"/>
          <w:lang w:eastAsia="en-GB"/>
        </w:rPr>
        <w:t xml:space="preserve"> levels in erythroid cells in vivo</w:t>
      </w:r>
      <w:r w:rsidR="006600F1">
        <w:rPr>
          <w:rFonts w:ascii="Helvetica" w:eastAsia="Times New Roman" w:hAnsi="Helvetica" w:cs="Times New Roman"/>
          <w:color w:val="505050"/>
          <w:lang w:eastAsia="en-GB"/>
        </w:rPr>
        <w:t xml:space="preserve">, </w:t>
      </w:r>
      <w:r w:rsidR="006600F1" w:rsidRPr="007B3DF9">
        <w:rPr>
          <w:rFonts w:eastAsia="Times New Roman" w:cs="Arial"/>
          <w:sz w:val="22"/>
          <w:szCs w:val="22"/>
          <w:lang w:eastAsia="en-GB"/>
        </w:rPr>
        <w:t>thus restoring functional tetrameric h</w:t>
      </w:r>
      <w:r w:rsidR="006859AE">
        <w:rPr>
          <w:rFonts w:eastAsia="Times New Roman" w:cs="Arial"/>
          <w:sz w:val="22"/>
          <w:szCs w:val="22"/>
          <w:lang w:eastAsia="en-GB"/>
        </w:rPr>
        <w:t>a</w:t>
      </w:r>
      <w:r w:rsidR="006600F1" w:rsidRPr="007B3DF9">
        <w:rPr>
          <w:rFonts w:eastAsia="Times New Roman" w:cs="Arial"/>
          <w:sz w:val="22"/>
          <w:szCs w:val="22"/>
          <w:lang w:eastAsia="en-GB"/>
        </w:rPr>
        <w:t>emoglobin complexes with α-globin in individuals with SCD</w:t>
      </w:r>
      <w:r w:rsidR="006600F1">
        <w:rPr>
          <w:rFonts w:eastAsia="Times New Roman" w:cs="Arial"/>
          <w:sz w:val="22"/>
          <w:szCs w:val="22"/>
          <w:lang w:eastAsia="en-GB"/>
        </w:rPr>
        <w:t xml:space="preserve">. Figure taken from </w:t>
      </w:r>
      <w:r w:rsidR="006600F1" w:rsidRPr="006600F1">
        <w:rPr>
          <w:rFonts w:eastAsia="Times New Roman" w:cs="Arial"/>
          <w:sz w:val="22"/>
          <w:szCs w:val="22"/>
          <w:lang w:eastAsia="en-GB"/>
        </w:rPr>
        <w:t>(</w:t>
      </w:r>
      <w:r w:rsidR="00DE5901">
        <w:rPr>
          <w:rFonts w:eastAsia="Times New Roman" w:cs="Arial"/>
          <w:sz w:val="22"/>
          <w:szCs w:val="22"/>
          <w:lang w:eastAsia="en-GB"/>
        </w:rPr>
        <w:t>Rao</w:t>
      </w:r>
      <w:r w:rsidR="006600F1" w:rsidRPr="006600F1">
        <w:rPr>
          <w:rFonts w:eastAsia="Times New Roman" w:cs="Arial"/>
          <w:sz w:val="22"/>
          <w:szCs w:val="22"/>
          <w:lang w:eastAsia="en-GB"/>
        </w:rPr>
        <w:t xml:space="preserve"> et al., 2</w:t>
      </w:r>
      <w:r w:rsidR="00DE5901">
        <w:rPr>
          <w:rFonts w:eastAsia="Times New Roman" w:cs="Arial"/>
          <w:sz w:val="22"/>
          <w:szCs w:val="22"/>
          <w:lang w:eastAsia="en-GB"/>
        </w:rPr>
        <w:t>024</w:t>
      </w:r>
      <w:r w:rsidR="006600F1" w:rsidRPr="006600F1">
        <w:rPr>
          <w:rFonts w:eastAsia="Times New Roman" w:cs="Arial"/>
          <w:sz w:val="22"/>
          <w:szCs w:val="22"/>
          <w:lang w:eastAsia="en-GB"/>
        </w:rPr>
        <w:t>)</w:t>
      </w:r>
      <w:r w:rsidR="00DE5901">
        <w:rPr>
          <w:rFonts w:eastAsia="Times New Roman" w:cs="Arial"/>
          <w:sz w:val="22"/>
          <w:szCs w:val="22"/>
          <w:lang w:eastAsia="en-GB"/>
        </w:rPr>
        <w:t xml:space="preserve">. </w:t>
      </w:r>
    </w:p>
    <w:bookmarkEnd w:id="0"/>
    <w:p w14:paraId="6C1BC554" w14:textId="408C9AEC" w:rsidR="00216A60" w:rsidRDefault="00216A60" w:rsidP="00FB0A3F">
      <w:pPr>
        <w:ind w:left="284" w:right="230"/>
        <w:jc w:val="both"/>
        <w:rPr>
          <w:rFonts w:eastAsia="Times New Roman" w:cs="Arial"/>
          <w:sz w:val="22"/>
          <w:szCs w:val="22"/>
          <w:lang w:eastAsia="en-GB"/>
        </w:rPr>
      </w:pPr>
    </w:p>
    <w:p w14:paraId="72604F81" w14:textId="1753276A" w:rsidR="00216A60" w:rsidRDefault="00216A60" w:rsidP="00FB0A3F">
      <w:pPr>
        <w:ind w:left="284" w:right="230"/>
        <w:jc w:val="both"/>
        <w:rPr>
          <w:rFonts w:eastAsia="Times New Roman" w:cs="Arial"/>
          <w:sz w:val="22"/>
          <w:szCs w:val="22"/>
          <w:lang w:eastAsia="en-GB"/>
        </w:rPr>
      </w:pPr>
      <w:r>
        <w:rPr>
          <w:rFonts w:eastAsia="Times New Roman" w:cs="Arial"/>
          <w:sz w:val="22"/>
          <w:szCs w:val="22"/>
          <w:lang w:eastAsia="en-GB"/>
        </w:rPr>
        <w:t xml:space="preserve"> </w:t>
      </w:r>
    </w:p>
    <w:p w14:paraId="4237E840" w14:textId="32A79E6A" w:rsidR="00FB0A3F" w:rsidRDefault="00FB0A3F" w:rsidP="00FB0A3F">
      <w:pPr>
        <w:ind w:left="284" w:right="230"/>
        <w:jc w:val="both"/>
        <w:rPr>
          <w:rFonts w:eastAsia="Times New Roman" w:cs="Arial"/>
          <w:sz w:val="22"/>
          <w:szCs w:val="22"/>
          <w:lang w:eastAsia="en-GB"/>
        </w:rPr>
      </w:pPr>
    </w:p>
    <w:p w14:paraId="535BCDF5" w14:textId="77777777" w:rsidR="00D279CD" w:rsidRDefault="00D279CD" w:rsidP="00D279CD">
      <w:pPr>
        <w:ind w:left="284" w:right="230"/>
        <w:jc w:val="both"/>
        <w:rPr>
          <w:rFonts w:eastAsia="Times New Roman" w:cs="Arial"/>
          <w:sz w:val="22"/>
          <w:szCs w:val="22"/>
          <w:lang w:eastAsia="en-GB"/>
        </w:rPr>
      </w:pPr>
    </w:p>
    <w:p w14:paraId="6DD88A92" w14:textId="77777777" w:rsidR="00D279CD" w:rsidRDefault="00D279CD" w:rsidP="00D279CD">
      <w:pPr>
        <w:ind w:left="284" w:right="230"/>
        <w:jc w:val="both"/>
        <w:rPr>
          <w:rFonts w:eastAsia="Times New Roman" w:cs="Arial"/>
          <w:sz w:val="22"/>
          <w:szCs w:val="22"/>
          <w:lang w:eastAsia="en-GB"/>
        </w:rPr>
      </w:pPr>
    </w:p>
    <w:p w14:paraId="53E3E7AD" w14:textId="77777777" w:rsidR="00DE5901" w:rsidRDefault="00DE5901" w:rsidP="00D279CD">
      <w:pPr>
        <w:ind w:left="284" w:right="230"/>
        <w:jc w:val="both"/>
        <w:rPr>
          <w:rFonts w:eastAsia="Times New Roman" w:cs="Arial"/>
          <w:sz w:val="22"/>
          <w:szCs w:val="22"/>
          <w:lang w:eastAsia="en-GB"/>
        </w:rPr>
      </w:pPr>
    </w:p>
    <w:p w14:paraId="2B9908C5" w14:textId="77777777" w:rsidR="00D279CD" w:rsidRDefault="00D279CD" w:rsidP="00D279CD">
      <w:pPr>
        <w:ind w:left="284" w:right="230"/>
        <w:jc w:val="both"/>
        <w:rPr>
          <w:rFonts w:eastAsia="Times New Roman" w:cs="Arial"/>
          <w:sz w:val="22"/>
          <w:szCs w:val="22"/>
          <w:lang w:eastAsia="en-GB"/>
        </w:rPr>
      </w:pPr>
    </w:p>
    <w:p w14:paraId="278F9312" w14:textId="77777777" w:rsidR="00D279CD" w:rsidRPr="00216A60" w:rsidRDefault="00D279CD" w:rsidP="00D279CD">
      <w:pPr>
        <w:ind w:left="284" w:right="230"/>
        <w:jc w:val="both"/>
        <w:rPr>
          <w:rFonts w:eastAsia="Times New Roman" w:cs="Arial"/>
          <w:sz w:val="22"/>
          <w:szCs w:val="22"/>
          <w:lang w:eastAsia="en-GB"/>
        </w:rPr>
      </w:pPr>
    </w:p>
    <w:p w14:paraId="6A7266B5" w14:textId="77777777" w:rsidR="0075001A" w:rsidRPr="00383663" w:rsidRDefault="0075001A" w:rsidP="00383663">
      <w:pPr>
        <w:ind w:right="230"/>
        <w:jc w:val="both"/>
        <w:rPr>
          <w:rFonts w:eastAsia="Times New Roman" w:cs="Arial"/>
          <w:sz w:val="16"/>
          <w:szCs w:val="16"/>
          <w:lang w:eastAsia="en-GB"/>
        </w:rPr>
      </w:pPr>
    </w:p>
    <w:p w14:paraId="0D572605" w14:textId="77777777" w:rsidR="0075001A" w:rsidRPr="00F665D5" w:rsidRDefault="0075001A" w:rsidP="0075001A">
      <w:pPr>
        <w:pStyle w:val="ListParagraph"/>
        <w:numPr>
          <w:ilvl w:val="0"/>
          <w:numId w:val="14"/>
        </w:numPr>
        <w:ind w:left="284" w:right="230" w:firstLine="76"/>
        <w:jc w:val="both"/>
        <w:rPr>
          <w:rFonts w:eastAsia="Times New Roman" w:cs="Arial"/>
          <w:b/>
          <w:sz w:val="22"/>
          <w:szCs w:val="22"/>
        </w:rPr>
      </w:pPr>
      <w:r w:rsidRPr="00F665D5">
        <w:rPr>
          <w:rFonts w:eastAsia="Times New Roman" w:cs="Arial"/>
          <w:b/>
          <w:sz w:val="22"/>
          <w:szCs w:val="22"/>
        </w:rPr>
        <w:t>Purpose</w:t>
      </w:r>
    </w:p>
    <w:p w14:paraId="635A47F5" w14:textId="77777777" w:rsidR="0075001A" w:rsidRPr="00F665D5" w:rsidRDefault="0075001A" w:rsidP="0075001A">
      <w:pPr>
        <w:tabs>
          <w:tab w:val="left" w:pos="4253"/>
        </w:tabs>
        <w:ind w:left="284" w:right="230"/>
        <w:jc w:val="both"/>
        <w:rPr>
          <w:rFonts w:eastAsia="Times New Roman" w:cs="Arial"/>
          <w:sz w:val="22"/>
          <w:szCs w:val="22"/>
          <w:lang w:eastAsia="en-GB"/>
        </w:rPr>
      </w:pPr>
    </w:p>
    <w:p w14:paraId="19878069" w14:textId="38062685" w:rsidR="00383663" w:rsidRPr="00383663" w:rsidRDefault="00383663" w:rsidP="00383663">
      <w:pPr>
        <w:tabs>
          <w:tab w:val="left" w:pos="4253"/>
        </w:tabs>
        <w:ind w:left="284" w:right="230"/>
        <w:jc w:val="both"/>
        <w:rPr>
          <w:rFonts w:eastAsia="Times New Roman" w:cs="Arial"/>
          <w:sz w:val="22"/>
          <w:szCs w:val="22"/>
          <w:lang w:eastAsia="en-GB"/>
        </w:rPr>
      </w:pPr>
      <w:r w:rsidRPr="00383663">
        <w:rPr>
          <w:rFonts w:eastAsia="Times New Roman" w:cs="Arial"/>
          <w:sz w:val="22"/>
          <w:szCs w:val="22"/>
          <w:lang w:eastAsia="en-GB"/>
        </w:rPr>
        <w:t>The purpose of this document is to outline the key areas where chief pharmacists should focus pharmaceutical expertise prior to</w:t>
      </w:r>
      <w:r w:rsidR="00380390">
        <w:rPr>
          <w:rFonts w:eastAsia="Times New Roman" w:cs="Arial"/>
          <w:sz w:val="22"/>
          <w:szCs w:val="22"/>
          <w:lang w:eastAsia="en-GB"/>
        </w:rPr>
        <w:t xml:space="preserve"> and during the</w:t>
      </w:r>
      <w:r w:rsidRPr="00383663">
        <w:rPr>
          <w:rFonts w:eastAsia="Times New Roman" w:cs="Arial"/>
          <w:sz w:val="22"/>
          <w:szCs w:val="22"/>
          <w:lang w:eastAsia="en-GB"/>
        </w:rPr>
        <w:t xml:space="preserve"> </w:t>
      </w:r>
      <w:r>
        <w:rPr>
          <w:rFonts w:eastAsia="Times New Roman" w:cs="Arial"/>
          <w:sz w:val="22"/>
          <w:szCs w:val="22"/>
          <w:lang w:eastAsia="en-GB"/>
        </w:rPr>
        <w:t>onboarding</w:t>
      </w:r>
      <w:r w:rsidR="00380390">
        <w:rPr>
          <w:rFonts w:eastAsia="Times New Roman" w:cs="Arial"/>
          <w:sz w:val="22"/>
          <w:szCs w:val="22"/>
          <w:lang w:eastAsia="en-GB"/>
        </w:rPr>
        <w:t xml:space="preserve"> of C</w:t>
      </w:r>
      <w:r>
        <w:rPr>
          <w:rFonts w:eastAsia="Times New Roman" w:cs="Arial"/>
          <w:sz w:val="22"/>
          <w:szCs w:val="22"/>
          <w:lang w:eastAsia="en-GB"/>
        </w:rPr>
        <w:t>a</w:t>
      </w:r>
      <w:r w:rsidR="006B3D22">
        <w:rPr>
          <w:rFonts w:eastAsia="Times New Roman" w:cs="Arial"/>
          <w:sz w:val="22"/>
          <w:szCs w:val="22"/>
          <w:lang w:eastAsia="en-GB"/>
        </w:rPr>
        <w:t>s</w:t>
      </w:r>
      <w:r>
        <w:rPr>
          <w:rFonts w:eastAsia="Times New Roman" w:cs="Arial"/>
          <w:sz w:val="22"/>
          <w:szCs w:val="22"/>
          <w:lang w:eastAsia="en-GB"/>
        </w:rPr>
        <w:t>gevy</w:t>
      </w:r>
      <w:r w:rsidR="00380390">
        <w:rPr>
          <w:rFonts w:eastAsia="Times New Roman" w:cs="Arial"/>
          <w:sz w:val="22"/>
          <w:szCs w:val="22"/>
          <w:lang w:eastAsia="en-GB"/>
        </w:rPr>
        <w:t>®</w:t>
      </w:r>
      <w:r w:rsidRPr="00383663">
        <w:rPr>
          <w:rFonts w:eastAsia="Times New Roman" w:cs="Arial"/>
          <w:sz w:val="22"/>
          <w:szCs w:val="22"/>
          <w:lang w:eastAsia="en-GB"/>
        </w:rPr>
        <w:t xml:space="preserve">. </w:t>
      </w:r>
    </w:p>
    <w:p w14:paraId="7E560007" w14:textId="77777777" w:rsidR="00383663" w:rsidRDefault="00383663" w:rsidP="00383663">
      <w:pPr>
        <w:tabs>
          <w:tab w:val="left" w:pos="4253"/>
        </w:tabs>
        <w:ind w:left="284" w:right="230"/>
        <w:jc w:val="both"/>
        <w:rPr>
          <w:rFonts w:eastAsia="Times New Roman" w:cs="Arial"/>
          <w:sz w:val="22"/>
          <w:szCs w:val="22"/>
          <w:lang w:eastAsia="en-GB"/>
        </w:rPr>
      </w:pPr>
    </w:p>
    <w:p w14:paraId="444BFC1C" w14:textId="0EBFE634" w:rsidR="00383663" w:rsidRDefault="00383663" w:rsidP="006B3D22">
      <w:pPr>
        <w:tabs>
          <w:tab w:val="left" w:pos="4253"/>
        </w:tabs>
        <w:ind w:left="284" w:right="230"/>
        <w:jc w:val="both"/>
        <w:rPr>
          <w:rFonts w:eastAsia="Times New Roman" w:cs="Arial"/>
          <w:sz w:val="22"/>
          <w:szCs w:val="22"/>
          <w:lang w:eastAsia="en-GB"/>
        </w:rPr>
      </w:pPr>
      <w:r w:rsidRPr="00383663">
        <w:rPr>
          <w:rFonts w:eastAsia="Times New Roman" w:cs="Arial"/>
          <w:sz w:val="22"/>
          <w:szCs w:val="22"/>
          <w:lang w:eastAsia="en-GB"/>
        </w:rPr>
        <w:t xml:space="preserve">This document presents a flow diagram outlining a stepwise approach to implementing </w:t>
      </w:r>
      <w:r w:rsidR="00D279CD">
        <w:rPr>
          <w:rFonts w:eastAsia="Times New Roman" w:cs="Arial"/>
          <w:sz w:val="22"/>
          <w:szCs w:val="22"/>
          <w:lang w:eastAsia="en-GB"/>
        </w:rPr>
        <w:t>C</w:t>
      </w:r>
      <w:r>
        <w:rPr>
          <w:rFonts w:eastAsia="Times New Roman" w:cs="Arial"/>
          <w:sz w:val="22"/>
          <w:szCs w:val="22"/>
          <w:lang w:eastAsia="en-GB"/>
        </w:rPr>
        <w:t>asgevy</w:t>
      </w:r>
      <w:r w:rsidR="00D279CD">
        <w:rPr>
          <w:rFonts w:eastAsia="Times New Roman" w:cs="Arial"/>
          <w:sz w:val="22"/>
          <w:szCs w:val="22"/>
          <w:lang w:eastAsia="en-GB"/>
        </w:rPr>
        <w:t>®</w:t>
      </w:r>
      <w:r w:rsidRPr="00383663">
        <w:rPr>
          <w:rFonts w:eastAsia="Times New Roman" w:cs="Arial"/>
          <w:sz w:val="22"/>
          <w:szCs w:val="22"/>
          <w:lang w:eastAsia="en-GB"/>
        </w:rPr>
        <w:t xml:space="preserve">. It is followed by </w:t>
      </w:r>
      <w:r w:rsidR="006B3D22">
        <w:rPr>
          <w:rFonts w:eastAsia="Times New Roman" w:cs="Arial"/>
          <w:sz w:val="22"/>
          <w:szCs w:val="22"/>
          <w:lang w:eastAsia="en-GB"/>
        </w:rPr>
        <w:t xml:space="preserve">sample </w:t>
      </w:r>
      <w:r w:rsidRPr="00383663">
        <w:rPr>
          <w:rFonts w:eastAsia="Times New Roman" w:cs="Arial"/>
          <w:sz w:val="22"/>
          <w:szCs w:val="22"/>
          <w:lang w:eastAsia="en-GB"/>
        </w:rPr>
        <w:t>checklists which relate to the various steps presented in the diagram. These are presented as appendices.</w:t>
      </w:r>
    </w:p>
    <w:p w14:paraId="3213A9D8" w14:textId="77777777" w:rsidR="00383663" w:rsidRPr="00383663" w:rsidRDefault="00383663" w:rsidP="00383663">
      <w:pPr>
        <w:tabs>
          <w:tab w:val="left" w:pos="4253"/>
        </w:tabs>
        <w:ind w:left="284" w:right="230"/>
        <w:jc w:val="both"/>
        <w:rPr>
          <w:rFonts w:eastAsia="Times New Roman" w:cs="Arial"/>
          <w:sz w:val="22"/>
          <w:szCs w:val="22"/>
          <w:lang w:eastAsia="en-GB"/>
        </w:rPr>
      </w:pPr>
    </w:p>
    <w:p w14:paraId="37679DFC" w14:textId="525003CF" w:rsidR="005647E1" w:rsidRDefault="00383663" w:rsidP="00383663">
      <w:pPr>
        <w:tabs>
          <w:tab w:val="left" w:pos="4253"/>
        </w:tabs>
        <w:ind w:left="284" w:right="230"/>
        <w:jc w:val="both"/>
        <w:rPr>
          <w:rFonts w:eastAsia="Times New Roman" w:cs="Arial"/>
          <w:b/>
          <w:sz w:val="28"/>
          <w:szCs w:val="28"/>
          <w:lang w:eastAsia="en-GB"/>
        </w:rPr>
      </w:pPr>
      <w:r w:rsidRPr="00383663">
        <w:rPr>
          <w:rFonts w:eastAsia="Times New Roman" w:cs="Arial"/>
          <w:sz w:val="22"/>
          <w:szCs w:val="22"/>
          <w:lang w:eastAsia="en-GB"/>
        </w:rPr>
        <w:t xml:space="preserve">It is recognised that Pharmacy Services do not currently have the expertise to handle </w:t>
      </w:r>
      <w:r>
        <w:rPr>
          <w:rFonts w:eastAsia="Times New Roman" w:cs="Arial"/>
          <w:sz w:val="22"/>
          <w:szCs w:val="22"/>
          <w:lang w:eastAsia="en-GB"/>
        </w:rPr>
        <w:t>cellular</w:t>
      </w:r>
      <w:r w:rsidRPr="00383663">
        <w:rPr>
          <w:rFonts w:eastAsia="Times New Roman" w:cs="Arial"/>
          <w:sz w:val="22"/>
          <w:szCs w:val="22"/>
          <w:lang w:eastAsia="en-GB"/>
        </w:rPr>
        <w:t xml:space="preserve"> products and that, routinely, Pharmacy Services may not come directly into contact with the product. However, it is important that where Pharmacy Services are not directly performing some of the outlined steps that the roles</w:t>
      </w:r>
      <w:r w:rsidR="00380390">
        <w:rPr>
          <w:rFonts w:eastAsia="Times New Roman" w:cs="Arial"/>
          <w:sz w:val="22"/>
          <w:szCs w:val="22"/>
          <w:lang w:eastAsia="en-GB"/>
        </w:rPr>
        <w:t xml:space="preserve"> and responsibilities</w:t>
      </w:r>
      <w:r w:rsidRPr="00383663">
        <w:rPr>
          <w:rFonts w:eastAsia="Times New Roman" w:cs="Arial"/>
          <w:sz w:val="22"/>
          <w:szCs w:val="22"/>
          <w:lang w:eastAsia="en-GB"/>
        </w:rPr>
        <w:t xml:space="preserve"> of those undertaking these steps are clearly documented in an overarching technical agreement</w:t>
      </w:r>
      <w:r w:rsidR="00D279CD">
        <w:rPr>
          <w:rStyle w:val="FootnoteReference"/>
          <w:rFonts w:eastAsia="Times New Roman" w:cs="Arial"/>
          <w:sz w:val="22"/>
          <w:szCs w:val="22"/>
          <w:lang w:eastAsia="en-GB"/>
        </w:rPr>
        <w:footnoteReference w:id="1"/>
      </w:r>
      <w:r w:rsidRPr="00383663">
        <w:rPr>
          <w:rFonts w:eastAsia="Times New Roman" w:cs="Arial"/>
          <w:sz w:val="22"/>
          <w:szCs w:val="22"/>
          <w:lang w:eastAsia="en-GB"/>
        </w:rPr>
        <w:t xml:space="preserve"> with reference made to organisational</w:t>
      </w:r>
      <w:r w:rsidR="00380390">
        <w:rPr>
          <w:rFonts w:eastAsia="Times New Roman" w:cs="Arial"/>
          <w:sz w:val="22"/>
          <w:szCs w:val="22"/>
          <w:lang w:eastAsia="en-GB"/>
        </w:rPr>
        <w:t xml:space="preserve"> pharmacy</w:t>
      </w:r>
      <w:r w:rsidRPr="00383663">
        <w:rPr>
          <w:rFonts w:eastAsia="Times New Roman" w:cs="Arial"/>
          <w:sz w:val="22"/>
          <w:szCs w:val="22"/>
          <w:lang w:eastAsia="en-GB"/>
        </w:rPr>
        <w:t xml:space="preserve"> approved SOPs.</w:t>
      </w:r>
      <w:r>
        <w:rPr>
          <w:rFonts w:eastAsia="Times New Roman" w:cs="Arial"/>
          <w:sz w:val="22"/>
          <w:szCs w:val="22"/>
          <w:lang w:eastAsia="en-GB"/>
        </w:rPr>
        <w:t xml:space="preserve"> </w:t>
      </w:r>
      <w:r w:rsidRPr="00383663">
        <w:rPr>
          <w:rFonts w:eastAsia="Times New Roman" w:cs="Arial"/>
          <w:sz w:val="22"/>
          <w:szCs w:val="22"/>
          <w:lang w:eastAsia="en-GB"/>
        </w:rPr>
        <w:t xml:space="preserve">The checklists may be used as appendices to local procedures as a way of documenting key steps or as an aid against which to check that local procedures are comprehensive. </w:t>
      </w:r>
    </w:p>
    <w:p w14:paraId="1D249036" w14:textId="77777777" w:rsidR="005647E1" w:rsidRDefault="005647E1" w:rsidP="00D279CD">
      <w:pPr>
        <w:ind w:right="230"/>
        <w:rPr>
          <w:rFonts w:eastAsia="Times New Roman" w:cs="Arial"/>
          <w:b/>
          <w:sz w:val="28"/>
          <w:szCs w:val="28"/>
          <w:lang w:eastAsia="en-GB"/>
        </w:rPr>
      </w:pPr>
    </w:p>
    <w:p w14:paraId="510895A8" w14:textId="7FB4C692" w:rsidR="00A64B5A" w:rsidRPr="00D279CD" w:rsidRDefault="00A64B5A" w:rsidP="00D279CD">
      <w:pPr>
        <w:ind w:right="230"/>
        <w:rPr>
          <w:rFonts w:eastAsia="Times New Roman" w:cs="Arial"/>
          <w:b/>
          <w:sz w:val="18"/>
          <w:szCs w:val="18"/>
          <w:lang w:eastAsia="en-GB"/>
        </w:rPr>
      </w:pPr>
    </w:p>
    <w:p w14:paraId="51623B80" w14:textId="77777777" w:rsidR="00A64B5A" w:rsidRPr="00D279CD" w:rsidRDefault="00A64B5A" w:rsidP="00D279CD">
      <w:pPr>
        <w:ind w:right="230"/>
        <w:rPr>
          <w:rFonts w:eastAsia="Times New Roman" w:cs="Arial"/>
          <w:b/>
          <w:sz w:val="28"/>
          <w:szCs w:val="28"/>
        </w:rPr>
      </w:pPr>
    </w:p>
    <w:p w14:paraId="409185CD" w14:textId="77777777" w:rsidR="00A64B5A" w:rsidRDefault="00A64B5A" w:rsidP="00332A86">
      <w:pPr>
        <w:ind w:left="284" w:right="230"/>
        <w:jc w:val="center"/>
        <w:rPr>
          <w:rFonts w:eastAsia="Times New Roman" w:cs="Arial"/>
          <w:b/>
          <w:sz w:val="28"/>
          <w:szCs w:val="28"/>
          <w:lang w:eastAsia="en-GB"/>
        </w:rPr>
      </w:pPr>
    </w:p>
    <w:p w14:paraId="29C6DD52" w14:textId="33420020" w:rsidR="00D279CD" w:rsidRDefault="00D279CD" w:rsidP="00332A86">
      <w:pPr>
        <w:ind w:left="284" w:right="230"/>
        <w:jc w:val="center"/>
        <w:rPr>
          <w:rFonts w:eastAsia="Times New Roman" w:cs="Arial"/>
          <w:b/>
          <w:sz w:val="28"/>
          <w:szCs w:val="28"/>
          <w:lang w:eastAsia="en-GB"/>
        </w:rPr>
      </w:pPr>
    </w:p>
    <w:p w14:paraId="37A892C9" w14:textId="50912366" w:rsidR="00A64B5A" w:rsidRDefault="00D279CD" w:rsidP="00D279CD">
      <w:pPr>
        <w:rPr>
          <w:rFonts w:eastAsia="Times New Roman" w:cs="Arial"/>
          <w:b/>
          <w:sz w:val="28"/>
          <w:szCs w:val="28"/>
          <w:lang w:eastAsia="en-GB"/>
        </w:rPr>
      </w:pPr>
      <w:r>
        <w:rPr>
          <w:rFonts w:eastAsia="Times New Roman" w:cs="Arial"/>
          <w:b/>
          <w:sz w:val="28"/>
          <w:szCs w:val="28"/>
          <w:lang w:eastAsia="en-GB"/>
        </w:rPr>
        <w:br w:type="page"/>
      </w:r>
    </w:p>
    <w:p w14:paraId="4D255014" w14:textId="77777777" w:rsidR="00A64B5A" w:rsidRDefault="00A64B5A" w:rsidP="00D279CD">
      <w:pPr>
        <w:ind w:right="230"/>
        <w:rPr>
          <w:rFonts w:eastAsia="Times New Roman" w:cs="Arial"/>
          <w:b/>
          <w:sz w:val="28"/>
          <w:szCs w:val="28"/>
          <w:lang w:eastAsia="en-GB"/>
        </w:rPr>
      </w:pPr>
    </w:p>
    <w:p w14:paraId="2B7DFF6F" w14:textId="77777777" w:rsidR="00EB025F" w:rsidRPr="00332A86" w:rsidRDefault="00B653C8" w:rsidP="00332A86">
      <w:pPr>
        <w:ind w:left="284" w:right="230"/>
        <w:jc w:val="center"/>
        <w:rPr>
          <w:rFonts w:eastAsia="Times New Roman" w:cs="Arial"/>
          <w:sz w:val="28"/>
          <w:szCs w:val="28"/>
          <w:lang w:eastAsia="en-GB"/>
        </w:rPr>
      </w:pPr>
      <w:r w:rsidRPr="00332A86">
        <w:rPr>
          <w:rFonts w:eastAsia="Times New Roman" w:cs="Arial"/>
          <w:b/>
          <w:sz w:val="28"/>
          <w:szCs w:val="28"/>
          <w:lang w:eastAsia="en-GB"/>
        </w:rPr>
        <w:t xml:space="preserve">Process Flow </w:t>
      </w:r>
      <w:r w:rsidR="00143E6D" w:rsidRPr="00332A86">
        <w:rPr>
          <w:rFonts w:eastAsia="Times New Roman" w:cs="Arial"/>
          <w:b/>
          <w:sz w:val="28"/>
          <w:szCs w:val="28"/>
          <w:lang w:eastAsia="en-GB"/>
        </w:rPr>
        <w:t>Encompassing Points for Consideration by Chief Pharmacists</w:t>
      </w:r>
    </w:p>
    <w:p w14:paraId="1BBD1BF2" w14:textId="77777777" w:rsidR="00EB025F" w:rsidRPr="00D24814" w:rsidRDefault="00EB025F" w:rsidP="008F6E50">
      <w:pPr>
        <w:ind w:left="284" w:right="230"/>
        <w:jc w:val="both"/>
        <w:rPr>
          <w:rFonts w:eastAsia="Times New Roman" w:cs="Arial"/>
          <w:sz w:val="22"/>
          <w:szCs w:val="22"/>
          <w:lang w:eastAsia="en-GB"/>
        </w:rPr>
      </w:pPr>
    </w:p>
    <w:p w14:paraId="40E5C57E" w14:textId="725085A5"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558400" behindDoc="0" locked="0" layoutInCell="1" allowOverlap="1" wp14:anchorId="5564E9DE" wp14:editId="3CED2FD3">
                <wp:simplePos x="0" y="0"/>
                <wp:positionH relativeFrom="column">
                  <wp:posOffset>1806575</wp:posOffset>
                </wp:positionH>
                <wp:positionV relativeFrom="paragraph">
                  <wp:posOffset>149225</wp:posOffset>
                </wp:positionV>
                <wp:extent cx="3064510" cy="349250"/>
                <wp:effectExtent l="0" t="0" r="0" b="0"/>
                <wp:wrapNone/>
                <wp:docPr id="212650357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349250"/>
                        </a:xfrm>
                        <a:prstGeom prst="rect">
                          <a:avLst/>
                        </a:prstGeom>
                        <a:noFill/>
                        <a:ln w="9525">
                          <a:noFill/>
                          <a:miter lim="800000"/>
                          <a:headEnd/>
                          <a:tailEnd/>
                        </a:ln>
                      </wps:spPr>
                      <wps:txbx>
                        <w:txbxContent>
                          <w:p w14:paraId="29FBCC50" w14:textId="77777777" w:rsidR="00294FF9" w:rsidRPr="00CC51D7" w:rsidRDefault="00294FF9" w:rsidP="001F59BF">
                            <w:pPr>
                              <w:jc w:val="center"/>
                              <w:rPr>
                                <w:b/>
                                <w:sz w:val="2"/>
                                <w:szCs w:val="2"/>
                              </w:rPr>
                            </w:pPr>
                          </w:p>
                          <w:p w14:paraId="3BD9F334" w14:textId="77777777" w:rsidR="00294FF9" w:rsidRPr="00CC51D7" w:rsidRDefault="00294FF9" w:rsidP="001F59BF">
                            <w:pPr>
                              <w:jc w:val="center"/>
                              <w:rPr>
                                <w:b/>
                                <w:sz w:val="28"/>
                                <w:szCs w:val="20"/>
                              </w:rPr>
                            </w:pPr>
                            <w:r w:rsidRPr="00CC51D7">
                              <w:rPr>
                                <w:b/>
                                <w:sz w:val="28"/>
                                <w:szCs w:val="20"/>
                              </w:rPr>
                              <w:t>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4E9DE" id="Text Box 48" o:spid="_x0000_s1030" type="#_x0000_t202" style="position:absolute;left:0;text-align:left;margin-left:142.25pt;margin-top:11.75pt;width:241.3pt;height:2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" filled="f" stroked="f">
                <v:textbox>
                  <w:txbxContent>
                    <w:p w14:paraId="29FBCC50" w14:textId="77777777" w:rsidR="00294FF9" w:rsidRPr="00CC51D7" w:rsidRDefault="00294FF9" w:rsidP="001F59BF">
                      <w:pPr>
                        <w:jc w:val="center"/>
                        <w:rPr>
                          <w:b/>
                          <w:sz w:val="2"/>
                          <w:szCs w:val="2"/>
                        </w:rPr>
                      </w:pPr>
                    </w:p>
                    <w:p w14:paraId="3BD9F334" w14:textId="77777777" w:rsidR="00294FF9" w:rsidRPr="00CC51D7" w:rsidRDefault="00294FF9" w:rsidP="001F59BF">
                      <w:pPr>
                        <w:jc w:val="center"/>
                        <w:rPr>
                          <w:b/>
                          <w:sz w:val="28"/>
                          <w:szCs w:val="20"/>
                        </w:rPr>
                      </w:pPr>
                      <w:r w:rsidRPr="00CC51D7">
                        <w:rPr>
                          <w:b/>
                          <w:sz w:val="28"/>
                          <w:szCs w:val="20"/>
                        </w:rPr>
                        <w:t>Governance</w:t>
                      </w:r>
                    </w:p>
                  </w:txbxContent>
                </v:textbox>
              </v:shape>
            </w:pict>
          </mc:Fallback>
        </mc:AlternateContent>
      </w:r>
      <w:r>
        <w:rPr>
          <w:noProof/>
        </w:rPr>
        <mc:AlternateContent>
          <mc:Choice Requires="wps">
            <w:drawing>
              <wp:anchor distT="0" distB="0" distL="114300" distR="114300" simplePos="0" relativeHeight="251900416" behindDoc="1" locked="0" layoutInCell="1" allowOverlap="1" wp14:anchorId="7144155D" wp14:editId="6AC46363">
                <wp:simplePos x="0" y="0"/>
                <wp:positionH relativeFrom="column">
                  <wp:posOffset>1789430</wp:posOffset>
                </wp:positionH>
                <wp:positionV relativeFrom="paragraph">
                  <wp:posOffset>116205</wp:posOffset>
                </wp:positionV>
                <wp:extent cx="3085465" cy="408940"/>
                <wp:effectExtent l="38100" t="38100" r="95885" b="86360"/>
                <wp:wrapNone/>
                <wp:docPr id="633061596"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5465" cy="408940"/>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439EBED" id="Rectangle: Rounded Corners 47" o:spid="_x0000_s1026" style="position:absolute;margin-left:140.9pt;margin-top:9.15pt;width:242.95pt;height:32.2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" fillcolor="#dfd" strokecolor="windowText" strokeweight="2pt">
                <v:shadow on="t" color="black" opacity="26214f" origin="-.5,-.5" offset=".74836mm,.74836mm"/>
                <v:path arrowok="t"/>
              </v:roundrect>
            </w:pict>
          </mc:Fallback>
        </mc:AlternateContent>
      </w:r>
    </w:p>
    <w:p w14:paraId="49D63D8D" w14:textId="77777777" w:rsidR="00EB025F" w:rsidRPr="00D24814" w:rsidRDefault="00EB025F" w:rsidP="008F6E50">
      <w:pPr>
        <w:ind w:left="284" w:right="230"/>
        <w:jc w:val="both"/>
        <w:rPr>
          <w:rFonts w:eastAsia="Times New Roman" w:cs="Arial"/>
          <w:sz w:val="22"/>
          <w:szCs w:val="22"/>
          <w:lang w:eastAsia="en-GB"/>
        </w:rPr>
      </w:pPr>
    </w:p>
    <w:p w14:paraId="3B042EB4" w14:textId="33EEDDCE"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298" distR="114298" simplePos="0" relativeHeight="251759104" behindDoc="1" locked="0" layoutInCell="1" allowOverlap="1" wp14:anchorId="6B08991C" wp14:editId="58D9BB2F">
                <wp:simplePos x="0" y="0"/>
                <wp:positionH relativeFrom="column">
                  <wp:posOffset>3334384</wp:posOffset>
                </wp:positionH>
                <wp:positionV relativeFrom="paragraph">
                  <wp:posOffset>26670</wp:posOffset>
                </wp:positionV>
                <wp:extent cx="0" cy="1176655"/>
                <wp:effectExtent l="114300" t="19050" r="57150" b="61595"/>
                <wp:wrapNone/>
                <wp:docPr id="627252087"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6655"/>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6E2AA3F" id="Straight Connector 46" o:spid="_x0000_s1026" style="position:absolute;z-index:-251557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62.55pt,2.1pt" to="262.5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" strokecolor="windowText" strokeweight="3pt">
                <v:stroke endarrow="block"/>
                <v:shadow on="t" color="black" opacity="22937f" origin=",.5" offset="0,.63889mm"/>
                <o:lock v:ext="edit" shapetype="f"/>
              </v:line>
            </w:pict>
          </mc:Fallback>
        </mc:AlternateContent>
      </w:r>
    </w:p>
    <w:p w14:paraId="2A80791F" w14:textId="77777777" w:rsidR="00EB025F" w:rsidRPr="00D24814" w:rsidRDefault="00EB025F" w:rsidP="008F6E50">
      <w:pPr>
        <w:ind w:left="284" w:right="230"/>
        <w:jc w:val="both"/>
        <w:rPr>
          <w:rFonts w:eastAsia="Times New Roman" w:cs="Arial"/>
          <w:sz w:val="22"/>
          <w:szCs w:val="22"/>
          <w:lang w:eastAsia="en-GB"/>
        </w:rPr>
      </w:pPr>
    </w:p>
    <w:p w14:paraId="1DB369EA" w14:textId="77777777" w:rsidR="00EB025F" w:rsidRPr="00D24814" w:rsidRDefault="00EB025F" w:rsidP="008F6E50">
      <w:pPr>
        <w:ind w:left="284" w:right="230"/>
        <w:jc w:val="both"/>
        <w:rPr>
          <w:rFonts w:eastAsia="Times New Roman" w:cs="Arial"/>
          <w:sz w:val="22"/>
          <w:szCs w:val="22"/>
          <w:lang w:eastAsia="en-GB"/>
        </w:rPr>
      </w:pPr>
    </w:p>
    <w:p w14:paraId="06F2ECB6" w14:textId="0D0E000B"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654144" behindDoc="0" locked="0" layoutInCell="1" allowOverlap="1" wp14:anchorId="44E81791" wp14:editId="035C7555">
                <wp:simplePos x="0" y="0"/>
                <wp:positionH relativeFrom="column">
                  <wp:posOffset>116205</wp:posOffset>
                </wp:positionH>
                <wp:positionV relativeFrom="paragraph">
                  <wp:posOffset>10160</wp:posOffset>
                </wp:positionV>
                <wp:extent cx="6375400" cy="5048250"/>
                <wp:effectExtent l="0" t="0" r="6350" b="0"/>
                <wp:wrapNone/>
                <wp:docPr id="205345497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048250"/>
                        </a:xfrm>
                        <a:prstGeom prst="rect">
                          <a:avLst/>
                        </a:prstGeom>
                        <a:solidFill>
                          <a:srgbClr val="DDFFDD"/>
                        </a:solidFill>
                        <a:ln>
                          <a:prstDash val="sysDash"/>
                          <a:headEnd/>
                          <a:tailEnd/>
                        </a:ln>
                      </wps:spPr>
                      <wps:style>
                        <a:lnRef idx="2">
                          <a:schemeClr val="dk1"/>
                        </a:lnRef>
                        <a:fillRef idx="1">
                          <a:schemeClr val="lt1"/>
                        </a:fillRef>
                        <a:effectRef idx="0">
                          <a:schemeClr val="dk1"/>
                        </a:effectRef>
                        <a:fontRef idx="minor">
                          <a:schemeClr val="dk1"/>
                        </a:fontRef>
                      </wps:style>
                      <wps:txbx>
                        <w:txbxContent>
                          <w:p w14:paraId="32BB76CF" w14:textId="77777777" w:rsidR="00294FF9" w:rsidRPr="0009589C" w:rsidRDefault="00294FF9" w:rsidP="0009589C">
                            <w:pPr>
                              <w:ind w:right="76"/>
                              <w:jc w:val="both"/>
                              <w:rPr>
                                <w:rFonts w:cs="Arial"/>
                                <w:sz w:val="20"/>
                                <w:szCs w:val="20"/>
                              </w:rPr>
                            </w:pPr>
                            <w:r w:rsidRPr="0009589C">
                              <w:rPr>
                                <w:rFonts w:cs="Arial"/>
                                <w:sz w:val="20"/>
                                <w:szCs w:val="20"/>
                              </w:rPr>
                              <w:t>Chief pharmacists should ensure that governance for GTMPs is documented as follows:</w:t>
                            </w:r>
                          </w:p>
                          <w:p w14:paraId="5CC9B2EC" w14:textId="77777777" w:rsidR="00294FF9" w:rsidRPr="0009589C" w:rsidRDefault="00294FF9" w:rsidP="000E5BF1">
                            <w:pPr>
                              <w:pStyle w:val="ListParagraph"/>
                              <w:ind w:left="284" w:right="76"/>
                              <w:jc w:val="both"/>
                              <w:rPr>
                                <w:rFonts w:cs="Arial"/>
                              </w:rPr>
                            </w:pPr>
                          </w:p>
                          <w:p w14:paraId="40E1EBC4" w14:textId="307B6DDB" w:rsidR="00294FF9" w:rsidRPr="0009589C" w:rsidRDefault="00294FF9" w:rsidP="00294FF9">
                            <w:pPr>
                              <w:pStyle w:val="ListParagraph"/>
                              <w:numPr>
                                <w:ilvl w:val="0"/>
                                <w:numId w:val="37"/>
                              </w:numPr>
                              <w:ind w:right="76"/>
                              <w:jc w:val="both"/>
                              <w:rPr>
                                <w:rFonts w:cs="Arial"/>
                              </w:rPr>
                            </w:pPr>
                            <w:r w:rsidRPr="0009589C">
                              <w:rPr>
                                <w:rFonts w:cs="Arial"/>
                              </w:rPr>
                              <w:t xml:space="preserve">Centres will need to be </w:t>
                            </w:r>
                            <w:r w:rsidR="00103AC6">
                              <w:rPr>
                                <w:rFonts w:cs="Arial"/>
                              </w:rPr>
                              <w:t>able to meet the commission</w:t>
                            </w:r>
                            <w:r w:rsidR="005301D1">
                              <w:rPr>
                                <w:rFonts w:cs="Arial"/>
                              </w:rPr>
                              <w:t>ing</w:t>
                            </w:r>
                            <w:r w:rsidR="00103AC6">
                              <w:rPr>
                                <w:rFonts w:cs="Arial"/>
                              </w:rPr>
                              <w:t xml:space="preserve"> requirements set out by NHSE</w:t>
                            </w:r>
                            <w:r w:rsidR="00DB2FF0">
                              <w:rPr>
                                <w:rFonts w:cs="Arial"/>
                              </w:rPr>
                              <w:t>/SMC</w:t>
                            </w:r>
                            <w:r w:rsidR="00103AC6">
                              <w:rPr>
                                <w:rFonts w:cs="Arial"/>
                              </w:rPr>
                              <w:t xml:space="preserve"> </w:t>
                            </w:r>
                            <w:proofErr w:type="gramStart"/>
                            <w:r w:rsidR="00103AC6">
                              <w:rPr>
                                <w:rFonts w:cs="Arial"/>
                              </w:rPr>
                              <w:t>in order to</w:t>
                            </w:r>
                            <w:proofErr w:type="gramEnd"/>
                            <w:r w:rsidR="00103AC6">
                              <w:rPr>
                                <w:rFonts w:cs="Arial"/>
                              </w:rPr>
                              <w:t xml:space="preserve"> become a commissioned provider.  </w:t>
                            </w:r>
                            <w:r w:rsidRPr="0009589C">
                              <w:rPr>
                                <w:rFonts w:cs="Arial"/>
                              </w:rPr>
                              <w:t xml:space="preserve"> </w:t>
                            </w:r>
                          </w:p>
                          <w:p w14:paraId="361E847D" w14:textId="77777777" w:rsidR="00294FF9" w:rsidRPr="0009589C" w:rsidRDefault="00294FF9" w:rsidP="004139DA">
                            <w:pPr>
                              <w:pStyle w:val="ListParagraph"/>
                              <w:ind w:right="76"/>
                              <w:jc w:val="both"/>
                              <w:rPr>
                                <w:rFonts w:cs="Arial"/>
                              </w:rPr>
                            </w:pPr>
                          </w:p>
                          <w:p w14:paraId="4BCD716C" w14:textId="77777777" w:rsidR="00294FF9" w:rsidRPr="0009589C" w:rsidRDefault="00294FF9" w:rsidP="004139DA">
                            <w:pPr>
                              <w:pStyle w:val="ListParagraph"/>
                              <w:numPr>
                                <w:ilvl w:val="0"/>
                                <w:numId w:val="37"/>
                              </w:numPr>
                              <w:ind w:right="76"/>
                              <w:jc w:val="both"/>
                              <w:rPr>
                                <w:rFonts w:cs="Arial"/>
                              </w:rPr>
                            </w:pPr>
                            <w:r w:rsidRPr="0009589C">
                              <w:rPr>
                                <w:rFonts w:cs="Arial"/>
                              </w:rPr>
                              <w:t>Nati</w:t>
                            </w:r>
                            <w:r>
                              <w:rPr>
                                <w:rFonts w:cs="Arial"/>
                              </w:rPr>
                              <w:t>ona</w:t>
                            </w:r>
                            <w:r w:rsidRPr="0009589C">
                              <w:rPr>
                                <w:rFonts w:cs="Arial"/>
                              </w:rPr>
                              <w:t>l</w:t>
                            </w:r>
                            <w:r w:rsidR="00216560">
                              <w:rPr>
                                <w:rFonts w:cs="Arial"/>
                              </w:rPr>
                              <w:t xml:space="preserve"> clinical</w:t>
                            </w:r>
                            <w:r w:rsidRPr="0009589C">
                              <w:rPr>
                                <w:rFonts w:cs="Arial"/>
                              </w:rPr>
                              <w:t xml:space="preserve"> approval re patient selection:</w:t>
                            </w:r>
                          </w:p>
                          <w:p w14:paraId="2385170D" w14:textId="77777777" w:rsidR="00294FF9" w:rsidRPr="0009589C" w:rsidRDefault="00294FF9" w:rsidP="000E5BF1">
                            <w:pPr>
                              <w:ind w:right="76"/>
                              <w:jc w:val="both"/>
                              <w:rPr>
                                <w:rFonts w:cs="Arial"/>
                                <w:sz w:val="20"/>
                                <w:szCs w:val="20"/>
                              </w:rPr>
                            </w:pPr>
                          </w:p>
                          <w:p w14:paraId="43D206E5" w14:textId="77777777" w:rsidR="00294FF9" w:rsidRPr="0009589C" w:rsidRDefault="00294FF9" w:rsidP="004139DA">
                            <w:pPr>
                              <w:pStyle w:val="ListParagraph"/>
                              <w:numPr>
                                <w:ilvl w:val="0"/>
                                <w:numId w:val="7"/>
                              </w:numPr>
                              <w:ind w:left="993" w:right="76" w:hanging="284"/>
                              <w:jc w:val="both"/>
                              <w:rPr>
                                <w:rFonts w:cs="Arial"/>
                              </w:rPr>
                            </w:pPr>
                            <w:r w:rsidRPr="0009589C">
                              <w:rPr>
                                <w:rFonts w:cs="Arial"/>
                              </w:rPr>
                              <w:t xml:space="preserve">An approved centre will need to understand the national processes for patient selection if applicable. </w:t>
                            </w:r>
                          </w:p>
                          <w:p w14:paraId="6B5F495E" w14:textId="77777777" w:rsidR="00294FF9" w:rsidRPr="0009589C" w:rsidRDefault="00294FF9" w:rsidP="004139DA">
                            <w:pPr>
                              <w:pStyle w:val="ListParagraph"/>
                              <w:ind w:left="993" w:right="76"/>
                              <w:jc w:val="both"/>
                              <w:rPr>
                                <w:rFonts w:cs="Arial"/>
                              </w:rPr>
                            </w:pPr>
                          </w:p>
                          <w:p w14:paraId="418E949C" w14:textId="77777777" w:rsidR="00294FF9" w:rsidRPr="0009589C" w:rsidRDefault="00294FF9" w:rsidP="004139DA">
                            <w:pPr>
                              <w:pStyle w:val="ListParagraph"/>
                              <w:numPr>
                                <w:ilvl w:val="0"/>
                                <w:numId w:val="37"/>
                              </w:numPr>
                              <w:ind w:right="76"/>
                              <w:jc w:val="both"/>
                              <w:rPr>
                                <w:rFonts w:cs="Arial"/>
                              </w:rPr>
                            </w:pPr>
                            <w:r w:rsidRPr="0009589C">
                              <w:rPr>
                                <w:rFonts w:cs="Arial"/>
                              </w:rPr>
                              <w:t>Local Governance:</w:t>
                            </w:r>
                          </w:p>
                          <w:p w14:paraId="15E7E916" w14:textId="77777777" w:rsidR="00294FF9" w:rsidRPr="0009589C" w:rsidRDefault="00294FF9" w:rsidP="000E5BF1">
                            <w:pPr>
                              <w:pStyle w:val="ListParagraph"/>
                              <w:ind w:left="709" w:right="76"/>
                              <w:jc w:val="both"/>
                              <w:rPr>
                                <w:rFonts w:cs="Arial"/>
                              </w:rPr>
                            </w:pPr>
                          </w:p>
                          <w:p w14:paraId="7CE59E3F" w14:textId="7704E8C2" w:rsidR="00294FF9" w:rsidRPr="0009589C" w:rsidRDefault="00294FF9" w:rsidP="007418EE">
                            <w:pPr>
                              <w:pStyle w:val="ListParagraph"/>
                              <w:numPr>
                                <w:ilvl w:val="0"/>
                                <w:numId w:val="38"/>
                              </w:numPr>
                              <w:ind w:left="1069" w:right="76"/>
                              <w:jc w:val="both"/>
                              <w:rPr>
                                <w:rFonts w:cs="Arial"/>
                              </w:rPr>
                            </w:pPr>
                            <w:r w:rsidRPr="0009589C">
                              <w:rPr>
                                <w:rFonts w:cs="Arial"/>
                              </w:rPr>
                              <w:t xml:space="preserve">As referenced in </w:t>
                            </w:r>
                            <w:hyperlink r:id="rId15" w:history="1">
                              <w:r w:rsidRPr="00103AC6">
                                <w:rPr>
                                  <w:rStyle w:val="Hyperlink"/>
                                  <w:rFonts w:cs="Arial"/>
                                  <w:sz w:val="20"/>
                                </w:rPr>
                                <w:t>Requirements for Governance and Preparation of Gene Therapy: Pan UK Pharmacy Working Group for ATMPs</w:t>
                              </w:r>
                            </w:hyperlink>
                            <w:r w:rsidRPr="0009589C">
                              <w:rPr>
                                <w:rFonts w:cs="Arial"/>
                              </w:rPr>
                              <w:t xml:space="preserve"> document organisational governance prior to providing any ATMP is advised.  This may involve an ATMP Committee and/or Medicines Management Committee. Even though there is no statutory requirement for a GTMP holding a marketing authorisation to be approved by a Genetic Modification Safety Committee (GMSC), the Pan UK Pharmacy Working Group recommends the use of </w:t>
                            </w:r>
                            <w:r w:rsidR="00F96C93">
                              <w:rPr>
                                <w:rFonts w:cs="Arial"/>
                              </w:rPr>
                              <w:t>a risk assessment process a</w:t>
                            </w:r>
                            <w:r w:rsidRPr="0009589C">
                              <w:rPr>
                                <w:rFonts w:cs="Arial"/>
                              </w:rPr>
                              <w:t>s part of a licensed medicine governance process. Local requirements</w:t>
                            </w:r>
                            <w:r w:rsidR="00F96C93">
                              <w:rPr>
                                <w:rFonts w:cs="Arial"/>
                              </w:rPr>
                              <w:t xml:space="preserve"> for </w:t>
                            </w:r>
                            <w:r w:rsidR="00103AC6">
                              <w:rPr>
                                <w:rFonts w:cs="Arial"/>
                              </w:rPr>
                              <w:t>non-GMO GTMP</w:t>
                            </w:r>
                            <w:r w:rsidRPr="0009589C">
                              <w:rPr>
                                <w:rFonts w:cs="Arial"/>
                              </w:rPr>
                              <w:t xml:space="preserve"> should be defined prior to implementation </w:t>
                            </w:r>
                            <w:r w:rsidR="00103AC6">
                              <w:rPr>
                                <w:rFonts w:cs="Arial"/>
                              </w:rPr>
                              <w:t>of the product</w:t>
                            </w:r>
                            <w:r w:rsidRPr="0009589C">
                              <w:rPr>
                                <w:rFonts w:cs="Arial"/>
                              </w:rPr>
                              <w:t xml:space="preserve"> in an organisational policy. </w:t>
                            </w:r>
                          </w:p>
                          <w:p w14:paraId="0FF4CC01" w14:textId="77777777" w:rsidR="00294FF9" w:rsidRPr="0009589C" w:rsidRDefault="00294FF9" w:rsidP="007418EE">
                            <w:pPr>
                              <w:pStyle w:val="ListParagraph"/>
                              <w:numPr>
                                <w:ilvl w:val="0"/>
                                <w:numId w:val="38"/>
                              </w:numPr>
                              <w:ind w:left="1069" w:right="76"/>
                              <w:jc w:val="both"/>
                              <w:rPr>
                                <w:rFonts w:cs="Arial"/>
                              </w:rPr>
                            </w:pPr>
                            <w:r w:rsidRPr="0009589C">
                              <w:rPr>
                                <w:rFonts w:cs="Arial"/>
                              </w:rPr>
                              <w:t>Implementation sites will be asked to complete Commercial Agreements which can include supply and technical quality agreements with the relevant pharmaceutical company. These will require review by Pharmacy. The commercial agreement will</w:t>
                            </w:r>
                            <w:r w:rsidR="00F96C93">
                              <w:rPr>
                                <w:rFonts w:cs="Arial"/>
                              </w:rPr>
                              <w:t xml:space="preserve"> often</w:t>
                            </w:r>
                            <w:r w:rsidRPr="0009589C">
                              <w:rPr>
                                <w:rFonts w:cs="Arial"/>
                              </w:rPr>
                              <w:t xml:space="preserve"> be signed by the chief pharmacist. </w:t>
                            </w:r>
                          </w:p>
                          <w:p w14:paraId="3D42F23E" w14:textId="77777777" w:rsidR="00294FF9" w:rsidRPr="00103AC6" w:rsidRDefault="00294FF9" w:rsidP="007418EE">
                            <w:pPr>
                              <w:pStyle w:val="ListParagraph"/>
                              <w:numPr>
                                <w:ilvl w:val="0"/>
                                <w:numId w:val="38"/>
                              </w:numPr>
                              <w:ind w:left="1069" w:right="76"/>
                              <w:jc w:val="both"/>
                              <w:rPr>
                                <w:rFonts w:cs="Arial"/>
                              </w:rPr>
                            </w:pPr>
                            <w:r w:rsidRPr="0009589C">
                              <w:rPr>
                                <w:rFonts w:cs="Arial"/>
                              </w:rPr>
                              <w:t>Due to the cost of the GTMP, lo</w:t>
                            </w:r>
                            <w:r w:rsidRPr="00103AC6">
                              <w:rPr>
                                <w:rFonts w:cs="Arial"/>
                              </w:rPr>
                              <w:t>cal financial governance requirements may need to be documented in an SOP as there may be a variation to routine standard financial instructions.  Financial approval processes should be defined as part of organisational governance.</w:t>
                            </w:r>
                          </w:p>
                          <w:p w14:paraId="4C5410FC" w14:textId="4FEC1C83" w:rsidR="00294FF9" w:rsidRPr="00103AC6" w:rsidRDefault="00294FF9" w:rsidP="007418EE">
                            <w:pPr>
                              <w:pStyle w:val="ListParagraph"/>
                              <w:numPr>
                                <w:ilvl w:val="0"/>
                                <w:numId w:val="38"/>
                              </w:numPr>
                              <w:ind w:left="1069" w:right="76"/>
                              <w:jc w:val="both"/>
                              <w:rPr>
                                <w:rFonts w:cs="Arial"/>
                              </w:rPr>
                            </w:pPr>
                            <w:r w:rsidRPr="00103AC6">
                              <w:rPr>
                                <w:rFonts w:cs="Arial"/>
                              </w:rPr>
                              <w:t xml:space="preserve">A centre wishing to provide </w:t>
                            </w:r>
                            <w:r w:rsidR="00103AC6" w:rsidRPr="00103AC6">
                              <w:rPr>
                                <w:rFonts w:eastAsia="Times New Roman" w:cs="Arial"/>
                              </w:rPr>
                              <w:t xml:space="preserve">Casgevy® </w:t>
                            </w:r>
                            <w:r w:rsidRPr="00103AC6">
                              <w:rPr>
                                <w:rFonts w:cs="Arial"/>
                              </w:rPr>
                              <w:t>will define additional local governance requirements e.g. for private patients.</w:t>
                            </w:r>
                          </w:p>
                          <w:p w14:paraId="501C72EE" w14:textId="77777777" w:rsidR="00294FF9" w:rsidRDefault="00294FF9" w:rsidP="007418EE">
                            <w:pPr>
                              <w:pStyle w:val="ListParagraph"/>
                              <w:numPr>
                                <w:ilvl w:val="0"/>
                                <w:numId w:val="38"/>
                              </w:numPr>
                              <w:ind w:left="1069" w:right="76"/>
                              <w:jc w:val="both"/>
                              <w:rPr>
                                <w:rFonts w:cs="Arial"/>
                              </w:rPr>
                            </w:pPr>
                            <w:r w:rsidRPr="0009589C">
                              <w:rPr>
                                <w:rFonts w:cs="Arial"/>
                              </w:rPr>
                              <w:t xml:space="preserve">Pharmacy specific process documents outlining the process for ordering, receipt and product </w:t>
                            </w:r>
                            <w:r>
                              <w:rPr>
                                <w:rFonts w:cs="Arial"/>
                              </w:rPr>
                              <w:t xml:space="preserve">cancellation </w:t>
                            </w:r>
                            <w:r w:rsidRPr="0009589C">
                              <w:rPr>
                                <w:rFonts w:cs="Arial"/>
                              </w:rPr>
                              <w:t xml:space="preserve">should be drafted. </w:t>
                            </w:r>
                          </w:p>
                          <w:p w14:paraId="6E71F710" w14:textId="77777777" w:rsidR="00294FF9" w:rsidRDefault="00294FF9" w:rsidP="00477703">
                            <w:pPr>
                              <w:pStyle w:val="ListParagraph"/>
                              <w:ind w:left="1069" w:right="76"/>
                              <w:jc w:val="both"/>
                              <w:rPr>
                                <w:rFonts w:cs="Arial"/>
                              </w:rPr>
                            </w:pPr>
                          </w:p>
                          <w:p w14:paraId="25202284" w14:textId="77777777" w:rsidR="00294FF9" w:rsidRPr="00477703" w:rsidRDefault="00294FF9" w:rsidP="00477703">
                            <w:pPr>
                              <w:ind w:right="76"/>
                              <w:jc w:val="both"/>
                              <w:rPr>
                                <w:rFonts w:cs="Arial"/>
                                <w:b/>
                                <w:bCs/>
                              </w:rPr>
                            </w:pPr>
                            <w:r w:rsidRPr="00477703">
                              <w:rPr>
                                <w:rFonts w:cs="Arial"/>
                                <w:b/>
                                <w:bCs/>
                              </w:rPr>
                              <w:t xml:space="preserve">An example of a Pharmacy Governance Checklist and Clinical Pharmacist Checklist and has been provided in Appendix 1 and 2. </w:t>
                            </w:r>
                          </w:p>
                          <w:p w14:paraId="5CD8E59D" w14:textId="77777777" w:rsidR="00294FF9" w:rsidRPr="007201C8" w:rsidRDefault="00294FF9" w:rsidP="000E5BF1">
                            <w:pPr>
                              <w:ind w:right="76"/>
                              <w:jc w:val="both"/>
                              <w:rPr>
                                <w:sz w:val="22"/>
                              </w:rPr>
                            </w:pPr>
                          </w:p>
                          <w:p w14:paraId="07ED92B4" w14:textId="77777777" w:rsidR="00294FF9" w:rsidRPr="00591E6E" w:rsidRDefault="00294FF9" w:rsidP="00281688">
                            <w:pPr>
                              <w:pStyle w:val="ListParagraph"/>
                              <w:ind w:left="993" w:hanging="284"/>
                              <w:rPr>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81791" id="Text Box 45" o:spid="_x0000_s1031" type="#_x0000_t202" style="position:absolute;left:0;text-align:left;margin-left:9.15pt;margin-top:.8pt;width:502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" fillcolor="#dfd" strokecolor="black [3200]" strokeweight="2pt">
                <v:stroke dashstyle="3 1"/>
                <v:textbox>
                  <w:txbxContent>
                    <w:p w14:paraId="32BB76CF" w14:textId="77777777" w:rsidR="00294FF9" w:rsidRPr="0009589C" w:rsidRDefault="00294FF9" w:rsidP="0009589C">
                      <w:pPr>
                        <w:ind w:right="76"/>
                        <w:jc w:val="both"/>
                        <w:rPr>
                          <w:rFonts w:cs="Arial"/>
                          <w:sz w:val="20"/>
                          <w:szCs w:val="20"/>
                        </w:rPr>
                      </w:pPr>
                      <w:r w:rsidRPr="0009589C">
                        <w:rPr>
                          <w:rFonts w:cs="Arial"/>
                          <w:sz w:val="20"/>
                          <w:szCs w:val="20"/>
                        </w:rPr>
                        <w:t>Chief pharmacists should ensure that governance for GTMPs is documented as follows:</w:t>
                      </w:r>
                    </w:p>
                    <w:p w14:paraId="5CC9B2EC" w14:textId="77777777" w:rsidR="00294FF9" w:rsidRPr="0009589C" w:rsidRDefault="00294FF9" w:rsidP="000E5BF1">
                      <w:pPr>
                        <w:pStyle w:val="ListParagraph"/>
                        <w:ind w:left="284" w:right="76"/>
                        <w:jc w:val="both"/>
                        <w:rPr>
                          <w:rFonts w:cs="Arial"/>
                        </w:rPr>
                      </w:pPr>
                    </w:p>
                    <w:p w14:paraId="40E1EBC4" w14:textId="307B6DDB" w:rsidR="00294FF9" w:rsidRPr="0009589C" w:rsidRDefault="00294FF9" w:rsidP="00294FF9">
                      <w:pPr>
                        <w:pStyle w:val="ListParagraph"/>
                        <w:numPr>
                          <w:ilvl w:val="0"/>
                          <w:numId w:val="37"/>
                        </w:numPr>
                        <w:ind w:right="76"/>
                        <w:jc w:val="both"/>
                        <w:rPr>
                          <w:rFonts w:cs="Arial"/>
                        </w:rPr>
                      </w:pPr>
                      <w:r w:rsidRPr="0009589C">
                        <w:rPr>
                          <w:rFonts w:cs="Arial"/>
                        </w:rPr>
                        <w:t xml:space="preserve">Centres will need to be </w:t>
                      </w:r>
                      <w:r w:rsidR="00103AC6">
                        <w:rPr>
                          <w:rFonts w:cs="Arial"/>
                        </w:rPr>
                        <w:t>able to meet the commission</w:t>
                      </w:r>
                      <w:r w:rsidR="005301D1">
                        <w:rPr>
                          <w:rFonts w:cs="Arial"/>
                        </w:rPr>
                        <w:t>ing</w:t>
                      </w:r>
                      <w:r w:rsidR="00103AC6">
                        <w:rPr>
                          <w:rFonts w:cs="Arial"/>
                        </w:rPr>
                        <w:t xml:space="preserve"> requirements set out by NHSE</w:t>
                      </w:r>
                      <w:r w:rsidR="00DB2FF0">
                        <w:rPr>
                          <w:rFonts w:cs="Arial"/>
                        </w:rPr>
                        <w:t>/SMC</w:t>
                      </w:r>
                      <w:r w:rsidR="00103AC6">
                        <w:rPr>
                          <w:rFonts w:cs="Arial"/>
                        </w:rPr>
                        <w:t xml:space="preserve"> </w:t>
                      </w:r>
                      <w:proofErr w:type="gramStart"/>
                      <w:r w:rsidR="00103AC6">
                        <w:rPr>
                          <w:rFonts w:cs="Arial"/>
                        </w:rPr>
                        <w:t>in order to</w:t>
                      </w:r>
                      <w:proofErr w:type="gramEnd"/>
                      <w:r w:rsidR="00103AC6">
                        <w:rPr>
                          <w:rFonts w:cs="Arial"/>
                        </w:rPr>
                        <w:t xml:space="preserve"> become a commissioned provider.  </w:t>
                      </w:r>
                      <w:r w:rsidRPr="0009589C">
                        <w:rPr>
                          <w:rFonts w:cs="Arial"/>
                        </w:rPr>
                        <w:t xml:space="preserve"> </w:t>
                      </w:r>
                    </w:p>
                    <w:p w14:paraId="361E847D" w14:textId="77777777" w:rsidR="00294FF9" w:rsidRPr="0009589C" w:rsidRDefault="00294FF9" w:rsidP="004139DA">
                      <w:pPr>
                        <w:pStyle w:val="ListParagraph"/>
                        <w:ind w:right="76"/>
                        <w:jc w:val="both"/>
                        <w:rPr>
                          <w:rFonts w:cs="Arial"/>
                        </w:rPr>
                      </w:pPr>
                    </w:p>
                    <w:p w14:paraId="4BCD716C" w14:textId="77777777" w:rsidR="00294FF9" w:rsidRPr="0009589C" w:rsidRDefault="00294FF9" w:rsidP="004139DA">
                      <w:pPr>
                        <w:pStyle w:val="ListParagraph"/>
                        <w:numPr>
                          <w:ilvl w:val="0"/>
                          <w:numId w:val="37"/>
                        </w:numPr>
                        <w:ind w:right="76"/>
                        <w:jc w:val="both"/>
                        <w:rPr>
                          <w:rFonts w:cs="Arial"/>
                        </w:rPr>
                      </w:pPr>
                      <w:r w:rsidRPr="0009589C">
                        <w:rPr>
                          <w:rFonts w:cs="Arial"/>
                        </w:rPr>
                        <w:t>Nati</w:t>
                      </w:r>
                      <w:r>
                        <w:rPr>
                          <w:rFonts w:cs="Arial"/>
                        </w:rPr>
                        <w:t>ona</w:t>
                      </w:r>
                      <w:r w:rsidRPr="0009589C">
                        <w:rPr>
                          <w:rFonts w:cs="Arial"/>
                        </w:rPr>
                        <w:t>l</w:t>
                      </w:r>
                      <w:r w:rsidR="00216560">
                        <w:rPr>
                          <w:rFonts w:cs="Arial"/>
                        </w:rPr>
                        <w:t xml:space="preserve"> clinical</w:t>
                      </w:r>
                      <w:r w:rsidRPr="0009589C">
                        <w:rPr>
                          <w:rFonts w:cs="Arial"/>
                        </w:rPr>
                        <w:t xml:space="preserve"> approval re patient selection:</w:t>
                      </w:r>
                    </w:p>
                    <w:p w14:paraId="2385170D" w14:textId="77777777" w:rsidR="00294FF9" w:rsidRPr="0009589C" w:rsidRDefault="00294FF9" w:rsidP="000E5BF1">
                      <w:pPr>
                        <w:ind w:right="76"/>
                        <w:jc w:val="both"/>
                        <w:rPr>
                          <w:rFonts w:cs="Arial"/>
                          <w:sz w:val="20"/>
                          <w:szCs w:val="20"/>
                        </w:rPr>
                      </w:pPr>
                    </w:p>
                    <w:p w14:paraId="43D206E5" w14:textId="77777777" w:rsidR="00294FF9" w:rsidRPr="0009589C" w:rsidRDefault="00294FF9" w:rsidP="004139DA">
                      <w:pPr>
                        <w:pStyle w:val="ListParagraph"/>
                        <w:numPr>
                          <w:ilvl w:val="0"/>
                          <w:numId w:val="7"/>
                        </w:numPr>
                        <w:ind w:left="993" w:right="76" w:hanging="284"/>
                        <w:jc w:val="both"/>
                        <w:rPr>
                          <w:rFonts w:cs="Arial"/>
                        </w:rPr>
                      </w:pPr>
                      <w:r w:rsidRPr="0009589C">
                        <w:rPr>
                          <w:rFonts w:cs="Arial"/>
                        </w:rPr>
                        <w:t xml:space="preserve">An approved centre will need to understand the national processes for patient selection if applicable. </w:t>
                      </w:r>
                    </w:p>
                    <w:p w14:paraId="6B5F495E" w14:textId="77777777" w:rsidR="00294FF9" w:rsidRPr="0009589C" w:rsidRDefault="00294FF9" w:rsidP="004139DA">
                      <w:pPr>
                        <w:pStyle w:val="ListParagraph"/>
                        <w:ind w:left="993" w:right="76"/>
                        <w:jc w:val="both"/>
                        <w:rPr>
                          <w:rFonts w:cs="Arial"/>
                        </w:rPr>
                      </w:pPr>
                    </w:p>
                    <w:p w14:paraId="418E949C" w14:textId="77777777" w:rsidR="00294FF9" w:rsidRPr="0009589C" w:rsidRDefault="00294FF9" w:rsidP="004139DA">
                      <w:pPr>
                        <w:pStyle w:val="ListParagraph"/>
                        <w:numPr>
                          <w:ilvl w:val="0"/>
                          <w:numId w:val="37"/>
                        </w:numPr>
                        <w:ind w:right="76"/>
                        <w:jc w:val="both"/>
                        <w:rPr>
                          <w:rFonts w:cs="Arial"/>
                        </w:rPr>
                      </w:pPr>
                      <w:r w:rsidRPr="0009589C">
                        <w:rPr>
                          <w:rFonts w:cs="Arial"/>
                        </w:rPr>
                        <w:t>Local Governance:</w:t>
                      </w:r>
                    </w:p>
                    <w:p w14:paraId="15E7E916" w14:textId="77777777" w:rsidR="00294FF9" w:rsidRPr="0009589C" w:rsidRDefault="00294FF9" w:rsidP="000E5BF1">
                      <w:pPr>
                        <w:pStyle w:val="ListParagraph"/>
                        <w:ind w:left="709" w:right="76"/>
                        <w:jc w:val="both"/>
                        <w:rPr>
                          <w:rFonts w:cs="Arial"/>
                        </w:rPr>
                      </w:pPr>
                    </w:p>
                    <w:p w14:paraId="7CE59E3F" w14:textId="7704E8C2" w:rsidR="00294FF9" w:rsidRPr="0009589C" w:rsidRDefault="00294FF9" w:rsidP="007418EE">
                      <w:pPr>
                        <w:pStyle w:val="ListParagraph"/>
                        <w:numPr>
                          <w:ilvl w:val="0"/>
                          <w:numId w:val="38"/>
                        </w:numPr>
                        <w:ind w:left="1069" w:right="76"/>
                        <w:jc w:val="both"/>
                        <w:rPr>
                          <w:rFonts w:cs="Arial"/>
                        </w:rPr>
                      </w:pPr>
                      <w:r w:rsidRPr="0009589C">
                        <w:rPr>
                          <w:rFonts w:cs="Arial"/>
                        </w:rPr>
                        <w:t xml:space="preserve">As referenced in </w:t>
                      </w:r>
                      <w:hyperlink r:id="rId16" w:history="1">
                        <w:r w:rsidRPr="00103AC6">
                          <w:rPr>
                            <w:rStyle w:val="Hyperlink"/>
                            <w:rFonts w:cs="Arial"/>
                            <w:sz w:val="20"/>
                          </w:rPr>
                          <w:t>Requirements for Governance and Preparation of Gene Therapy: Pan UK Pharmacy Working Group for ATMPs</w:t>
                        </w:r>
                      </w:hyperlink>
                      <w:r w:rsidRPr="0009589C">
                        <w:rPr>
                          <w:rFonts w:cs="Arial"/>
                        </w:rPr>
                        <w:t xml:space="preserve"> document organisational governance prior to providing any ATMP is advised.  This may involve an ATMP Committee and/or Medicines Management Committee. Even though there is no statutory requirement for a GTMP holding a marketing authorisation to be approved by a Genetic Modification Safety Committee (</w:t>
                      </w:r>
                      <w:proofErr w:type="spellStart"/>
                      <w:r w:rsidRPr="0009589C">
                        <w:rPr>
                          <w:rFonts w:cs="Arial"/>
                        </w:rPr>
                        <w:t>GMSC</w:t>
                      </w:r>
                      <w:proofErr w:type="spellEnd"/>
                      <w:r w:rsidRPr="0009589C">
                        <w:rPr>
                          <w:rFonts w:cs="Arial"/>
                        </w:rPr>
                        <w:t xml:space="preserve">), the Pan UK Pharmacy Working Group recommends the use of </w:t>
                      </w:r>
                      <w:r w:rsidR="00F96C93">
                        <w:rPr>
                          <w:rFonts w:cs="Arial"/>
                        </w:rPr>
                        <w:t>a risk assessment process a</w:t>
                      </w:r>
                      <w:r w:rsidRPr="0009589C">
                        <w:rPr>
                          <w:rFonts w:cs="Arial"/>
                        </w:rPr>
                        <w:t>s part of a licensed medicine governance process. Local requirements</w:t>
                      </w:r>
                      <w:r w:rsidR="00F96C93">
                        <w:rPr>
                          <w:rFonts w:cs="Arial"/>
                        </w:rPr>
                        <w:t xml:space="preserve"> for </w:t>
                      </w:r>
                      <w:r w:rsidR="00103AC6">
                        <w:rPr>
                          <w:rFonts w:cs="Arial"/>
                        </w:rPr>
                        <w:t>non-GMO GTMP</w:t>
                      </w:r>
                      <w:r w:rsidRPr="0009589C">
                        <w:rPr>
                          <w:rFonts w:cs="Arial"/>
                        </w:rPr>
                        <w:t xml:space="preserve"> should be defined prior to implementation </w:t>
                      </w:r>
                      <w:r w:rsidR="00103AC6">
                        <w:rPr>
                          <w:rFonts w:cs="Arial"/>
                        </w:rPr>
                        <w:t>of the product</w:t>
                      </w:r>
                      <w:r w:rsidRPr="0009589C">
                        <w:rPr>
                          <w:rFonts w:cs="Arial"/>
                        </w:rPr>
                        <w:t xml:space="preserve"> in an organisational policy. </w:t>
                      </w:r>
                    </w:p>
                    <w:p w14:paraId="0FF4CC01" w14:textId="77777777" w:rsidR="00294FF9" w:rsidRPr="0009589C" w:rsidRDefault="00294FF9" w:rsidP="007418EE">
                      <w:pPr>
                        <w:pStyle w:val="ListParagraph"/>
                        <w:numPr>
                          <w:ilvl w:val="0"/>
                          <w:numId w:val="38"/>
                        </w:numPr>
                        <w:ind w:left="1069" w:right="76"/>
                        <w:jc w:val="both"/>
                        <w:rPr>
                          <w:rFonts w:cs="Arial"/>
                        </w:rPr>
                      </w:pPr>
                      <w:r w:rsidRPr="0009589C">
                        <w:rPr>
                          <w:rFonts w:cs="Arial"/>
                        </w:rPr>
                        <w:t>Implementation sites will be asked to complete Commercial Agreements which can include supply and technical quality agreements with the relevant pharmaceutical company. These will require review by Pharmacy. The commercial agreement will</w:t>
                      </w:r>
                      <w:r w:rsidR="00F96C93">
                        <w:rPr>
                          <w:rFonts w:cs="Arial"/>
                        </w:rPr>
                        <w:t xml:space="preserve"> often</w:t>
                      </w:r>
                      <w:r w:rsidRPr="0009589C">
                        <w:rPr>
                          <w:rFonts w:cs="Arial"/>
                        </w:rPr>
                        <w:t xml:space="preserve"> be signed by the chief pharmacist. </w:t>
                      </w:r>
                    </w:p>
                    <w:p w14:paraId="3D42F23E" w14:textId="77777777" w:rsidR="00294FF9" w:rsidRPr="00103AC6" w:rsidRDefault="00294FF9" w:rsidP="007418EE">
                      <w:pPr>
                        <w:pStyle w:val="ListParagraph"/>
                        <w:numPr>
                          <w:ilvl w:val="0"/>
                          <w:numId w:val="38"/>
                        </w:numPr>
                        <w:ind w:left="1069" w:right="76"/>
                        <w:jc w:val="both"/>
                        <w:rPr>
                          <w:rFonts w:cs="Arial"/>
                        </w:rPr>
                      </w:pPr>
                      <w:r w:rsidRPr="0009589C">
                        <w:rPr>
                          <w:rFonts w:cs="Arial"/>
                        </w:rPr>
                        <w:t>Due to the cost of the GTMP, lo</w:t>
                      </w:r>
                      <w:r w:rsidRPr="00103AC6">
                        <w:rPr>
                          <w:rFonts w:cs="Arial"/>
                        </w:rPr>
                        <w:t>cal financial governance requirements may need to be documented in an SOP as there may be a variation to routine standard financial instructions.  Financial approval processes should be defined as part of organisational governance.</w:t>
                      </w:r>
                    </w:p>
                    <w:p w14:paraId="4C5410FC" w14:textId="4FEC1C83" w:rsidR="00294FF9" w:rsidRPr="00103AC6" w:rsidRDefault="00294FF9" w:rsidP="007418EE">
                      <w:pPr>
                        <w:pStyle w:val="ListParagraph"/>
                        <w:numPr>
                          <w:ilvl w:val="0"/>
                          <w:numId w:val="38"/>
                        </w:numPr>
                        <w:ind w:left="1069" w:right="76"/>
                        <w:jc w:val="both"/>
                        <w:rPr>
                          <w:rFonts w:cs="Arial"/>
                        </w:rPr>
                      </w:pPr>
                      <w:r w:rsidRPr="00103AC6">
                        <w:rPr>
                          <w:rFonts w:cs="Arial"/>
                        </w:rPr>
                        <w:t xml:space="preserve">A centre wishing to provide </w:t>
                      </w:r>
                      <w:proofErr w:type="spellStart"/>
                      <w:r w:rsidR="00103AC6" w:rsidRPr="00103AC6">
                        <w:rPr>
                          <w:rFonts w:eastAsia="Times New Roman" w:cs="Arial"/>
                        </w:rPr>
                        <w:t>Casgevy</w:t>
                      </w:r>
                      <w:proofErr w:type="spellEnd"/>
                      <w:r w:rsidR="00103AC6" w:rsidRPr="00103AC6">
                        <w:rPr>
                          <w:rFonts w:eastAsia="Times New Roman" w:cs="Arial"/>
                        </w:rPr>
                        <w:t xml:space="preserve">® </w:t>
                      </w:r>
                      <w:r w:rsidRPr="00103AC6">
                        <w:rPr>
                          <w:rFonts w:cs="Arial"/>
                        </w:rPr>
                        <w:t>will define additional local governance requirements e.g. for private patients.</w:t>
                      </w:r>
                    </w:p>
                    <w:p w14:paraId="501C72EE" w14:textId="77777777" w:rsidR="00294FF9" w:rsidRDefault="00294FF9" w:rsidP="007418EE">
                      <w:pPr>
                        <w:pStyle w:val="ListParagraph"/>
                        <w:numPr>
                          <w:ilvl w:val="0"/>
                          <w:numId w:val="38"/>
                        </w:numPr>
                        <w:ind w:left="1069" w:right="76"/>
                        <w:jc w:val="both"/>
                        <w:rPr>
                          <w:rFonts w:cs="Arial"/>
                        </w:rPr>
                      </w:pPr>
                      <w:r w:rsidRPr="0009589C">
                        <w:rPr>
                          <w:rFonts w:cs="Arial"/>
                        </w:rPr>
                        <w:t xml:space="preserve">Pharmacy specific process documents outlining the process for ordering, receipt and product </w:t>
                      </w:r>
                      <w:r>
                        <w:rPr>
                          <w:rFonts w:cs="Arial"/>
                        </w:rPr>
                        <w:t xml:space="preserve">cancellation </w:t>
                      </w:r>
                      <w:r w:rsidRPr="0009589C">
                        <w:rPr>
                          <w:rFonts w:cs="Arial"/>
                        </w:rPr>
                        <w:t xml:space="preserve">should be drafted. </w:t>
                      </w:r>
                    </w:p>
                    <w:p w14:paraId="6E71F710" w14:textId="77777777" w:rsidR="00294FF9" w:rsidRDefault="00294FF9" w:rsidP="00477703">
                      <w:pPr>
                        <w:pStyle w:val="ListParagraph"/>
                        <w:ind w:left="1069" w:right="76"/>
                        <w:jc w:val="both"/>
                        <w:rPr>
                          <w:rFonts w:cs="Arial"/>
                        </w:rPr>
                      </w:pPr>
                    </w:p>
                    <w:p w14:paraId="25202284" w14:textId="77777777" w:rsidR="00294FF9" w:rsidRPr="00477703" w:rsidRDefault="00294FF9" w:rsidP="00477703">
                      <w:pPr>
                        <w:ind w:right="76"/>
                        <w:jc w:val="both"/>
                        <w:rPr>
                          <w:rFonts w:cs="Arial"/>
                          <w:b/>
                          <w:bCs/>
                        </w:rPr>
                      </w:pPr>
                      <w:r w:rsidRPr="00477703">
                        <w:rPr>
                          <w:rFonts w:cs="Arial"/>
                          <w:b/>
                          <w:bCs/>
                        </w:rPr>
                        <w:t xml:space="preserve">An example of a Pharmacy Governance Checklist and Clinical Pharmacist Checklist and has been provided in Appendix 1 and 2. </w:t>
                      </w:r>
                    </w:p>
                    <w:p w14:paraId="5CD8E59D" w14:textId="77777777" w:rsidR="00294FF9" w:rsidRPr="007201C8" w:rsidRDefault="00294FF9" w:rsidP="000E5BF1">
                      <w:pPr>
                        <w:ind w:right="76"/>
                        <w:jc w:val="both"/>
                        <w:rPr>
                          <w:sz w:val="22"/>
                        </w:rPr>
                      </w:pPr>
                    </w:p>
                    <w:p w14:paraId="07ED92B4" w14:textId="77777777" w:rsidR="00294FF9" w:rsidRPr="00591E6E" w:rsidRDefault="00294FF9" w:rsidP="00281688">
                      <w:pPr>
                        <w:pStyle w:val="ListParagraph"/>
                        <w:ind w:left="993" w:hanging="284"/>
                        <w:rPr>
                          <w:iCs/>
                          <w:sz w:val="24"/>
                          <w:szCs w:val="24"/>
                        </w:rPr>
                      </w:pPr>
                    </w:p>
                  </w:txbxContent>
                </v:textbox>
              </v:shape>
            </w:pict>
          </mc:Fallback>
        </mc:AlternateContent>
      </w:r>
    </w:p>
    <w:p w14:paraId="306FA629" w14:textId="77777777" w:rsidR="00EB025F" w:rsidRPr="00D24814" w:rsidRDefault="00EB025F" w:rsidP="008F6E50">
      <w:pPr>
        <w:ind w:left="284" w:right="230"/>
        <w:jc w:val="both"/>
        <w:rPr>
          <w:rFonts w:eastAsia="Times New Roman" w:cs="Arial"/>
          <w:sz w:val="22"/>
          <w:szCs w:val="22"/>
          <w:lang w:eastAsia="en-GB"/>
        </w:rPr>
      </w:pPr>
    </w:p>
    <w:p w14:paraId="46463488" w14:textId="77777777" w:rsidR="00EB025F" w:rsidRPr="00D24814" w:rsidRDefault="00EB025F" w:rsidP="008F6E50">
      <w:pPr>
        <w:ind w:left="284" w:right="230"/>
        <w:jc w:val="both"/>
        <w:rPr>
          <w:rFonts w:eastAsia="Times New Roman" w:cs="Arial"/>
          <w:sz w:val="22"/>
          <w:szCs w:val="22"/>
          <w:lang w:eastAsia="en-GB"/>
        </w:rPr>
      </w:pPr>
    </w:p>
    <w:p w14:paraId="0E5A23BF" w14:textId="77777777" w:rsidR="00EB025F" w:rsidRPr="00D24814" w:rsidRDefault="00EB025F" w:rsidP="008F6E50">
      <w:pPr>
        <w:ind w:left="284" w:right="230"/>
        <w:jc w:val="both"/>
        <w:rPr>
          <w:rFonts w:eastAsia="Times New Roman" w:cs="Arial"/>
          <w:sz w:val="22"/>
          <w:szCs w:val="22"/>
          <w:lang w:eastAsia="en-GB"/>
        </w:rPr>
      </w:pPr>
    </w:p>
    <w:p w14:paraId="3319FDCD" w14:textId="77777777" w:rsidR="00EB025F" w:rsidRPr="00D24814" w:rsidRDefault="00EB025F" w:rsidP="008F6E50">
      <w:pPr>
        <w:ind w:left="284" w:right="230"/>
        <w:jc w:val="both"/>
        <w:rPr>
          <w:rFonts w:eastAsia="Times New Roman" w:cs="Arial"/>
          <w:sz w:val="22"/>
          <w:szCs w:val="22"/>
          <w:lang w:eastAsia="en-GB"/>
        </w:rPr>
      </w:pPr>
    </w:p>
    <w:p w14:paraId="072A69C8" w14:textId="77777777" w:rsidR="00EB025F" w:rsidRPr="00D24814" w:rsidRDefault="00EB025F" w:rsidP="008F6E50">
      <w:pPr>
        <w:ind w:left="284" w:right="230"/>
        <w:jc w:val="both"/>
        <w:rPr>
          <w:rFonts w:eastAsia="Times New Roman" w:cs="Arial"/>
          <w:sz w:val="22"/>
          <w:szCs w:val="22"/>
          <w:lang w:eastAsia="en-GB"/>
        </w:rPr>
      </w:pPr>
    </w:p>
    <w:p w14:paraId="0128DC00" w14:textId="77777777" w:rsidR="00EB025F" w:rsidRPr="00D24814" w:rsidRDefault="00EB025F" w:rsidP="008F6E50">
      <w:pPr>
        <w:ind w:left="284" w:right="230"/>
        <w:jc w:val="both"/>
        <w:rPr>
          <w:rFonts w:eastAsia="Times New Roman" w:cs="Arial"/>
          <w:sz w:val="22"/>
          <w:szCs w:val="22"/>
          <w:lang w:eastAsia="en-GB"/>
        </w:rPr>
      </w:pPr>
    </w:p>
    <w:p w14:paraId="178CA446" w14:textId="77777777" w:rsidR="00EB025F" w:rsidRPr="00D24814" w:rsidRDefault="00EB025F" w:rsidP="008F6E50">
      <w:pPr>
        <w:ind w:left="284" w:right="230"/>
        <w:jc w:val="both"/>
        <w:rPr>
          <w:rFonts w:eastAsia="Times New Roman" w:cs="Arial"/>
          <w:sz w:val="22"/>
          <w:szCs w:val="22"/>
          <w:lang w:eastAsia="en-GB"/>
        </w:rPr>
      </w:pPr>
    </w:p>
    <w:p w14:paraId="0986D4B8" w14:textId="77777777" w:rsidR="00EB025F" w:rsidRPr="00D24814" w:rsidRDefault="00EB025F" w:rsidP="008F6E50">
      <w:pPr>
        <w:ind w:left="284" w:right="230"/>
        <w:jc w:val="both"/>
        <w:rPr>
          <w:rFonts w:eastAsia="Times New Roman" w:cs="Arial"/>
          <w:sz w:val="22"/>
          <w:szCs w:val="22"/>
          <w:lang w:eastAsia="en-GB"/>
        </w:rPr>
      </w:pPr>
    </w:p>
    <w:p w14:paraId="149B5A2B" w14:textId="77777777" w:rsidR="00EB025F" w:rsidRPr="00D24814" w:rsidRDefault="00EB025F" w:rsidP="008F6E50">
      <w:pPr>
        <w:ind w:left="284" w:right="230"/>
        <w:jc w:val="both"/>
        <w:rPr>
          <w:rFonts w:eastAsia="Times New Roman" w:cs="Arial"/>
          <w:sz w:val="22"/>
          <w:szCs w:val="22"/>
          <w:lang w:eastAsia="en-GB"/>
        </w:rPr>
      </w:pPr>
    </w:p>
    <w:p w14:paraId="26DEF21C" w14:textId="77777777" w:rsidR="00EB025F" w:rsidRPr="00D24814" w:rsidRDefault="00EB025F" w:rsidP="008F6E50">
      <w:pPr>
        <w:ind w:left="284" w:right="230"/>
        <w:jc w:val="both"/>
        <w:rPr>
          <w:rFonts w:eastAsia="Times New Roman" w:cs="Arial"/>
          <w:sz w:val="22"/>
          <w:szCs w:val="22"/>
          <w:lang w:eastAsia="en-GB"/>
        </w:rPr>
      </w:pPr>
    </w:p>
    <w:p w14:paraId="51FAED22" w14:textId="77777777" w:rsidR="00EB025F" w:rsidRPr="00D24814" w:rsidRDefault="00EB025F" w:rsidP="008F6E50">
      <w:pPr>
        <w:ind w:left="284" w:right="230"/>
        <w:jc w:val="both"/>
        <w:rPr>
          <w:rFonts w:eastAsia="Times New Roman" w:cs="Arial"/>
          <w:sz w:val="22"/>
          <w:szCs w:val="22"/>
          <w:lang w:eastAsia="en-GB"/>
        </w:rPr>
      </w:pPr>
    </w:p>
    <w:p w14:paraId="22680217" w14:textId="77777777" w:rsidR="00EB025F" w:rsidRPr="00D24814" w:rsidRDefault="00EB025F" w:rsidP="008F6E50">
      <w:pPr>
        <w:ind w:left="284" w:right="230"/>
        <w:jc w:val="both"/>
        <w:rPr>
          <w:rFonts w:eastAsia="Times New Roman" w:cs="Arial"/>
          <w:sz w:val="22"/>
          <w:szCs w:val="22"/>
          <w:lang w:eastAsia="en-GB"/>
        </w:rPr>
      </w:pPr>
    </w:p>
    <w:p w14:paraId="0B24E827" w14:textId="77777777" w:rsidR="00EB025F" w:rsidRPr="00D24814" w:rsidRDefault="00EB025F" w:rsidP="008F6E50">
      <w:pPr>
        <w:ind w:left="284" w:right="230"/>
        <w:jc w:val="both"/>
        <w:rPr>
          <w:rFonts w:eastAsia="Times New Roman" w:cs="Arial"/>
          <w:sz w:val="22"/>
          <w:szCs w:val="22"/>
          <w:lang w:eastAsia="en-GB"/>
        </w:rPr>
      </w:pPr>
    </w:p>
    <w:p w14:paraId="21EAD1B3" w14:textId="77777777" w:rsidR="00EB025F" w:rsidRPr="00D24814" w:rsidRDefault="00EB025F" w:rsidP="008F6E50">
      <w:pPr>
        <w:ind w:left="284" w:right="230"/>
        <w:jc w:val="both"/>
        <w:rPr>
          <w:rFonts w:eastAsia="Times New Roman" w:cs="Arial"/>
          <w:sz w:val="22"/>
          <w:szCs w:val="22"/>
          <w:lang w:eastAsia="en-GB"/>
        </w:rPr>
      </w:pPr>
    </w:p>
    <w:p w14:paraId="487B75FA" w14:textId="77777777" w:rsidR="00EB025F" w:rsidRPr="00D24814" w:rsidRDefault="00EB025F" w:rsidP="008F6E50">
      <w:pPr>
        <w:ind w:left="284" w:right="230"/>
        <w:jc w:val="both"/>
        <w:rPr>
          <w:rFonts w:eastAsia="Times New Roman" w:cs="Arial"/>
          <w:sz w:val="22"/>
          <w:szCs w:val="22"/>
          <w:lang w:eastAsia="en-GB"/>
        </w:rPr>
      </w:pPr>
    </w:p>
    <w:p w14:paraId="4369C944" w14:textId="77777777" w:rsidR="00EB025F" w:rsidRPr="00D24814" w:rsidRDefault="00EB025F" w:rsidP="008F6E50">
      <w:pPr>
        <w:ind w:left="284" w:right="230"/>
        <w:jc w:val="both"/>
        <w:rPr>
          <w:rFonts w:eastAsia="Times New Roman" w:cs="Arial"/>
          <w:sz w:val="22"/>
          <w:szCs w:val="22"/>
          <w:lang w:eastAsia="en-GB"/>
        </w:rPr>
      </w:pPr>
    </w:p>
    <w:p w14:paraId="4C5B208D" w14:textId="77777777" w:rsidR="00EB025F" w:rsidRPr="00D24814" w:rsidRDefault="00EB025F" w:rsidP="008F6E50">
      <w:pPr>
        <w:ind w:left="284" w:right="230"/>
        <w:jc w:val="both"/>
        <w:rPr>
          <w:rFonts w:eastAsia="Times New Roman" w:cs="Arial"/>
          <w:sz w:val="22"/>
          <w:szCs w:val="22"/>
          <w:lang w:eastAsia="en-GB"/>
        </w:rPr>
      </w:pPr>
    </w:p>
    <w:p w14:paraId="5EFC9BCF" w14:textId="77777777" w:rsidR="00EB025F" w:rsidRPr="00D24814" w:rsidRDefault="00EB025F" w:rsidP="008F6E50">
      <w:pPr>
        <w:ind w:left="284" w:right="230"/>
        <w:jc w:val="both"/>
        <w:rPr>
          <w:rFonts w:eastAsia="Times New Roman" w:cs="Arial"/>
          <w:sz w:val="22"/>
          <w:szCs w:val="22"/>
          <w:lang w:eastAsia="en-GB"/>
        </w:rPr>
      </w:pPr>
    </w:p>
    <w:p w14:paraId="1BF24532" w14:textId="77777777" w:rsidR="00EB025F" w:rsidRPr="00D24814" w:rsidRDefault="00EB025F" w:rsidP="008F6E50">
      <w:pPr>
        <w:ind w:left="284" w:right="230"/>
        <w:jc w:val="both"/>
        <w:rPr>
          <w:rFonts w:eastAsia="Times New Roman" w:cs="Arial"/>
          <w:sz w:val="22"/>
          <w:szCs w:val="22"/>
          <w:lang w:eastAsia="en-GB"/>
        </w:rPr>
      </w:pPr>
    </w:p>
    <w:p w14:paraId="38553F58" w14:textId="77777777" w:rsidR="00EB025F" w:rsidRPr="00D24814" w:rsidRDefault="00EB025F" w:rsidP="008F6E50">
      <w:pPr>
        <w:ind w:left="284" w:right="230"/>
        <w:jc w:val="both"/>
        <w:rPr>
          <w:rFonts w:eastAsia="Times New Roman" w:cs="Arial"/>
          <w:sz w:val="22"/>
          <w:szCs w:val="22"/>
          <w:lang w:eastAsia="en-GB"/>
        </w:rPr>
      </w:pPr>
    </w:p>
    <w:p w14:paraId="396BE4F1" w14:textId="77777777" w:rsidR="00EB025F" w:rsidRPr="00D24814" w:rsidRDefault="00EB025F" w:rsidP="008F6E50">
      <w:pPr>
        <w:ind w:left="284" w:right="230"/>
        <w:jc w:val="both"/>
        <w:rPr>
          <w:rFonts w:eastAsia="Times New Roman" w:cs="Arial"/>
          <w:sz w:val="22"/>
          <w:szCs w:val="22"/>
          <w:lang w:eastAsia="en-GB"/>
        </w:rPr>
      </w:pPr>
    </w:p>
    <w:p w14:paraId="7B3AC072" w14:textId="77777777" w:rsidR="00EB025F" w:rsidRDefault="00EB025F" w:rsidP="008F6E50">
      <w:pPr>
        <w:ind w:left="284" w:right="230"/>
        <w:jc w:val="both"/>
        <w:rPr>
          <w:rFonts w:eastAsia="Times New Roman" w:cs="Arial"/>
          <w:sz w:val="22"/>
          <w:szCs w:val="22"/>
          <w:lang w:eastAsia="en-GB"/>
        </w:rPr>
      </w:pPr>
    </w:p>
    <w:p w14:paraId="17F5DFE2" w14:textId="77777777" w:rsidR="001B24D0" w:rsidRDefault="001B24D0" w:rsidP="008F6E50">
      <w:pPr>
        <w:ind w:left="284" w:right="230"/>
        <w:jc w:val="both"/>
        <w:rPr>
          <w:rFonts w:eastAsia="Times New Roman" w:cs="Arial"/>
          <w:sz w:val="22"/>
          <w:szCs w:val="22"/>
          <w:lang w:eastAsia="en-GB"/>
        </w:rPr>
      </w:pPr>
    </w:p>
    <w:p w14:paraId="4E9AAE5A" w14:textId="77777777" w:rsidR="001B24D0" w:rsidRDefault="001B24D0" w:rsidP="008F6E50">
      <w:pPr>
        <w:ind w:left="284" w:right="230"/>
        <w:jc w:val="both"/>
        <w:rPr>
          <w:rFonts w:eastAsia="Times New Roman" w:cs="Arial"/>
          <w:sz w:val="22"/>
          <w:szCs w:val="22"/>
          <w:lang w:eastAsia="en-GB"/>
        </w:rPr>
      </w:pPr>
    </w:p>
    <w:p w14:paraId="1F1F96F4" w14:textId="77777777" w:rsidR="001B24D0" w:rsidRDefault="001B24D0" w:rsidP="008F6E50">
      <w:pPr>
        <w:ind w:left="284" w:right="230"/>
        <w:jc w:val="both"/>
        <w:rPr>
          <w:rFonts w:eastAsia="Times New Roman" w:cs="Arial"/>
          <w:sz w:val="22"/>
          <w:szCs w:val="22"/>
          <w:lang w:eastAsia="en-GB"/>
        </w:rPr>
      </w:pPr>
    </w:p>
    <w:p w14:paraId="19EEC378" w14:textId="77777777" w:rsidR="001B24D0" w:rsidRDefault="001B24D0" w:rsidP="008F6E50">
      <w:pPr>
        <w:ind w:left="284" w:right="230"/>
        <w:jc w:val="both"/>
        <w:rPr>
          <w:rFonts w:eastAsia="Times New Roman" w:cs="Arial"/>
          <w:sz w:val="22"/>
          <w:szCs w:val="22"/>
          <w:lang w:eastAsia="en-GB"/>
        </w:rPr>
      </w:pPr>
    </w:p>
    <w:p w14:paraId="77CD883D" w14:textId="77777777" w:rsidR="001B24D0" w:rsidRDefault="001B24D0" w:rsidP="008F6E50">
      <w:pPr>
        <w:ind w:left="284" w:right="230"/>
        <w:jc w:val="both"/>
        <w:rPr>
          <w:rFonts w:eastAsia="Times New Roman" w:cs="Arial"/>
          <w:sz w:val="22"/>
          <w:szCs w:val="22"/>
          <w:lang w:eastAsia="en-GB"/>
        </w:rPr>
      </w:pPr>
    </w:p>
    <w:p w14:paraId="22F08E76" w14:textId="77777777" w:rsidR="001B24D0" w:rsidRDefault="001B24D0" w:rsidP="008F6E50">
      <w:pPr>
        <w:ind w:left="284" w:right="230"/>
        <w:jc w:val="both"/>
        <w:rPr>
          <w:rFonts w:eastAsia="Times New Roman" w:cs="Arial"/>
          <w:sz w:val="22"/>
          <w:szCs w:val="22"/>
          <w:lang w:eastAsia="en-GB"/>
        </w:rPr>
      </w:pPr>
    </w:p>
    <w:p w14:paraId="019619EA" w14:textId="18EC4DBC" w:rsidR="001B24D0"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908608" behindDoc="1" locked="0" layoutInCell="1" allowOverlap="1" wp14:anchorId="0EF13853" wp14:editId="5D0EB96C">
                <wp:simplePos x="0" y="0"/>
                <wp:positionH relativeFrom="column">
                  <wp:posOffset>3346450</wp:posOffset>
                </wp:positionH>
                <wp:positionV relativeFrom="paragraph">
                  <wp:posOffset>38735</wp:posOffset>
                </wp:positionV>
                <wp:extent cx="3175" cy="799465"/>
                <wp:effectExtent l="114300" t="19050" r="73025" b="57785"/>
                <wp:wrapNone/>
                <wp:docPr id="221702596"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799465"/>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32F1B15" id="Straight Connector 44" o:spid="_x0000_s1026" style="position:absolute;flip:x;z-index:-2514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3.05pt" to="26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" strokecolor="windowText" strokeweight="3pt">
                <v:stroke endarrow="block"/>
                <v:shadow on="t" color="black" opacity="22937f" origin=",.5" offset="0,.63889mm"/>
                <o:lock v:ext="edit" shapetype="f"/>
              </v:line>
            </w:pict>
          </mc:Fallback>
        </mc:AlternateContent>
      </w:r>
    </w:p>
    <w:p w14:paraId="766CDFB3" w14:textId="77777777" w:rsidR="001B24D0" w:rsidRDefault="001B24D0" w:rsidP="008F6E50">
      <w:pPr>
        <w:ind w:left="284" w:right="230"/>
        <w:jc w:val="both"/>
        <w:rPr>
          <w:rFonts w:eastAsia="Times New Roman" w:cs="Arial"/>
          <w:sz w:val="22"/>
          <w:szCs w:val="22"/>
          <w:lang w:eastAsia="en-GB"/>
        </w:rPr>
      </w:pPr>
    </w:p>
    <w:p w14:paraId="49CED0FC" w14:textId="77777777" w:rsidR="001B24D0" w:rsidRDefault="001B24D0" w:rsidP="00F34495">
      <w:pPr>
        <w:ind w:right="230"/>
        <w:jc w:val="both"/>
        <w:rPr>
          <w:rFonts w:eastAsia="Times New Roman" w:cs="Arial"/>
          <w:sz w:val="22"/>
          <w:szCs w:val="22"/>
          <w:lang w:eastAsia="en-GB"/>
        </w:rPr>
      </w:pPr>
    </w:p>
    <w:p w14:paraId="1E343BC6" w14:textId="77777777" w:rsidR="001B24D0" w:rsidRDefault="001B24D0" w:rsidP="008F6E50">
      <w:pPr>
        <w:ind w:left="284" w:right="230"/>
        <w:jc w:val="both"/>
        <w:rPr>
          <w:rFonts w:eastAsia="Times New Roman" w:cs="Arial"/>
          <w:sz w:val="22"/>
          <w:szCs w:val="22"/>
          <w:lang w:eastAsia="en-GB"/>
        </w:rPr>
      </w:pPr>
    </w:p>
    <w:p w14:paraId="54E5E7CE" w14:textId="6F3B92F4" w:rsidR="001B24D0"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762176" behindDoc="1" locked="0" layoutInCell="1" allowOverlap="1" wp14:anchorId="3DC39E07" wp14:editId="3C1E3DF4">
                <wp:simplePos x="0" y="0"/>
                <wp:positionH relativeFrom="column">
                  <wp:posOffset>3342640</wp:posOffset>
                </wp:positionH>
                <wp:positionV relativeFrom="paragraph">
                  <wp:posOffset>459105</wp:posOffset>
                </wp:positionV>
                <wp:extent cx="3175" cy="799465"/>
                <wp:effectExtent l="114300" t="19050" r="73025" b="57785"/>
                <wp:wrapNone/>
                <wp:docPr id="323594185"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799465"/>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B00B73B" id="Straight Connector 43" o:spid="_x0000_s1026" style="position:absolute;flip:x;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pt,36.15pt" to="263.4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" strokecolor="windowText" strokeweight="3pt">
                <v:stroke endarrow="block"/>
                <v:shadow on="t" color="black" opacity="22937f" origin=",.5" offset="0,.63889mm"/>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22B4AB1A" wp14:editId="193061C6">
                <wp:simplePos x="0" y="0"/>
                <wp:positionH relativeFrom="column">
                  <wp:posOffset>1221105</wp:posOffset>
                </wp:positionH>
                <wp:positionV relativeFrom="paragraph">
                  <wp:posOffset>42545</wp:posOffset>
                </wp:positionV>
                <wp:extent cx="4229100" cy="400685"/>
                <wp:effectExtent l="0" t="0" r="0" b="0"/>
                <wp:wrapNone/>
                <wp:docPr id="5107479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00685"/>
                        </a:xfrm>
                        <a:prstGeom prst="rect">
                          <a:avLst/>
                        </a:prstGeom>
                        <a:noFill/>
                        <a:ln w="9525">
                          <a:noFill/>
                          <a:miter lim="800000"/>
                          <a:headEnd/>
                          <a:tailEnd/>
                        </a:ln>
                      </wps:spPr>
                      <wps:txbx>
                        <w:txbxContent>
                          <w:p w14:paraId="77AF8734" w14:textId="64AEDB41" w:rsidR="00294FF9" w:rsidRPr="00CC51D7" w:rsidRDefault="00F96C93" w:rsidP="00EB025F">
                            <w:pPr>
                              <w:jc w:val="center"/>
                              <w:rPr>
                                <w:b/>
                                <w:sz w:val="28"/>
                                <w:szCs w:val="20"/>
                              </w:rPr>
                            </w:pPr>
                            <w:r>
                              <w:rPr>
                                <w:b/>
                                <w:sz w:val="28"/>
                                <w:szCs w:val="20"/>
                              </w:rPr>
                              <w:t xml:space="preserve">Risk </w:t>
                            </w:r>
                            <w:r w:rsidR="00103AC6">
                              <w:rPr>
                                <w:b/>
                                <w:sz w:val="28"/>
                                <w:szCs w:val="20"/>
                              </w:rPr>
                              <w:t>Assessment</w:t>
                            </w:r>
                            <w:r w:rsidR="00294FF9" w:rsidRPr="00CC51D7">
                              <w:rPr>
                                <w:b/>
                                <w:sz w:val="28"/>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4AB1A" id="Text Box 42" o:spid="_x0000_s1032" type="#_x0000_t202" style="position:absolute;left:0;text-align:left;margin-left:96.15pt;margin-top:3.35pt;width:333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" filled="f" stroked="f">
                <v:textbox>
                  <w:txbxContent>
                    <w:p w14:paraId="77AF8734" w14:textId="64AEDB41" w:rsidR="00294FF9" w:rsidRPr="00CC51D7" w:rsidRDefault="00F96C93" w:rsidP="00EB025F">
                      <w:pPr>
                        <w:jc w:val="center"/>
                        <w:rPr>
                          <w:b/>
                          <w:sz w:val="28"/>
                          <w:szCs w:val="20"/>
                        </w:rPr>
                      </w:pPr>
                      <w:r>
                        <w:rPr>
                          <w:b/>
                          <w:sz w:val="28"/>
                          <w:szCs w:val="20"/>
                        </w:rPr>
                        <w:t xml:space="preserve">Risk </w:t>
                      </w:r>
                      <w:r w:rsidR="00103AC6">
                        <w:rPr>
                          <w:b/>
                          <w:sz w:val="28"/>
                          <w:szCs w:val="20"/>
                        </w:rPr>
                        <w:t>Assessment</w:t>
                      </w:r>
                      <w:r w:rsidR="00294FF9" w:rsidRPr="00CC51D7">
                        <w:rPr>
                          <w:b/>
                          <w:sz w:val="28"/>
                          <w:szCs w:val="20"/>
                        </w:rPr>
                        <w:t xml:space="preserve"> </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45D87B3" wp14:editId="020830E8">
                <wp:simplePos x="0" y="0"/>
                <wp:positionH relativeFrom="column">
                  <wp:posOffset>1228090</wp:posOffset>
                </wp:positionH>
                <wp:positionV relativeFrom="paragraph">
                  <wp:posOffset>39370</wp:posOffset>
                </wp:positionV>
                <wp:extent cx="4231005" cy="444500"/>
                <wp:effectExtent l="38100" t="38100" r="93345" b="88900"/>
                <wp:wrapNone/>
                <wp:docPr id="1076637189"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444500"/>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764811" id="Rectangle: Rounded Corners 41" o:spid="_x0000_s1026" style="position:absolute;margin-left:96.7pt;margin-top:3.1pt;width:333.1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" fillcolor="#dfd" strokecolor="windowText" strokeweight="2pt">
                <v:shadow on="t" color="black" opacity="26214f" origin="-.5,-.5" offset=".74836mm,.74836mm"/>
                <v:path arrowok="t"/>
              </v:roundrect>
            </w:pict>
          </mc:Fallback>
        </mc:AlternateContent>
      </w:r>
    </w:p>
    <w:p w14:paraId="12FAB19D" w14:textId="77777777" w:rsidR="00EB025F" w:rsidRPr="00D24814" w:rsidRDefault="00EB025F" w:rsidP="008F6E50">
      <w:pPr>
        <w:ind w:left="284" w:right="230"/>
        <w:jc w:val="both"/>
        <w:rPr>
          <w:rFonts w:eastAsia="Times New Roman" w:cs="Arial"/>
          <w:sz w:val="22"/>
          <w:szCs w:val="22"/>
          <w:lang w:eastAsia="en-GB"/>
        </w:rPr>
      </w:pPr>
    </w:p>
    <w:p w14:paraId="367C9D77" w14:textId="77777777" w:rsidR="00EB025F" w:rsidRPr="00D24814" w:rsidRDefault="00EB025F" w:rsidP="008F6E50">
      <w:pPr>
        <w:ind w:left="284" w:right="230"/>
        <w:jc w:val="both"/>
        <w:rPr>
          <w:rFonts w:eastAsia="Times New Roman" w:cs="Arial"/>
          <w:sz w:val="22"/>
          <w:szCs w:val="22"/>
          <w:lang w:eastAsia="en-GB"/>
        </w:rPr>
      </w:pPr>
    </w:p>
    <w:p w14:paraId="65B1B85E" w14:textId="77777777" w:rsidR="00426199" w:rsidRPr="00D24814" w:rsidRDefault="00426199" w:rsidP="008F6E50">
      <w:pPr>
        <w:ind w:left="284" w:right="230"/>
        <w:jc w:val="both"/>
        <w:rPr>
          <w:rFonts w:eastAsia="Times New Roman" w:cs="Arial"/>
          <w:sz w:val="22"/>
          <w:szCs w:val="22"/>
          <w:lang w:eastAsia="en-GB"/>
        </w:rPr>
      </w:pPr>
    </w:p>
    <w:p w14:paraId="6DFADBB1" w14:textId="016E8953" w:rsidR="00426199"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606528" behindDoc="0" locked="0" layoutInCell="1" allowOverlap="1" wp14:anchorId="14D40E82" wp14:editId="78EB998C">
                <wp:simplePos x="0" y="0"/>
                <wp:positionH relativeFrom="column">
                  <wp:posOffset>139700</wp:posOffset>
                </wp:positionH>
                <wp:positionV relativeFrom="paragraph">
                  <wp:posOffset>135890</wp:posOffset>
                </wp:positionV>
                <wp:extent cx="6420485" cy="1445895"/>
                <wp:effectExtent l="0" t="0" r="0" b="1905"/>
                <wp:wrapNone/>
                <wp:docPr id="188500448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1445895"/>
                        </a:xfrm>
                        <a:prstGeom prst="rect">
                          <a:avLst/>
                        </a:prstGeom>
                        <a:solidFill>
                          <a:srgbClr val="DDFFDD"/>
                        </a:solidFill>
                        <a:ln>
                          <a:prstDash val="sysDash"/>
                          <a:headEnd/>
                          <a:tailEnd/>
                        </a:ln>
                      </wps:spPr>
                      <wps:style>
                        <a:lnRef idx="2">
                          <a:schemeClr val="dk1"/>
                        </a:lnRef>
                        <a:fillRef idx="1">
                          <a:schemeClr val="lt1"/>
                        </a:fillRef>
                        <a:effectRef idx="0">
                          <a:schemeClr val="dk1"/>
                        </a:effectRef>
                        <a:fontRef idx="minor">
                          <a:schemeClr val="dk1"/>
                        </a:fontRef>
                      </wps:style>
                      <wps:txbx>
                        <w:txbxContent>
                          <w:p w14:paraId="4E116180" w14:textId="0C958D9C" w:rsidR="00294FF9" w:rsidRDefault="00103AC6" w:rsidP="0009589C">
                            <w:pPr>
                              <w:jc w:val="both"/>
                              <w:rPr>
                                <w:sz w:val="20"/>
                                <w:szCs w:val="20"/>
                              </w:rPr>
                            </w:pPr>
                            <w:r>
                              <w:rPr>
                                <w:sz w:val="20"/>
                                <w:szCs w:val="20"/>
                              </w:rPr>
                              <w:t>A r</w:t>
                            </w:r>
                            <w:r w:rsidR="00F96C93">
                              <w:rPr>
                                <w:sz w:val="20"/>
                                <w:szCs w:val="20"/>
                              </w:rPr>
                              <w:t>isk</w:t>
                            </w:r>
                            <w:r>
                              <w:rPr>
                                <w:sz w:val="20"/>
                                <w:szCs w:val="20"/>
                              </w:rPr>
                              <w:t xml:space="preserve"> </w:t>
                            </w:r>
                            <w:r w:rsidR="00294FF9" w:rsidRPr="0009589C">
                              <w:rPr>
                                <w:sz w:val="20"/>
                                <w:szCs w:val="20"/>
                              </w:rPr>
                              <w:t>assessment is recommended for all GTMP</w:t>
                            </w:r>
                            <w:r>
                              <w:rPr>
                                <w:sz w:val="20"/>
                                <w:szCs w:val="20"/>
                              </w:rPr>
                              <w:t>s</w:t>
                            </w:r>
                            <w:r w:rsidR="00294FF9" w:rsidRPr="0009589C">
                              <w:rPr>
                                <w:sz w:val="20"/>
                                <w:szCs w:val="20"/>
                              </w:rPr>
                              <w:t xml:space="preserve"> regardless of GMO or license status. Therefore,</w:t>
                            </w:r>
                            <w:r w:rsidR="00294FF9">
                              <w:rPr>
                                <w:sz w:val="20"/>
                                <w:szCs w:val="20"/>
                              </w:rPr>
                              <w:t xml:space="preserve"> a</w:t>
                            </w:r>
                            <w:r w:rsidR="00294FF9" w:rsidRPr="0009589C">
                              <w:rPr>
                                <w:sz w:val="20"/>
                                <w:szCs w:val="20"/>
                              </w:rPr>
                              <w:t xml:space="preserve"> </w:t>
                            </w:r>
                            <w:r w:rsidR="00294FF9">
                              <w:rPr>
                                <w:sz w:val="20"/>
                                <w:szCs w:val="20"/>
                              </w:rPr>
                              <w:t>risk assessment should</w:t>
                            </w:r>
                            <w:r w:rsidR="00294FF9" w:rsidRPr="0009589C">
                              <w:rPr>
                                <w:sz w:val="20"/>
                                <w:szCs w:val="20"/>
                              </w:rPr>
                              <w:t xml:space="preserve"> be completed </w:t>
                            </w:r>
                            <w:r w:rsidR="00294FF9">
                              <w:rPr>
                                <w:sz w:val="20"/>
                                <w:szCs w:val="20"/>
                              </w:rPr>
                              <w:t xml:space="preserve">for this non-GMO GTMP </w:t>
                            </w:r>
                            <w:r w:rsidR="00294FF9" w:rsidRPr="0009589C">
                              <w:rPr>
                                <w:sz w:val="20"/>
                                <w:szCs w:val="20"/>
                              </w:rPr>
                              <w:t>by the requesting clinician in collaboration with other healthcare professionals involved in the handling and management of the product.</w:t>
                            </w:r>
                          </w:p>
                          <w:p w14:paraId="36AA86B8" w14:textId="77777777" w:rsidR="00294FF9" w:rsidRPr="0009589C" w:rsidRDefault="00294FF9" w:rsidP="00103AC6">
                            <w:pPr>
                              <w:jc w:val="both"/>
                              <w:rPr>
                                <w:sz w:val="20"/>
                                <w:szCs w:val="20"/>
                              </w:rPr>
                            </w:pPr>
                          </w:p>
                          <w:p w14:paraId="46FF027B" w14:textId="064F76BD" w:rsidR="00294FF9" w:rsidRPr="0009589C" w:rsidRDefault="00BC5A9A" w:rsidP="00F96C93">
                            <w:pPr>
                              <w:jc w:val="both"/>
                              <w:rPr>
                                <w:sz w:val="20"/>
                                <w:szCs w:val="20"/>
                              </w:rPr>
                            </w:pPr>
                            <w:r>
                              <w:rPr>
                                <w:b/>
                                <w:i/>
                                <w:sz w:val="20"/>
                                <w:szCs w:val="20"/>
                              </w:rPr>
                              <w:t>GMSC</w:t>
                            </w:r>
                            <w:r w:rsidR="001E66C7">
                              <w:rPr>
                                <w:b/>
                                <w:i/>
                                <w:sz w:val="20"/>
                                <w:szCs w:val="20"/>
                              </w:rPr>
                              <w:t xml:space="preserve"> a</w:t>
                            </w:r>
                            <w:r w:rsidR="00F96C93">
                              <w:rPr>
                                <w:b/>
                                <w:i/>
                                <w:sz w:val="20"/>
                                <w:szCs w:val="20"/>
                              </w:rPr>
                              <w:t>pproval of the</w:t>
                            </w:r>
                            <w:r w:rsidR="00294FF9" w:rsidRPr="0009589C">
                              <w:rPr>
                                <w:b/>
                                <w:i/>
                                <w:sz w:val="20"/>
                                <w:szCs w:val="20"/>
                              </w:rPr>
                              <w:t xml:space="preserve"> risk assessment is</w:t>
                            </w:r>
                            <w:r w:rsidR="00F96C93">
                              <w:rPr>
                                <w:b/>
                                <w:i/>
                                <w:sz w:val="20"/>
                                <w:szCs w:val="20"/>
                              </w:rPr>
                              <w:t xml:space="preserve"> mandated for GMO IMP and ULM. Where </w:t>
                            </w:r>
                            <w:r w:rsidR="00F126D2">
                              <w:rPr>
                                <w:b/>
                                <w:i/>
                                <w:sz w:val="20"/>
                                <w:szCs w:val="20"/>
                              </w:rPr>
                              <w:t>organisations</w:t>
                            </w:r>
                            <w:r w:rsidR="00F96C93">
                              <w:rPr>
                                <w:b/>
                                <w:i/>
                                <w:sz w:val="20"/>
                                <w:szCs w:val="20"/>
                              </w:rPr>
                              <w:t xml:space="preserve"> choose not to use their GMSC for marketed and non</w:t>
                            </w:r>
                            <w:r w:rsidR="00F126D2">
                              <w:rPr>
                                <w:b/>
                                <w:i/>
                                <w:sz w:val="20"/>
                                <w:szCs w:val="20"/>
                              </w:rPr>
                              <w:t>-</w:t>
                            </w:r>
                            <w:r w:rsidR="00F96C93">
                              <w:rPr>
                                <w:b/>
                                <w:i/>
                                <w:sz w:val="20"/>
                                <w:szCs w:val="20"/>
                              </w:rPr>
                              <w:t xml:space="preserve">GMO GTMP, </w:t>
                            </w:r>
                            <w:r w:rsidR="00F126D2" w:rsidRPr="00F126D2">
                              <w:rPr>
                                <w:bCs/>
                                <w:iCs/>
                                <w:sz w:val="20"/>
                                <w:szCs w:val="20"/>
                              </w:rPr>
                              <w:t>t</w:t>
                            </w:r>
                            <w:r w:rsidR="00F96C93" w:rsidRPr="00F126D2">
                              <w:rPr>
                                <w:bCs/>
                                <w:sz w:val="20"/>
                                <w:szCs w:val="20"/>
                              </w:rPr>
                              <w:t>h</w:t>
                            </w:r>
                            <w:r w:rsidR="00F96C93">
                              <w:rPr>
                                <w:sz w:val="20"/>
                                <w:szCs w:val="20"/>
                              </w:rPr>
                              <w:t>e risk assessment should be considered as part of the governance process t</w:t>
                            </w:r>
                            <w:r w:rsidR="00F126D2">
                              <w:rPr>
                                <w:sz w:val="20"/>
                                <w:szCs w:val="20"/>
                              </w:rPr>
                              <w:t>o</w:t>
                            </w:r>
                            <w:r w:rsidR="00F96C93">
                              <w:rPr>
                                <w:sz w:val="20"/>
                                <w:szCs w:val="20"/>
                              </w:rPr>
                              <w:t xml:space="preserve"> establish optimal operational implementation of the non</w:t>
                            </w:r>
                            <w:r w:rsidR="00F126D2">
                              <w:rPr>
                                <w:sz w:val="20"/>
                                <w:szCs w:val="20"/>
                              </w:rPr>
                              <w:t>-</w:t>
                            </w:r>
                            <w:r w:rsidR="00F96C93">
                              <w:rPr>
                                <w:sz w:val="20"/>
                                <w:szCs w:val="20"/>
                              </w:rPr>
                              <w:t>GMO GTMP</w:t>
                            </w:r>
                            <w:r w:rsidR="00F96C93">
                              <w:rPr>
                                <w:b/>
                                <w:i/>
                                <w:sz w:val="20"/>
                                <w:szCs w:val="20"/>
                              </w:rPr>
                              <w:t xml:space="preserve"> </w:t>
                            </w:r>
                            <w:r w:rsidR="00F126D2">
                              <w:rPr>
                                <w:b/>
                                <w:i/>
                                <w:sz w:val="20"/>
                                <w:szCs w:val="20"/>
                              </w:rPr>
                              <w:t>as per</w:t>
                            </w:r>
                            <w:r w:rsidR="00294FF9" w:rsidRPr="0009589C">
                              <w:rPr>
                                <w:b/>
                                <w:i/>
                                <w:sz w:val="20"/>
                                <w:szCs w:val="20"/>
                              </w:rPr>
                              <w:t xml:space="preserve"> </w:t>
                            </w:r>
                            <w:hyperlink r:id="rId17" w:history="1">
                              <w:r w:rsidR="00294FF9" w:rsidRPr="0009589C">
                                <w:rPr>
                                  <w:rStyle w:val="Hyperlink"/>
                                  <w:b/>
                                  <w:i/>
                                  <w:sz w:val="20"/>
                                  <w:szCs w:val="20"/>
                                </w:rPr>
                                <w:t xml:space="preserve">Gene Therapy and Preparation </w:t>
                              </w:r>
                            </w:hyperlink>
                            <w:r w:rsidR="00F126D2">
                              <w:rPr>
                                <w:b/>
                                <w:i/>
                                <w:sz w:val="20"/>
                                <w:szCs w:val="20"/>
                              </w:rPr>
                              <w:t>which</w:t>
                            </w:r>
                            <w:r w:rsidR="00294FF9" w:rsidRPr="0009589C">
                              <w:rPr>
                                <w:b/>
                                <w:i/>
                                <w:sz w:val="20"/>
                                <w:szCs w:val="20"/>
                              </w:rPr>
                              <w:t xml:space="preserve"> involves assessment of the product, the patient and the waste.</w:t>
                            </w:r>
                            <w:r w:rsidR="00294FF9" w:rsidRPr="0009589C">
                              <w:rPr>
                                <w:sz w:val="20"/>
                                <w:szCs w:val="20"/>
                              </w:rPr>
                              <w:t xml:space="preserve"> </w:t>
                            </w:r>
                          </w:p>
                          <w:p w14:paraId="400F0705" w14:textId="77777777" w:rsidR="00294FF9" w:rsidRPr="00E40574" w:rsidRDefault="00294FF9" w:rsidP="000B2B35">
                            <w:pPr>
                              <w:pStyle w:val="BodyText"/>
                              <w:ind w:left="1080"/>
                              <w:rPr>
                                <w:b w:val="0"/>
                                <w:i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40E82" id="Text Box 40" o:spid="_x0000_s1033" type="#_x0000_t202" style="position:absolute;left:0;text-align:left;margin-left:11pt;margin-top:10.7pt;width:505.55pt;height:113.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" fillcolor="#dfd" strokecolor="black [3200]" strokeweight="2pt">
                <v:stroke dashstyle="3 1"/>
                <v:textbox>
                  <w:txbxContent>
                    <w:p w14:paraId="4E116180" w14:textId="0C958D9C" w:rsidR="00294FF9" w:rsidRDefault="00103AC6" w:rsidP="0009589C">
                      <w:pPr>
                        <w:jc w:val="both"/>
                        <w:rPr>
                          <w:sz w:val="20"/>
                          <w:szCs w:val="20"/>
                        </w:rPr>
                      </w:pPr>
                      <w:r>
                        <w:rPr>
                          <w:sz w:val="20"/>
                          <w:szCs w:val="20"/>
                        </w:rPr>
                        <w:t>A r</w:t>
                      </w:r>
                      <w:r w:rsidR="00F96C93">
                        <w:rPr>
                          <w:sz w:val="20"/>
                          <w:szCs w:val="20"/>
                        </w:rPr>
                        <w:t>isk</w:t>
                      </w:r>
                      <w:r>
                        <w:rPr>
                          <w:sz w:val="20"/>
                          <w:szCs w:val="20"/>
                        </w:rPr>
                        <w:t xml:space="preserve"> </w:t>
                      </w:r>
                      <w:r w:rsidR="00294FF9" w:rsidRPr="0009589C">
                        <w:rPr>
                          <w:sz w:val="20"/>
                          <w:szCs w:val="20"/>
                        </w:rPr>
                        <w:t>assessment is recommended for all GTMP</w:t>
                      </w:r>
                      <w:r>
                        <w:rPr>
                          <w:sz w:val="20"/>
                          <w:szCs w:val="20"/>
                        </w:rPr>
                        <w:t>s</w:t>
                      </w:r>
                      <w:r w:rsidR="00294FF9" w:rsidRPr="0009589C">
                        <w:rPr>
                          <w:sz w:val="20"/>
                          <w:szCs w:val="20"/>
                        </w:rPr>
                        <w:t xml:space="preserve"> regardless of GMO or license status. Therefore,</w:t>
                      </w:r>
                      <w:r w:rsidR="00294FF9">
                        <w:rPr>
                          <w:sz w:val="20"/>
                          <w:szCs w:val="20"/>
                        </w:rPr>
                        <w:t xml:space="preserve"> a</w:t>
                      </w:r>
                      <w:r w:rsidR="00294FF9" w:rsidRPr="0009589C">
                        <w:rPr>
                          <w:sz w:val="20"/>
                          <w:szCs w:val="20"/>
                        </w:rPr>
                        <w:t xml:space="preserve"> </w:t>
                      </w:r>
                      <w:r w:rsidR="00294FF9">
                        <w:rPr>
                          <w:sz w:val="20"/>
                          <w:szCs w:val="20"/>
                        </w:rPr>
                        <w:t>risk assessment should</w:t>
                      </w:r>
                      <w:r w:rsidR="00294FF9" w:rsidRPr="0009589C">
                        <w:rPr>
                          <w:sz w:val="20"/>
                          <w:szCs w:val="20"/>
                        </w:rPr>
                        <w:t xml:space="preserve"> be completed </w:t>
                      </w:r>
                      <w:r w:rsidR="00294FF9">
                        <w:rPr>
                          <w:sz w:val="20"/>
                          <w:szCs w:val="20"/>
                        </w:rPr>
                        <w:t xml:space="preserve">for this non-GMO GTMP </w:t>
                      </w:r>
                      <w:r w:rsidR="00294FF9" w:rsidRPr="0009589C">
                        <w:rPr>
                          <w:sz w:val="20"/>
                          <w:szCs w:val="20"/>
                        </w:rPr>
                        <w:t>by the requesting clinician in collaboration with other healthcare professionals involved in the handling and management of the product.</w:t>
                      </w:r>
                    </w:p>
                    <w:p w14:paraId="36AA86B8" w14:textId="77777777" w:rsidR="00294FF9" w:rsidRPr="0009589C" w:rsidRDefault="00294FF9" w:rsidP="00103AC6">
                      <w:pPr>
                        <w:jc w:val="both"/>
                        <w:rPr>
                          <w:sz w:val="20"/>
                          <w:szCs w:val="20"/>
                        </w:rPr>
                      </w:pPr>
                    </w:p>
                    <w:p w14:paraId="46FF027B" w14:textId="064F76BD" w:rsidR="00294FF9" w:rsidRPr="0009589C" w:rsidRDefault="00BC5A9A" w:rsidP="00F96C93">
                      <w:pPr>
                        <w:jc w:val="both"/>
                        <w:rPr>
                          <w:sz w:val="20"/>
                          <w:szCs w:val="20"/>
                        </w:rPr>
                      </w:pPr>
                      <w:proofErr w:type="spellStart"/>
                      <w:r>
                        <w:rPr>
                          <w:b/>
                          <w:i/>
                          <w:sz w:val="20"/>
                          <w:szCs w:val="20"/>
                        </w:rPr>
                        <w:t>GMSC</w:t>
                      </w:r>
                      <w:proofErr w:type="spellEnd"/>
                      <w:r w:rsidR="001E66C7">
                        <w:rPr>
                          <w:b/>
                          <w:i/>
                          <w:sz w:val="20"/>
                          <w:szCs w:val="20"/>
                        </w:rPr>
                        <w:t xml:space="preserve"> a</w:t>
                      </w:r>
                      <w:r w:rsidR="00F96C93">
                        <w:rPr>
                          <w:b/>
                          <w:i/>
                          <w:sz w:val="20"/>
                          <w:szCs w:val="20"/>
                        </w:rPr>
                        <w:t>pproval of the</w:t>
                      </w:r>
                      <w:r w:rsidR="00294FF9" w:rsidRPr="0009589C">
                        <w:rPr>
                          <w:b/>
                          <w:i/>
                          <w:sz w:val="20"/>
                          <w:szCs w:val="20"/>
                        </w:rPr>
                        <w:t xml:space="preserve"> risk assessment is</w:t>
                      </w:r>
                      <w:r w:rsidR="00F96C93">
                        <w:rPr>
                          <w:b/>
                          <w:i/>
                          <w:sz w:val="20"/>
                          <w:szCs w:val="20"/>
                        </w:rPr>
                        <w:t xml:space="preserve"> mandated for GMO IMP and ULM. Where </w:t>
                      </w:r>
                      <w:r w:rsidR="00F126D2">
                        <w:rPr>
                          <w:b/>
                          <w:i/>
                          <w:sz w:val="20"/>
                          <w:szCs w:val="20"/>
                        </w:rPr>
                        <w:t>organisations</w:t>
                      </w:r>
                      <w:r w:rsidR="00F96C93">
                        <w:rPr>
                          <w:b/>
                          <w:i/>
                          <w:sz w:val="20"/>
                          <w:szCs w:val="20"/>
                        </w:rPr>
                        <w:t xml:space="preserve"> choose not to use their </w:t>
                      </w:r>
                      <w:proofErr w:type="spellStart"/>
                      <w:r w:rsidR="00F96C93">
                        <w:rPr>
                          <w:b/>
                          <w:i/>
                          <w:sz w:val="20"/>
                          <w:szCs w:val="20"/>
                        </w:rPr>
                        <w:t>GMSC</w:t>
                      </w:r>
                      <w:proofErr w:type="spellEnd"/>
                      <w:r w:rsidR="00F96C93">
                        <w:rPr>
                          <w:b/>
                          <w:i/>
                          <w:sz w:val="20"/>
                          <w:szCs w:val="20"/>
                        </w:rPr>
                        <w:t xml:space="preserve"> for marketed and non</w:t>
                      </w:r>
                      <w:r w:rsidR="00F126D2">
                        <w:rPr>
                          <w:b/>
                          <w:i/>
                          <w:sz w:val="20"/>
                          <w:szCs w:val="20"/>
                        </w:rPr>
                        <w:t>-</w:t>
                      </w:r>
                      <w:r w:rsidR="00F96C93">
                        <w:rPr>
                          <w:b/>
                          <w:i/>
                          <w:sz w:val="20"/>
                          <w:szCs w:val="20"/>
                        </w:rPr>
                        <w:t xml:space="preserve">GMO GTMP, </w:t>
                      </w:r>
                      <w:r w:rsidR="00F126D2" w:rsidRPr="00F126D2">
                        <w:rPr>
                          <w:bCs/>
                          <w:iCs/>
                          <w:sz w:val="20"/>
                          <w:szCs w:val="20"/>
                        </w:rPr>
                        <w:t>t</w:t>
                      </w:r>
                      <w:r w:rsidR="00F96C93" w:rsidRPr="00F126D2">
                        <w:rPr>
                          <w:bCs/>
                          <w:sz w:val="20"/>
                          <w:szCs w:val="20"/>
                        </w:rPr>
                        <w:t>h</w:t>
                      </w:r>
                      <w:r w:rsidR="00F96C93">
                        <w:rPr>
                          <w:sz w:val="20"/>
                          <w:szCs w:val="20"/>
                        </w:rPr>
                        <w:t>e risk assessment should be considered as part of the governance process t</w:t>
                      </w:r>
                      <w:r w:rsidR="00F126D2">
                        <w:rPr>
                          <w:sz w:val="20"/>
                          <w:szCs w:val="20"/>
                        </w:rPr>
                        <w:t>o</w:t>
                      </w:r>
                      <w:r w:rsidR="00F96C93">
                        <w:rPr>
                          <w:sz w:val="20"/>
                          <w:szCs w:val="20"/>
                        </w:rPr>
                        <w:t xml:space="preserve"> establish optimal operational implementation of the non</w:t>
                      </w:r>
                      <w:r w:rsidR="00F126D2">
                        <w:rPr>
                          <w:sz w:val="20"/>
                          <w:szCs w:val="20"/>
                        </w:rPr>
                        <w:t>-</w:t>
                      </w:r>
                      <w:r w:rsidR="00F96C93">
                        <w:rPr>
                          <w:sz w:val="20"/>
                          <w:szCs w:val="20"/>
                        </w:rPr>
                        <w:t>GMO GTMP</w:t>
                      </w:r>
                      <w:r w:rsidR="00F96C93">
                        <w:rPr>
                          <w:b/>
                          <w:i/>
                          <w:sz w:val="20"/>
                          <w:szCs w:val="20"/>
                        </w:rPr>
                        <w:t xml:space="preserve"> </w:t>
                      </w:r>
                      <w:r w:rsidR="00F126D2">
                        <w:rPr>
                          <w:b/>
                          <w:i/>
                          <w:sz w:val="20"/>
                          <w:szCs w:val="20"/>
                        </w:rPr>
                        <w:t>as per</w:t>
                      </w:r>
                      <w:r w:rsidR="00294FF9" w:rsidRPr="0009589C">
                        <w:rPr>
                          <w:b/>
                          <w:i/>
                          <w:sz w:val="20"/>
                          <w:szCs w:val="20"/>
                        </w:rPr>
                        <w:t xml:space="preserve"> </w:t>
                      </w:r>
                      <w:hyperlink r:id="rId18" w:history="1">
                        <w:r w:rsidR="00294FF9" w:rsidRPr="0009589C">
                          <w:rPr>
                            <w:rStyle w:val="Hyperlink"/>
                            <w:b/>
                            <w:i/>
                            <w:sz w:val="20"/>
                            <w:szCs w:val="20"/>
                          </w:rPr>
                          <w:t xml:space="preserve">Gene Therapy and Preparation </w:t>
                        </w:r>
                      </w:hyperlink>
                      <w:r w:rsidR="00F126D2">
                        <w:rPr>
                          <w:b/>
                          <w:i/>
                          <w:sz w:val="20"/>
                          <w:szCs w:val="20"/>
                        </w:rPr>
                        <w:t>which</w:t>
                      </w:r>
                      <w:r w:rsidR="00294FF9" w:rsidRPr="0009589C">
                        <w:rPr>
                          <w:b/>
                          <w:i/>
                          <w:sz w:val="20"/>
                          <w:szCs w:val="20"/>
                        </w:rPr>
                        <w:t xml:space="preserve"> involves assessment of the product, the patient and the waste.</w:t>
                      </w:r>
                      <w:r w:rsidR="00294FF9" w:rsidRPr="0009589C">
                        <w:rPr>
                          <w:sz w:val="20"/>
                          <w:szCs w:val="20"/>
                        </w:rPr>
                        <w:t xml:space="preserve"> </w:t>
                      </w:r>
                    </w:p>
                    <w:p w14:paraId="400F0705" w14:textId="77777777" w:rsidR="00294FF9" w:rsidRPr="00E40574" w:rsidRDefault="00294FF9" w:rsidP="000B2B35">
                      <w:pPr>
                        <w:pStyle w:val="BodyText"/>
                        <w:ind w:left="1080"/>
                        <w:rPr>
                          <w:b w:val="0"/>
                          <w:i w:val="0"/>
                          <w:sz w:val="22"/>
                          <w:szCs w:val="22"/>
                        </w:rPr>
                      </w:pPr>
                    </w:p>
                  </w:txbxContent>
                </v:textbox>
              </v:shape>
            </w:pict>
          </mc:Fallback>
        </mc:AlternateContent>
      </w:r>
    </w:p>
    <w:p w14:paraId="4BCB0492" w14:textId="77777777" w:rsidR="004E3446" w:rsidRDefault="004E3446" w:rsidP="008F6E50">
      <w:pPr>
        <w:ind w:left="284" w:right="230"/>
        <w:jc w:val="both"/>
        <w:rPr>
          <w:rFonts w:eastAsia="Times New Roman" w:cs="Arial"/>
          <w:sz w:val="22"/>
          <w:szCs w:val="22"/>
          <w:lang w:eastAsia="en-GB"/>
        </w:rPr>
      </w:pPr>
    </w:p>
    <w:p w14:paraId="467B24D6" w14:textId="77777777" w:rsidR="004E3446" w:rsidRDefault="004E3446" w:rsidP="008F6E50">
      <w:pPr>
        <w:ind w:left="284" w:right="230"/>
        <w:jc w:val="both"/>
        <w:rPr>
          <w:rFonts w:eastAsia="Times New Roman" w:cs="Arial"/>
          <w:sz w:val="22"/>
          <w:szCs w:val="22"/>
          <w:lang w:eastAsia="en-GB"/>
        </w:rPr>
      </w:pPr>
    </w:p>
    <w:p w14:paraId="7D4110BD" w14:textId="77777777" w:rsidR="004E3446" w:rsidRDefault="004E3446" w:rsidP="008F6E50">
      <w:pPr>
        <w:ind w:left="284" w:right="230"/>
        <w:jc w:val="both"/>
        <w:rPr>
          <w:rFonts w:eastAsia="Times New Roman" w:cs="Arial"/>
          <w:sz w:val="22"/>
          <w:szCs w:val="22"/>
          <w:lang w:eastAsia="en-GB"/>
        </w:rPr>
      </w:pPr>
    </w:p>
    <w:p w14:paraId="442C0B2F" w14:textId="77777777" w:rsidR="004E3446" w:rsidRDefault="004E3446" w:rsidP="008F6E50">
      <w:pPr>
        <w:ind w:left="284" w:right="230"/>
        <w:jc w:val="both"/>
        <w:rPr>
          <w:rFonts w:eastAsia="Times New Roman" w:cs="Arial"/>
          <w:sz w:val="22"/>
          <w:szCs w:val="22"/>
          <w:lang w:eastAsia="en-GB"/>
        </w:rPr>
      </w:pPr>
    </w:p>
    <w:p w14:paraId="68B5F2E6" w14:textId="77777777" w:rsidR="004E3446" w:rsidRDefault="004E3446" w:rsidP="008F6E50">
      <w:pPr>
        <w:ind w:left="284" w:right="230"/>
        <w:jc w:val="both"/>
        <w:rPr>
          <w:rFonts w:eastAsia="Times New Roman" w:cs="Arial"/>
          <w:sz w:val="22"/>
          <w:szCs w:val="22"/>
          <w:lang w:eastAsia="en-GB"/>
        </w:rPr>
      </w:pPr>
    </w:p>
    <w:p w14:paraId="27343FD1" w14:textId="77777777" w:rsidR="004E3446" w:rsidRDefault="004E3446" w:rsidP="008F6E50">
      <w:pPr>
        <w:ind w:left="284" w:right="230"/>
        <w:jc w:val="both"/>
        <w:rPr>
          <w:rFonts w:eastAsia="Times New Roman" w:cs="Arial"/>
          <w:sz w:val="22"/>
          <w:szCs w:val="22"/>
          <w:lang w:eastAsia="en-GB"/>
        </w:rPr>
      </w:pPr>
    </w:p>
    <w:p w14:paraId="1A80FBBC" w14:textId="77777777" w:rsidR="004E3446" w:rsidRDefault="004E3446" w:rsidP="008F6E50">
      <w:pPr>
        <w:ind w:left="284" w:right="230"/>
        <w:jc w:val="both"/>
        <w:rPr>
          <w:rFonts w:eastAsia="Times New Roman" w:cs="Arial"/>
          <w:sz w:val="22"/>
          <w:szCs w:val="22"/>
          <w:lang w:eastAsia="en-GB"/>
        </w:rPr>
      </w:pPr>
    </w:p>
    <w:p w14:paraId="614627B9" w14:textId="77777777" w:rsidR="004E3446" w:rsidRDefault="004E3446" w:rsidP="008F6E50">
      <w:pPr>
        <w:ind w:left="284" w:right="230"/>
        <w:jc w:val="both"/>
        <w:rPr>
          <w:rFonts w:eastAsia="Times New Roman" w:cs="Arial"/>
          <w:sz w:val="22"/>
          <w:szCs w:val="22"/>
          <w:lang w:eastAsia="en-GB"/>
        </w:rPr>
      </w:pPr>
    </w:p>
    <w:p w14:paraId="5B6EC889" w14:textId="0B0E15DB" w:rsidR="004E3446" w:rsidRDefault="006859AE"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635200" behindDoc="1" locked="0" layoutInCell="1" allowOverlap="1" wp14:anchorId="4709A3E1" wp14:editId="23C00C1B">
                <wp:simplePos x="0" y="0"/>
                <wp:positionH relativeFrom="column">
                  <wp:posOffset>3289349</wp:posOffset>
                </wp:positionH>
                <wp:positionV relativeFrom="paragraph">
                  <wp:posOffset>134473</wp:posOffset>
                </wp:positionV>
                <wp:extent cx="9525" cy="431117"/>
                <wp:effectExtent l="76200" t="19050" r="66675" b="83820"/>
                <wp:wrapNone/>
                <wp:docPr id="186696209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1117"/>
                        </a:xfrm>
                        <a:prstGeom prst="line">
                          <a:avLst/>
                        </a:prstGeom>
                        <a:noFill/>
                        <a:ln w="38100" cap="flat" cmpd="sng" algn="ctr">
                          <a:solidFill>
                            <a:sysClr val="windowText" lastClr="000000"/>
                          </a:solidFill>
                          <a:prstDash val="solid"/>
                          <a:headEnd type="none" w="med" len="med"/>
                          <a:tailEnd type="non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E8C5AA" id="Straight Connector 3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0.6pt" to="259.7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" strokecolor="windowText" strokeweight="3pt">
                <v:shadow on="t" color="black" opacity="22937f" origin=",.5" offset="0,.63889mm"/>
                <o:lock v:ext="edit" shapetype="f"/>
              </v:line>
            </w:pict>
          </mc:Fallback>
        </mc:AlternateContent>
      </w:r>
    </w:p>
    <w:p w14:paraId="441011ED" w14:textId="3CC92145" w:rsidR="00EB025F" w:rsidRDefault="00EB025F" w:rsidP="00477703">
      <w:pPr>
        <w:ind w:right="230"/>
        <w:jc w:val="both"/>
        <w:rPr>
          <w:rFonts w:eastAsia="Times New Roman" w:cs="Arial"/>
          <w:sz w:val="22"/>
          <w:szCs w:val="22"/>
          <w:lang w:eastAsia="en-GB"/>
        </w:rPr>
      </w:pPr>
    </w:p>
    <w:p w14:paraId="378C88FD" w14:textId="3587CF19" w:rsidR="001B24D0" w:rsidRDefault="001B24D0" w:rsidP="008F6E50">
      <w:pPr>
        <w:ind w:left="284" w:right="230"/>
        <w:jc w:val="both"/>
        <w:rPr>
          <w:rFonts w:eastAsia="Times New Roman" w:cs="Arial"/>
          <w:sz w:val="22"/>
          <w:szCs w:val="22"/>
          <w:lang w:eastAsia="en-GB"/>
        </w:rPr>
      </w:pPr>
    </w:p>
    <w:p w14:paraId="25702E39" w14:textId="3620B957" w:rsidR="001B24D0" w:rsidRDefault="00DE5901" w:rsidP="008F6E50">
      <w:pPr>
        <w:ind w:left="284" w:right="230"/>
        <w:jc w:val="both"/>
        <w:rPr>
          <w:rFonts w:eastAsia="Times New Roman" w:cs="Arial"/>
          <w:sz w:val="22"/>
          <w:szCs w:val="22"/>
          <w:lang w:eastAsia="en-GB"/>
        </w:rPr>
      </w:pPr>
      <w:r>
        <w:rPr>
          <w:noProof/>
        </w:rPr>
        <w:lastRenderedPageBreak/>
        <mc:AlternateContent>
          <mc:Choice Requires="wps">
            <w:drawing>
              <wp:anchor distT="0" distB="0" distL="114300" distR="114300" simplePos="0" relativeHeight="251642880" behindDoc="0" locked="0" layoutInCell="1" allowOverlap="1" wp14:anchorId="7D3FC4D5" wp14:editId="07570B27">
                <wp:simplePos x="0" y="0"/>
                <wp:positionH relativeFrom="column">
                  <wp:posOffset>1107555</wp:posOffset>
                </wp:positionH>
                <wp:positionV relativeFrom="paragraph">
                  <wp:posOffset>15991</wp:posOffset>
                </wp:positionV>
                <wp:extent cx="4342765" cy="400685"/>
                <wp:effectExtent l="0" t="0" r="0" b="0"/>
                <wp:wrapNone/>
                <wp:docPr id="14138497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400685"/>
                        </a:xfrm>
                        <a:prstGeom prst="rect">
                          <a:avLst/>
                        </a:prstGeom>
                        <a:noFill/>
                        <a:ln w="9525">
                          <a:noFill/>
                          <a:miter lim="800000"/>
                          <a:headEnd/>
                          <a:tailEnd/>
                        </a:ln>
                      </wps:spPr>
                      <wps:txbx>
                        <w:txbxContent>
                          <w:p w14:paraId="0EF54787" w14:textId="77777777" w:rsidR="00294FF9" w:rsidRPr="00516D2F" w:rsidRDefault="00294FF9" w:rsidP="00EB025F">
                            <w:pPr>
                              <w:jc w:val="center"/>
                              <w:rPr>
                                <w:b/>
                                <w:sz w:val="6"/>
                                <w:szCs w:val="2"/>
                              </w:rPr>
                            </w:pPr>
                          </w:p>
                          <w:p w14:paraId="72C5C461" w14:textId="77777777" w:rsidR="00294FF9" w:rsidRPr="00516D2F" w:rsidRDefault="00294FF9" w:rsidP="00EB025F">
                            <w:pPr>
                              <w:jc w:val="center"/>
                              <w:rPr>
                                <w:b/>
                                <w:sz w:val="28"/>
                                <w:szCs w:val="20"/>
                              </w:rPr>
                            </w:pPr>
                            <w:r w:rsidRPr="00516D2F">
                              <w:rPr>
                                <w:b/>
                                <w:sz w:val="28"/>
                                <w:szCs w:val="20"/>
                              </w:rPr>
                              <w:t>Approval of the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FC4D5" id="Text Box 38" o:spid="_x0000_s1034" type="#_x0000_t202" style="position:absolute;left:0;text-align:left;margin-left:87.2pt;margin-top:1.25pt;width:341.95pt;height:3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" filled="f" stroked="f">
                <v:textbox>
                  <w:txbxContent>
                    <w:p w14:paraId="0EF54787" w14:textId="77777777" w:rsidR="00294FF9" w:rsidRPr="00516D2F" w:rsidRDefault="00294FF9" w:rsidP="00EB025F">
                      <w:pPr>
                        <w:jc w:val="center"/>
                        <w:rPr>
                          <w:b/>
                          <w:sz w:val="6"/>
                          <w:szCs w:val="2"/>
                        </w:rPr>
                      </w:pPr>
                    </w:p>
                    <w:p w14:paraId="72C5C461" w14:textId="77777777" w:rsidR="00294FF9" w:rsidRPr="00516D2F" w:rsidRDefault="00294FF9" w:rsidP="00EB025F">
                      <w:pPr>
                        <w:jc w:val="center"/>
                        <w:rPr>
                          <w:b/>
                          <w:sz w:val="28"/>
                          <w:szCs w:val="20"/>
                        </w:rPr>
                      </w:pPr>
                      <w:r w:rsidRPr="00516D2F">
                        <w:rPr>
                          <w:b/>
                          <w:sz w:val="28"/>
                          <w:szCs w:val="20"/>
                        </w:rPr>
                        <w:t>Approval of the Order</w:t>
                      </w:r>
                    </w:p>
                  </w:txbxContent>
                </v:textbox>
              </v:shape>
            </w:pict>
          </mc:Fallback>
        </mc:AlternateContent>
      </w:r>
      <w:r w:rsidR="00356629">
        <w:rPr>
          <w:noProof/>
        </w:rPr>
        <mc:AlternateContent>
          <mc:Choice Requires="wps">
            <w:drawing>
              <wp:anchor distT="0" distB="0" distL="114300" distR="114300" simplePos="0" relativeHeight="251640832" behindDoc="0" locked="0" layoutInCell="1" allowOverlap="1" wp14:anchorId="01CF7197" wp14:editId="32D3863F">
                <wp:simplePos x="0" y="0"/>
                <wp:positionH relativeFrom="column">
                  <wp:posOffset>1134745</wp:posOffset>
                </wp:positionH>
                <wp:positionV relativeFrom="paragraph">
                  <wp:posOffset>5715</wp:posOffset>
                </wp:positionV>
                <wp:extent cx="4344670" cy="444500"/>
                <wp:effectExtent l="38100" t="38100" r="93980" b="88900"/>
                <wp:wrapNone/>
                <wp:docPr id="506676001"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670" cy="444500"/>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DB77DF" id="Rectangle: Rounded Corners 37" o:spid="_x0000_s1026" style="position:absolute;margin-left:89.35pt;margin-top:.45pt;width:342.1pt;height: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" fillcolor="#dfd" strokecolor="windowText" strokeweight="2pt">
                <v:shadow on="t" color="black" opacity="26214f" origin="-.5,-.5" offset=".74836mm,.74836mm"/>
                <v:path arrowok="t"/>
              </v:roundrect>
            </w:pict>
          </mc:Fallback>
        </mc:AlternateContent>
      </w:r>
    </w:p>
    <w:p w14:paraId="5BAA1227" w14:textId="77777777" w:rsidR="001B24D0" w:rsidRDefault="001B24D0" w:rsidP="008F6E50">
      <w:pPr>
        <w:ind w:left="284" w:right="230"/>
        <w:jc w:val="both"/>
        <w:rPr>
          <w:rFonts w:eastAsia="Times New Roman" w:cs="Arial"/>
          <w:sz w:val="22"/>
          <w:szCs w:val="22"/>
          <w:lang w:eastAsia="en-GB"/>
        </w:rPr>
      </w:pPr>
    </w:p>
    <w:p w14:paraId="26874D05" w14:textId="50CF97D7"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764224" behindDoc="1" locked="0" layoutInCell="1" allowOverlap="1" wp14:anchorId="2F172A7B" wp14:editId="69572FBF">
                <wp:simplePos x="0" y="0"/>
                <wp:positionH relativeFrom="column">
                  <wp:posOffset>3293745</wp:posOffset>
                </wp:positionH>
                <wp:positionV relativeFrom="paragraph">
                  <wp:posOffset>162560</wp:posOffset>
                </wp:positionV>
                <wp:extent cx="3175" cy="798830"/>
                <wp:effectExtent l="114300" t="19050" r="73025" b="58420"/>
                <wp:wrapNone/>
                <wp:docPr id="148121047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798830"/>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71AB1FA" id="Straight Connector 36" o:spid="_x0000_s1026" style="position:absolute;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5pt,12.8pt" to="259.6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" strokecolor="windowText" strokeweight="3pt">
                <v:stroke endarrow="block"/>
                <v:shadow on="t" color="black" opacity="22937f" origin=",.5" offset="0,.63889mm"/>
                <o:lock v:ext="edit" shapetype="f"/>
              </v:line>
            </w:pict>
          </mc:Fallback>
        </mc:AlternateContent>
      </w:r>
    </w:p>
    <w:p w14:paraId="2FA26D0B" w14:textId="77777777" w:rsidR="00EB025F" w:rsidRPr="00D24814" w:rsidRDefault="00EB025F" w:rsidP="008F6E50">
      <w:pPr>
        <w:ind w:left="284" w:right="230"/>
        <w:jc w:val="both"/>
        <w:rPr>
          <w:rFonts w:eastAsia="Times New Roman" w:cs="Arial"/>
          <w:sz w:val="22"/>
          <w:szCs w:val="22"/>
          <w:lang w:eastAsia="en-GB"/>
        </w:rPr>
      </w:pPr>
    </w:p>
    <w:p w14:paraId="053E09A1" w14:textId="2EA3F254"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643904" behindDoc="0" locked="0" layoutInCell="1" allowOverlap="1" wp14:anchorId="0BD6CA42" wp14:editId="1DC877AD">
                <wp:simplePos x="0" y="0"/>
                <wp:positionH relativeFrom="column">
                  <wp:posOffset>154305</wp:posOffset>
                </wp:positionH>
                <wp:positionV relativeFrom="paragraph">
                  <wp:posOffset>134620</wp:posOffset>
                </wp:positionV>
                <wp:extent cx="6419850" cy="2333625"/>
                <wp:effectExtent l="0" t="0" r="0" b="9525"/>
                <wp:wrapNone/>
                <wp:docPr id="214404977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333625"/>
                        </a:xfrm>
                        <a:prstGeom prst="rect">
                          <a:avLst/>
                        </a:prstGeom>
                        <a:solidFill>
                          <a:srgbClr val="DDFFDD"/>
                        </a:solidFill>
                        <a:ln>
                          <a:prstDash val="sysDash"/>
                          <a:headEnd/>
                          <a:tailEnd/>
                        </a:ln>
                      </wps:spPr>
                      <wps:style>
                        <a:lnRef idx="2">
                          <a:schemeClr val="dk1"/>
                        </a:lnRef>
                        <a:fillRef idx="1">
                          <a:schemeClr val="lt1"/>
                        </a:fillRef>
                        <a:effectRef idx="0">
                          <a:schemeClr val="dk1"/>
                        </a:effectRef>
                        <a:fontRef idx="minor">
                          <a:schemeClr val="dk1"/>
                        </a:fontRef>
                      </wps:style>
                      <wps:txbx>
                        <w:txbxContent>
                          <w:p w14:paraId="66276185" w14:textId="77777777" w:rsidR="00294FF9" w:rsidRPr="004A349A" w:rsidRDefault="00294FF9" w:rsidP="00AD0002">
                            <w:pPr>
                              <w:jc w:val="both"/>
                              <w:rPr>
                                <w:sz w:val="12"/>
                                <w:szCs w:val="14"/>
                              </w:rPr>
                            </w:pPr>
                          </w:p>
                          <w:p w14:paraId="0FD51079" w14:textId="3C7C0253" w:rsidR="00294FF9" w:rsidRPr="007418EE" w:rsidRDefault="00294FF9" w:rsidP="00EB025F">
                            <w:pPr>
                              <w:pStyle w:val="ListParagraph"/>
                              <w:numPr>
                                <w:ilvl w:val="0"/>
                                <w:numId w:val="3"/>
                              </w:numPr>
                              <w:ind w:left="284" w:hanging="284"/>
                              <w:jc w:val="both"/>
                              <w:rPr>
                                <w:sz w:val="8"/>
                                <w:szCs w:val="18"/>
                              </w:rPr>
                            </w:pPr>
                            <w:r>
                              <w:rPr>
                                <w:szCs w:val="18"/>
                              </w:rPr>
                              <w:t xml:space="preserve">The commercial </w:t>
                            </w:r>
                            <w:r>
                              <w:t xml:space="preserve">operating systems (e.g. Vertex Connects Portal) </w:t>
                            </w:r>
                            <w:r>
                              <w:rPr>
                                <w:szCs w:val="18"/>
                              </w:rPr>
                              <w:t>requires a</w:t>
                            </w:r>
                            <w:r w:rsidRPr="001B24D0">
                              <w:rPr>
                                <w:szCs w:val="18"/>
                              </w:rPr>
                              <w:t xml:space="preserve"> pharmacist’s approval and/or the provision of a pharmacy purchase order. </w:t>
                            </w:r>
                            <w:r>
                              <w:rPr>
                                <w:szCs w:val="18"/>
                              </w:rPr>
                              <w:t xml:space="preserve">Access to the portal needs to be arranged for </w:t>
                            </w:r>
                            <w:r w:rsidR="00C770F1">
                              <w:rPr>
                                <w:szCs w:val="18"/>
                              </w:rPr>
                              <w:t xml:space="preserve">trained </w:t>
                            </w:r>
                            <w:r>
                              <w:rPr>
                                <w:szCs w:val="18"/>
                              </w:rPr>
                              <w:t>pharmacy staff to review the order and enter</w:t>
                            </w:r>
                            <w:r w:rsidR="006A6C97">
                              <w:rPr>
                                <w:szCs w:val="18"/>
                              </w:rPr>
                              <w:t xml:space="preserve"> a</w:t>
                            </w:r>
                            <w:r>
                              <w:rPr>
                                <w:szCs w:val="18"/>
                              </w:rPr>
                              <w:t xml:space="preserve"> PO on the portal. </w:t>
                            </w:r>
                            <w:r>
                              <w:t>This will require an SOP to be defined, recognising that time pressures will exist, the pharmacy SOP should ensure that the process covers all governance aspects detailed above, and any appropriate clinical verification.</w:t>
                            </w:r>
                          </w:p>
                          <w:p w14:paraId="7BE5ADAC" w14:textId="77777777" w:rsidR="00294FF9" w:rsidRPr="007418EE" w:rsidRDefault="00294FF9" w:rsidP="00EB025F">
                            <w:pPr>
                              <w:pStyle w:val="ListParagraph"/>
                              <w:numPr>
                                <w:ilvl w:val="0"/>
                                <w:numId w:val="3"/>
                              </w:numPr>
                              <w:ind w:left="284" w:hanging="284"/>
                              <w:jc w:val="both"/>
                              <w:rPr>
                                <w:sz w:val="8"/>
                                <w:szCs w:val="18"/>
                              </w:rPr>
                            </w:pPr>
                            <w:r>
                              <w:t xml:space="preserve">Pharmacy procurement setup should be completed for this product. </w:t>
                            </w:r>
                          </w:p>
                          <w:p w14:paraId="354496C5" w14:textId="77777777" w:rsidR="00294FF9" w:rsidRPr="001B1207" w:rsidRDefault="00294FF9" w:rsidP="001B1207">
                            <w:pPr>
                              <w:pStyle w:val="ListParagraph"/>
                              <w:numPr>
                                <w:ilvl w:val="0"/>
                                <w:numId w:val="3"/>
                              </w:numPr>
                              <w:ind w:left="284" w:hanging="284"/>
                              <w:jc w:val="both"/>
                              <w:rPr>
                                <w:sz w:val="8"/>
                                <w:szCs w:val="18"/>
                              </w:rPr>
                            </w:pPr>
                            <w:r>
                              <w:t>Provisions for prescribing of the drug should be in place (i.e. design of prescription form, build on electronic prescribing system).</w:t>
                            </w:r>
                          </w:p>
                          <w:p w14:paraId="2358E400" w14:textId="77777777" w:rsidR="00294FF9" w:rsidRPr="001B1207" w:rsidRDefault="00294FF9" w:rsidP="001B1207">
                            <w:pPr>
                              <w:pStyle w:val="ListParagraph"/>
                              <w:numPr>
                                <w:ilvl w:val="0"/>
                                <w:numId w:val="3"/>
                              </w:numPr>
                              <w:ind w:left="284" w:hanging="284"/>
                              <w:jc w:val="both"/>
                              <w:rPr>
                                <w:sz w:val="8"/>
                                <w:szCs w:val="18"/>
                              </w:rPr>
                            </w:pPr>
                            <w:r w:rsidRPr="001B1207">
                              <w:rPr>
                                <w:szCs w:val="18"/>
                              </w:rPr>
                              <w:t>Additionally, links with pharmacy purchasing systems, and prescribing systems will require definition and may form part of this SOP or be documented separately</w:t>
                            </w:r>
                            <w:r w:rsidRPr="001B1207">
                              <w:rPr>
                                <w:sz w:val="22"/>
                                <w:szCs w:val="18"/>
                              </w:rPr>
                              <w:t xml:space="preserve">. </w:t>
                            </w:r>
                          </w:p>
                          <w:p w14:paraId="242FA513" w14:textId="77777777" w:rsidR="00294FF9" w:rsidRPr="001B1207" w:rsidRDefault="00294FF9" w:rsidP="00EB025F">
                            <w:pPr>
                              <w:jc w:val="both"/>
                              <w:rPr>
                                <w:b/>
                                <w:iCs/>
                                <w:sz w:val="18"/>
                                <w:szCs w:val="18"/>
                              </w:rPr>
                            </w:pPr>
                          </w:p>
                          <w:p w14:paraId="52DC91E8" w14:textId="77777777" w:rsidR="00294FF9" w:rsidRPr="00477703" w:rsidRDefault="00294FF9" w:rsidP="00EB025F">
                            <w:pPr>
                              <w:jc w:val="both"/>
                              <w:rPr>
                                <w:sz w:val="20"/>
                                <w:szCs w:val="22"/>
                              </w:rPr>
                            </w:pPr>
                            <w:r w:rsidRPr="00477703">
                              <w:rPr>
                                <w:b/>
                                <w:iCs/>
                              </w:rPr>
                              <w:t>An e</w:t>
                            </w:r>
                            <w:r>
                              <w:rPr>
                                <w:b/>
                                <w:iCs/>
                              </w:rPr>
                              <w:t>xample</w:t>
                            </w:r>
                            <w:r w:rsidRPr="00477703">
                              <w:rPr>
                                <w:b/>
                                <w:iCs/>
                              </w:rPr>
                              <w:t xml:space="preserve"> Clinical Pharmacist Checklist covering product ordering is available in Appendix 2</w:t>
                            </w:r>
                          </w:p>
                          <w:p w14:paraId="72D66079" w14:textId="77777777" w:rsidR="00294FF9" w:rsidRPr="00781551" w:rsidRDefault="00294FF9" w:rsidP="00EB025F">
                            <w:pPr>
                              <w:jc w:val="both"/>
                              <w:rPr>
                                <w:iCs/>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CA42" id="Text Box 35" o:spid="_x0000_s1035" type="#_x0000_t202" style="position:absolute;left:0;text-align:left;margin-left:12.15pt;margin-top:10.6pt;width:505.5pt;height:18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" fillcolor="#dfd" strokecolor="black [3200]" strokeweight="2pt">
                <v:stroke dashstyle="3 1"/>
                <v:textbox>
                  <w:txbxContent>
                    <w:p w14:paraId="66276185" w14:textId="77777777" w:rsidR="00294FF9" w:rsidRPr="004A349A" w:rsidRDefault="00294FF9" w:rsidP="00AD0002">
                      <w:pPr>
                        <w:jc w:val="both"/>
                        <w:rPr>
                          <w:sz w:val="12"/>
                          <w:szCs w:val="14"/>
                        </w:rPr>
                      </w:pPr>
                    </w:p>
                    <w:p w14:paraId="0FD51079" w14:textId="3C7C0253" w:rsidR="00294FF9" w:rsidRPr="007418EE" w:rsidRDefault="00294FF9" w:rsidP="00EB025F">
                      <w:pPr>
                        <w:pStyle w:val="ListParagraph"/>
                        <w:numPr>
                          <w:ilvl w:val="0"/>
                          <w:numId w:val="3"/>
                        </w:numPr>
                        <w:ind w:left="284" w:hanging="284"/>
                        <w:jc w:val="both"/>
                        <w:rPr>
                          <w:sz w:val="8"/>
                          <w:szCs w:val="18"/>
                        </w:rPr>
                      </w:pPr>
                      <w:r>
                        <w:rPr>
                          <w:szCs w:val="18"/>
                        </w:rPr>
                        <w:t xml:space="preserve">The commercial </w:t>
                      </w:r>
                      <w:r>
                        <w:t xml:space="preserve">operating systems (e.g. Vertex Connects Portal) </w:t>
                      </w:r>
                      <w:r>
                        <w:rPr>
                          <w:szCs w:val="18"/>
                        </w:rPr>
                        <w:t>requires a</w:t>
                      </w:r>
                      <w:r w:rsidRPr="001B24D0">
                        <w:rPr>
                          <w:szCs w:val="18"/>
                        </w:rPr>
                        <w:t xml:space="preserve"> pharmacist’s approval and/or the provision of a pharmacy purchase order. </w:t>
                      </w:r>
                      <w:r>
                        <w:rPr>
                          <w:szCs w:val="18"/>
                        </w:rPr>
                        <w:t xml:space="preserve">Access to the portal needs to be arranged for </w:t>
                      </w:r>
                      <w:r w:rsidR="00C770F1">
                        <w:rPr>
                          <w:szCs w:val="18"/>
                        </w:rPr>
                        <w:t xml:space="preserve">trained </w:t>
                      </w:r>
                      <w:r>
                        <w:rPr>
                          <w:szCs w:val="18"/>
                        </w:rPr>
                        <w:t>pharmacy staff to review the order and enter</w:t>
                      </w:r>
                      <w:r w:rsidR="006A6C97">
                        <w:rPr>
                          <w:szCs w:val="18"/>
                        </w:rPr>
                        <w:t xml:space="preserve"> a</w:t>
                      </w:r>
                      <w:r>
                        <w:rPr>
                          <w:szCs w:val="18"/>
                        </w:rPr>
                        <w:t xml:space="preserve"> PO on the portal. </w:t>
                      </w:r>
                      <w:r>
                        <w:t>This will require an SOP to be defined, recognising that time pressures will exist, the pharmacy SOP should ensure that the process covers all governance aspects detailed above, and any appropriate clinical verification.</w:t>
                      </w:r>
                    </w:p>
                    <w:p w14:paraId="7BE5ADAC" w14:textId="77777777" w:rsidR="00294FF9" w:rsidRPr="007418EE" w:rsidRDefault="00294FF9" w:rsidP="00EB025F">
                      <w:pPr>
                        <w:pStyle w:val="ListParagraph"/>
                        <w:numPr>
                          <w:ilvl w:val="0"/>
                          <w:numId w:val="3"/>
                        </w:numPr>
                        <w:ind w:left="284" w:hanging="284"/>
                        <w:jc w:val="both"/>
                        <w:rPr>
                          <w:sz w:val="8"/>
                          <w:szCs w:val="18"/>
                        </w:rPr>
                      </w:pPr>
                      <w:r>
                        <w:t xml:space="preserve">Pharmacy procurement setup should be completed for this product. </w:t>
                      </w:r>
                    </w:p>
                    <w:p w14:paraId="354496C5" w14:textId="77777777" w:rsidR="00294FF9" w:rsidRPr="001B1207" w:rsidRDefault="00294FF9" w:rsidP="001B1207">
                      <w:pPr>
                        <w:pStyle w:val="ListParagraph"/>
                        <w:numPr>
                          <w:ilvl w:val="0"/>
                          <w:numId w:val="3"/>
                        </w:numPr>
                        <w:ind w:left="284" w:hanging="284"/>
                        <w:jc w:val="both"/>
                        <w:rPr>
                          <w:sz w:val="8"/>
                          <w:szCs w:val="18"/>
                        </w:rPr>
                      </w:pPr>
                      <w:r>
                        <w:t>Provisions for prescribing of the drug should be in place (i.e. design of prescription form, build on electronic prescribing system).</w:t>
                      </w:r>
                    </w:p>
                    <w:p w14:paraId="2358E400" w14:textId="77777777" w:rsidR="00294FF9" w:rsidRPr="001B1207" w:rsidRDefault="00294FF9" w:rsidP="001B1207">
                      <w:pPr>
                        <w:pStyle w:val="ListParagraph"/>
                        <w:numPr>
                          <w:ilvl w:val="0"/>
                          <w:numId w:val="3"/>
                        </w:numPr>
                        <w:ind w:left="284" w:hanging="284"/>
                        <w:jc w:val="both"/>
                        <w:rPr>
                          <w:sz w:val="8"/>
                          <w:szCs w:val="18"/>
                        </w:rPr>
                      </w:pPr>
                      <w:r w:rsidRPr="001B1207">
                        <w:rPr>
                          <w:szCs w:val="18"/>
                        </w:rPr>
                        <w:t>Additionally, links with pharmacy purchasing systems, and prescribing systems will require definition and may form part of this SOP or be documented separately</w:t>
                      </w:r>
                      <w:r w:rsidRPr="001B1207">
                        <w:rPr>
                          <w:sz w:val="22"/>
                          <w:szCs w:val="18"/>
                        </w:rPr>
                        <w:t xml:space="preserve">. </w:t>
                      </w:r>
                    </w:p>
                    <w:p w14:paraId="242FA513" w14:textId="77777777" w:rsidR="00294FF9" w:rsidRPr="001B1207" w:rsidRDefault="00294FF9" w:rsidP="00EB025F">
                      <w:pPr>
                        <w:jc w:val="both"/>
                        <w:rPr>
                          <w:b/>
                          <w:iCs/>
                          <w:sz w:val="18"/>
                          <w:szCs w:val="18"/>
                        </w:rPr>
                      </w:pPr>
                    </w:p>
                    <w:p w14:paraId="52DC91E8" w14:textId="77777777" w:rsidR="00294FF9" w:rsidRPr="00477703" w:rsidRDefault="00294FF9" w:rsidP="00EB025F">
                      <w:pPr>
                        <w:jc w:val="both"/>
                        <w:rPr>
                          <w:sz w:val="20"/>
                          <w:szCs w:val="22"/>
                        </w:rPr>
                      </w:pPr>
                      <w:r w:rsidRPr="00477703">
                        <w:rPr>
                          <w:b/>
                          <w:iCs/>
                        </w:rPr>
                        <w:t>An e</w:t>
                      </w:r>
                      <w:r>
                        <w:rPr>
                          <w:b/>
                          <w:iCs/>
                        </w:rPr>
                        <w:t>xample</w:t>
                      </w:r>
                      <w:r w:rsidRPr="00477703">
                        <w:rPr>
                          <w:b/>
                          <w:iCs/>
                        </w:rPr>
                        <w:t xml:space="preserve"> Clinical Pharmacist Checklist covering product ordering is available in Appendix 2</w:t>
                      </w:r>
                    </w:p>
                    <w:p w14:paraId="72D66079" w14:textId="77777777" w:rsidR="00294FF9" w:rsidRPr="00781551" w:rsidRDefault="00294FF9" w:rsidP="00EB025F">
                      <w:pPr>
                        <w:jc w:val="both"/>
                        <w:rPr>
                          <w:iCs/>
                          <w:sz w:val="18"/>
                        </w:rPr>
                      </w:pPr>
                    </w:p>
                  </w:txbxContent>
                </v:textbox>
              </v:shape>
            </w:pict>
          </mc:Fallback>
        </mc:AlternateContent>
      </w:r>
    </w:p>
    <w:p w14:paraId="380415AB" w14:textId="77777777" w:rsidR="00EB025F" w:rsidRPr="00D24814" w:rsidRDefault="00EB025F" w:rsidP="008F6E50">
      <w:pPr>
        <w:ind w:left="284" w:right="230"/>
        <w:jc w:val="both"/>
        <w:rPr>
          <w:rFonts w:eastAsia="Times New Roman" w:cs="Arial"/>
          <w:sz w:val="22"/>
          <w:szCs w:val="22"/>
          <w:lang w:eastAsia="en-GB"/>
        </w:rPr>
      </w:pPr>
    </w:p>
    <w:p w14:paraId="0FC01319" w14:textId="77777777" w:rsidR="00EB025F" w:rsidRPr="00D24814" w:rsidRDefault="00EB025F" w:rsidP="008F6E50">
      <w:pPr>
        <w:ind w:left="284" w:right="230"/>
        <w:jc w:val="both"/>
        <w:rPr>
          <w:rFonts w:eastAsia="Times New Roman" w:cs="Arial"/>
          <w:sz w:val="22"/>
          <w:szCs w:val="22"/>
          <w:lang w:eastAsia="en-GB"/>
        </w:rPr>
      </w:pPr>
    </w:p>
    <w:p w14:paraId="56A94E9E" w14:textId="77777777" w:rsidR="00EB025F" w:rsidRPr="00D24814" w:rsidRDefault="00EB025F" w:rsidP="008F6E50">
      <w:pPr>
        <w:ind w:left="284" w:right="230"/>
        <w:jc w:val="both"/>
        <w:rPr>
          <w:rFonts w:eastAsia="Times New Roman" w:cs="Arial"/>
          <w:sz w:val="22"/>
          <w:szCs w:val="22"/>
          <w:lang w:eastAsia="en-GB"/>
        </w:rPr>
      </w:pPr>
    </w:p>
    <w:p w14:paraId="3839E781" w14:textId="77777777" w:rsidR="00EB025F" w:rsidRPr="00D24814" w:rsidRDefault="00EB025F" w:rsidP="008F6E50">
      <w:pPr>
        <w:ind w:left="284" w:right="230"/>
        <w:jc w:val="both"/>
        <w:rPr>
          <w:rFonts w:eastAsia="Times New Roman" w:cs="Arial"/>
          <w:sz w:val="22"/>
          <w:szCs w:val="22"/>
          <w:lang w:eastAsia="en-GB"/>
        </w:rPr>
      </w:pPr>
    </w:p>
    <w:p w14:paraId="20730D1E" w14:textId="77777777" w:rsidR="00EB025F" w:rsidRPr="00D24814" w:rsidRDefault="00EB025F" w:rsidP="008F6E50">
      <w:pPr>
        <w:ind w:left="284" w:right="230"/>
        <w:jc w:val="both"/>
        <w:rPr>
          <w:rFonts w:eastAsia="Times New Roman" w:cs="Arial"/>
          <w:sz w:val="22"/>
          <w:szCs w:val="22"/>
          <w:lang w:eastAsia="en-GB"/>
        </w:rPr>
      </w:pPr>
    </w:p>
    <w:p w14:paraId="78CAF5C9" w14:textId="77777777" w:rsidR="00EB025F" w:rsidRPr="00D24814" w:rsidRDefault="00EB025F" w:rsidP="008F6E50">
      <w:pPr>
        <w:ind w:left="284" w:right="230"/>
        <w:jc w:val="both"/>
        <w:rPr>
          <w:rFonts w:eastAsia="Times New Roman" w:cs="Arial"/>
          <w:sz w:val="22"/>
          <w:szCs w:val="22"/>
          <w:lang w:eastAsia="en-GB"/>
        </w:rPr>
      </w:pPr>
    </w:p>
    <w:p w14:paraId="1D442193" w14:textId="77777777" w:rsidR="00836211" w:rsidRPr="00D24814" w:rsidRDefault="00836211" w:rsidP="008F6E50">
      <w:pPr>
        <w:ind w:left="284" w:right="230"/>
        <w:jc w:val="both"/>
        <w:rPr>
          <w:rFonts w:eastAsia="Times New Roman" w:cs="Arial"/>
          <w:sz w:val="22"/>
          <w:szCs w:val="22"/>
          <w:lang w:eastAsia="en-GB"/>
        </w:rPr>
      </w:pPr>
    </w:p>
    <w:p w14:paraId="59C8BA20" w14:textId="77777777" w:rsidR="00EB025F" w:rsidRPr="00D24814" w:rsidRDefault="00EB025F" w:rsidP="008F6E50">
      <w:pPr>
        <w:ind w:left="284" w:right="230"/>
        <w:jc w:val="both"/>
        <w:rPr>
          <w:rFonts w:eastAsia="Times New Roman" w:cs="Arial"/>
          <w:sz w:val="22"/>
          <w:szCs w:val="22"/>
          <w:lang w:eastAsia="en-GB"/>
        </w:rPr>
      </w:pPr>
    </w:p>
    <w:p w14:paraId="04994089" w14:textId="77777777" w:rsidR="00EB025F" w:rsidRPr="00D24814" w:rsidRDefault="00EB025F" w:rsidP="008F6E50">
      <w:pPr>
        <w:ind w:left="284" w:right="230"/>
        <w:jc w:val="both"/>
        <w:rPr>
          <w:rFonts w:eastAsia="Times New Roman" w:cs="Arial"/>
          <w:sz w:val="22"/>
          <w:szCs w:val="22"/>
          <w:lang w:eastAsia="en-GB"/>
        </w:rPr>
      </w:pPr>
    </w:p>
    <w:p w14:paraId="064D7242" w14:textId="77777777" w:rsidR="00EB025F" w:rsidRPr="00D24814" w:rsidRDefault="00EB025F" w:rsidP="008F6E50">
      <w:pPr>
        <w:ind w:left="284" w:right="230"/>
        <w:jc w:val="both"/>
        <w:rPr>
          <w:rFonts w:eastAsia="Times New Roman" w:cs="Arial"/>
          <w:sz w:val="22"/>
          <w:szCs w:val="22"/>
          <w:lang w:eastAsia="en-GB"/>
        </w:rPr>
      </w:pPr>
    </w:p>
    <w:p w14:paraId="64250113" w14:textId="77777777" w:rsidR="00EB025F" w:rsidRPr="00D24814" w:rsidRDefault="00EB025F" w:rsidP="008F6E50">
      <w:pPr>
        <w:ind w:left="284" w:right="230"/>
        <w:jc w:val="both"/>
        <w:rPr>
          <w:rFonts w:eastAsia="Times New Roman" w:cs="Arial"/>
          <w:sz w:val="22"/>
          <w:szCs w:val="22"/>
          <w:lang w:eastAsia="en-GB"/>
        </w:rPr>
      </w:pPr>
    </w:p>
    <w:p w14:paraId="7AA73175" w14:textId="77777777" w:rsidR="00EB025F" w:rsidRPr="00D24814" w:rsidRDefault="00EB025F" w:rsidP="008F6E50">
      <w:pPr>
        <w:ind w:left="284" w:right="230"/>
        <w:jc w:val="both"/>
        <w:rPr>
          <w:rFonts w:eastAsia="Times New Roman" w:cs="Arial"/>
          <w:sz w:val="22"/>
          <w:szCs w:val="22"/>
          <w:lang w:eastAsia="en-GB"/>
        </w:rPr>
      </w:pPr>
    </w:p>
    <w:p w14:paraId="7B21437F" w14:textId="5FA21D72"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910656" behindDoc="1" locked="0" layoutInCell="1" allowOverlap="1" wp14:anchorId="7A46DDDA" wp14:editId="0023272A">
                <wp:simplePos x="0" y="0"/>
                <wp:positionH relativeFrom="column">
                  <wp:posOffset>3276600</wp:posOffset>
                </wp:positionH>
                <wp:positionV relativeFrom="paragraph">
                  <wp:posOffset>139700</wp:posOffset>
                </wp:positionV>
                <wp:extent cx="3175" cy="798830"/>
                <wp:effectExtent l="114300" t="19050" r="73025" b="58420"/>
                <wp:wrapNone/>
                <wp:docPr id="209192986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798830"/>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EACE47" id="Straight Connector 34" o:spid="_x0000_s1026" style="position:absolute;flip:x;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1pt" to="258.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" strokecolor="windowText" strokeweight="3pt">
                <v:stroke endarrow="block"/>
                <v:shadow on="t" color="black" opacity="22937f" origin=",.5" offset="0,.63889mm"/>
                <o:lock v:ext="edit" shapetype="f"/>
              </v:line>
            </w:pict>
          </mc:Fallback>
        </mc:AlternateContent>
      </w:r>
    </w:p>
    <w:p w14:paraId="462751DA" w14:textId="77777777" w:rsidR="00EB025F" w:rsidRPr="00D24814" w:rsidRDefault="00EB025F" w:rsidP="008F6E50">
      <w:pPr>
        <w:ind w:left="284" w:right="230"/>
        <w:jc w:val="both"/>
        <w:rPr>
          <w:rFonts w:eastAsia="Times New Roman" w:cs="Arial"/>
          <w:sz w:val="22"/>
          <w:szCs w:val="22"/>
          <w:lang w:eastAsia="en-GB"/>
        </w:rPr>
      </w:pPr>
    </w:p>
    <w:p w14:paraId="6D7BF5A1" w14:textId="77777777" w:rsidR="000E5BF1" w:rsidRDefault="000E5BF1" w:rsidP="00781551">
      <w:pPr>
        <w:jc w:val="center"/>
        <w:rPr>
          <w:b/>
          <w:iCs/>
          <w:sz w:val="26"/>
          <w:szCs w:val="26"/>
        </w:rPr>
      </w:pPr>
    </w:p>
    <w:p w14:paraId="478B0EBC" w14:textId="2F01676B" w:rsidR="00781551" w:rsidRPr="001B24D0" w:rsidRDefault="00356629" w:rsidP="00781551">
      <w:pPr>
        <w:jc w:val="center"/>
        <w:rPr>
          <w:b/>
          <w:iCs/>
          <w:sz w:val="26"/>
          <w:szCs w:val="26"/>
        </w:rPr>
      </w:pPr>
      <w:r>
        <w:rPr>
          <w:noProof/>
        </w:rPr>
        <mc:AlternateContent>
          <mc:Choice Requires="wps">
            <w:drawing>
              <wp:anchor distT="0" distB="0" distL="114300" distR="114300" simplePos="0" relativeHeight="251912704" behindDoc="1" locked="0" layoutInCell="1" allowOverlap="1" wp14:anchorId="0E33EEEC" wp14:editId="28390855">
                <wp:simplePos x="0" y="0"/>
                <wp:positionH relativeFrom="column">
                  <wp:posOffset>1273810</wp:posOffset>
                </wp:positionH>
                <wp:positionV relativeFrom="paragraph">
                  <wp:posOffset>195580</wp:posOffset>
                </wp:positionV>
                <wp:extent cx="4344670" cy="444500"/>
                <wp:effectExtent l="38100" t="38100" r="93980" b="88900"/>
                <wp:wrapNone/>
                <wp:docPr id="824806095"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670" cy="444500"/>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4B836BD" id="Rectangle: Rounded Corners 33" o:spid="_x0000_s1026" style="position:absolute;margin-left:100.3pt;margin-top:15.4pt;width:342.1pt;height:35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" fillcolor="#dfd" strokecolor="windowText" strokeweight="2pt">
                <v:shadow on="t" color="black" opacity="26214f" origin="-.5,-.5" offset=".74836mm,.74836mm"/>
                <v:path arrowok="t"/>
              </v:roundrect>
            </w:pict>
          </mc:Fallback>
        </mc:AlternateContent>
      </w:r>
      <w:r>
        <w:rPr>
          <w:noProof/>
        </w:rPr>
        <mc:AlternateContent>
          <mc:Choice Requires="wps">
            <w:drawing>
              <wp:anchor distT="0" distB="0" distL="114300" distR="114300" simplePos="0" relativeHeight="251911680" behindDoc="0" locked="0" layoutInCell="1" allowOverlap="1" wp14:anchorId="4900A970" wp14:editId="20110CEF">
                <wp:simplePos x="0" y="0"/>
                <wp:positionH relativeFrom="column">
                  <wp:posOffset>1499235</wp:posOffset>
                </wp:positionH>
                <wp:positionV relativeFrom="paragraph">
                  <wp:posOffset>186055</wp:posOffset>
                </wp:positionV>
                <wp:extent cx="3959860" cy="451485"/>
                <wp:effectExtent l="0" t="0" r="0" b="0"/>
                <wp:wrapNone/>
                <wp:docPr id="17528322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451485"/>
                        </a:xfrm>
                        <a:prstGeom prst="rect">
                          <a:avLst/>
                        </a:prstGeom>
                        <a:noFill/>
                        <a:ln>
                          <a:noFill/>
                        </a:ln>
                      </wps:spPr>
                      <wps:txbx>
                        <w:txbxContent>
                          <w:p w14:paraId="21104E21" w14:textId="77777777" w:rsidR="00294FF9" w:rsidRPr="001B24D0" w:rsidRDefault="00294FF9" w:rsidP="0055006C">
                            <w:pPr>
                              <w:jc w:val="center"/>
                              <w:rPr>
                                <w:b/>
                                <w:sz w:val="12"/>
                                <w:szCs w:val="6"/>
                              </w:rPr>
                            </w:pPr>
                          </w:p>
                          <w:p w14:paraId="099214DE" w14:textId="53545C8D" w:rsidR="00294FF9" w:rsidRPr="001B24D0" w:rsidRDefault="00BD6F4B" w:rsidP="0089458A">
                            <w:pPr>
                              <w:jc w:val="center"/>
                              <w:rPr>
                                <w:b/>
                                <w:sz w:val="28"/>
                                <w:szCs w:val="20"/>
                              </w:rPr>
                            </w:pPr>
                            <w:r>
                              <w:rPr>
                                <w:b/>
                                <w:sz w:val="28"/>
                                <w:szCs w:val="20"/>
                              </w:rPr>
                              <w:t xml:space="preserve">Mobilisation, </w:t>
                            </w:r>
                            <w:r w:rsidR="00294FF9" w:rsidRPr="001B24D0">
                              <w:rPr>
                                <w:b/>
                                <w:sz w:val="28"/>
                                <w:szCs w:val="20"/>
                              </w:rPr>
                              <w:t xml:space="preserve">Apheresis and Manufacture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0A970" id="Text Box 32" o:spid="_x0000_s1036" type="#_x0000_t202" style="position:absolute;left:0;text-align:left;margin-left:118.05pt;margin-top:14.65pt;width:311.8pt;height:35.5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" filled="f" stroked="f">
                <v:textbox>
                  <w:txbxContent>
                    <w:p w14:paraId="21104E21" w14:textId="77777777" w:rsidR="00294FF9" w:rsidRPr="001B24D0" w:rsidRDefault="00294FF9" w:rsidP="0055006C">
                      <w:pPr>
                        <w:jc w:val="center"/>
                        <w:rPr>
                          <w:b/>
                          <w:sz w:val="12"/>
                          <w:szCs w:val="6"/>
                        </w:rPr>
                      </w:pPr>
                    </w:p>
                    <w:p w14:paraId="099214DE" w14:textId="53545C8D" w:rsidR="00294FF9" w:rsidRPr="001B24D0" w:rsidRDefault="00BD6F4B" w:rsidP="0089458A">
                      <w:pPr>
                        <w:jc w:val="center"/>
                        <w:rPr>
                          <w:b/>
                          <w:sz w:val="28"/>
                          <w:szCs w:val="20"/>
                        </w:rPr>
                      </w:pPr>
                      <w:r>
                        <w:rPr>
                          <w:b/>
                          <w:sz w:val="28"/>
                          <w:szCs w:val="20"/>
                        </w:rPr>
                        <w:t xml:space="preserve">Mobilisation, </w:t>
                      </w:r>
                      <w:r w:rsidR="00294FF9" w:rsidRPr="001B24D0">
                        <w:rPr>
                          <w:b/>
                          <w:sz w:val="28"/>
                          <w:szCs w:val="20"/>
                        </w:rPr>
                        <w:t xml:space="preserve">Apheresis and Manufacture </w:t>
                      </w:r>
                    </w:p>
                  </w:txbxContent>
                </v:textbox>
              </v:shape>
            </w:pict>
          </mc:Fallback>
        </mc:AlternateContent>
      </w:r>
    </w:p>
    <w:p w14:paraId="3CC115D8" w14:textId="77777777" w:rsidR="007D5554" w:rsidRPr="001B24D0" w:rsidRDefault="00781551" w:rsidP="00781551">
      <w:pPr>
        <w:jc w:val="center"/>
        <w:rPr>
          <w:b/>
          <w:iCs/>
          <w:sz w:val="26"/>
          <w:szCs w:val="26"/>
        </w:rPr>
      </w:pPr>
      <w:r w:rsidRPr="001B24D0">
        <w:rPr>
          <w:b/>
          <w:iCs/>
          <w:sz w:val="26"/>
          <w:szCs w:val="26"/>
        </w:rPr>
        <w:t xml:space="preserve"> </w:t>
      </w:r>
    </w:p>
    <w:p w14:paraId="566FC740" w14:textId="3CC56FE8" w:rsidR="0089458A" w:rsidRDefault="00356629" w:rsidP="007D5554">
      <w:pPr>
        <w:keepNext/>
        <w:jc w:val="center"/>
      </w:pPr>
      <w:r>
        <w:rPr>
          <w:noProof/>
        </w:rPr>
        <mc:AlternateContent>
          <mc:Choice Requires="wps">
            <w:drawing>
              <wp:anchor distT="0" distB="0" distL="114300" distR="114300" simplePos="0" relativeHeight="251890176" behindDoc="1" locked="0" layoutInCell="1" allowOverlap="1" wp14:anchorId="1DBB0010" wp14:editId="28846AEA">
                <wp:simplePos x="0" y="0"/>
                <wp:positionH relativeFrom="column">
                  <wp:posOffset>3287395</wp:posOffset>
                </wp:positionH>
                <wp:positionV relativeFrom="paragraph">
                  <wp:posOffset>67310</wp:posOffset>
                </wp:positionV>
                <wp:extent cx="15875" cy="915670"/>
                <wp:effectExtent l="95250" t="19050" r="60325" b="55880"/>
                <wp:wrapNone/>
                <wp:docPr id="111480651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915670"/>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56C94BE" id="Straight Connector 31" o:spid="_x0000_s1026" style="position:absolute;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5pt,5.3pt" to="260.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" strokecolor="windowText" strokeweight="3pt">
                <v:stroke endarrow="block"/>
                <v:shadow on="t" color="black" opacity="22937f" origin=",.5" offset="0,.63889mm"/>
                <o:lock v:ext="edit" shapetype="f"/>
              </v:line>
            </w:pict>
          </mc:Fallback>
        </mc:AlternateContent>
      </w:r>
    </w:p>
    <w:p w14:paraId="193BBC8B" w14:textId="4C13FD51" w:rsidR="0089458A" w:rsidRDefault="0089458A" w:rsidP="007D5554">
      <w:pPr>
        <w:keepNext/>
        <w:jc w:val="center"/>
      </w:pPr>
    </w:p>
    <w:p w14:paraId="23BCCF41" w14:textId="61E6D9FD" w:rsidR="0089458A" w:rsidRDefault="0089458A" w:rsidP="007D5554">
      <w:pPr>
        <w:keepNext/>
        <w:jc w:val="center"/>
      </w:pPr>
    </w:p>
    <w:p w14:paraId="1D67B147" w14:textId="72592B81" w:rsidR="0089458A" w:rsidRDefault="00356629" w:rsidP="007D5554">
      <w:pPr>
        <w:keepNext/>
        <w:jc w:val="center"/>
      </w:pPr>
      <w:r>
        <w:rPr>
          <w:noProof/>
        </w:rPr>
        <mc:AlternateContent>
          <mc:Choice Requires="wps">
            <w:drawing>
              <wp:anchor distT="0" distB="0" distL="114300" distR="114300" simplePos="0" relativeHeight="251889152" behindDoc="0" locked="0" layoutInCell="1" allowOverlap="1" wp14:anchorId="7436A74D" wp14:editId="6F1297FC">
                <wp:simplePos x="0" y="0"/>
                <wp:positionH relativeFrom="column">
                  <wp:posOffset>106680</wp:posOffset>
                </wp:positionH>
                <wp:positionV relativeFrom="paragraph">
                  <wp:posOffset>45085</wp:posOffset>
                </wp:positionV>
                <wp:extent cx="6462395" cy="1828800"/>
                <wp:effectExtent l="0" t="0" r="14605" b="19050"/>
                <wp:wrapNone/>
                <wp:docPr id="131736327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1828800"/>
                        </a:xfrm>
                        <a:prstGeom prst="rect">
                          <a:avLst/>
                        </a:prstGeom>
                        <a:solidFill>
                          <a:srgbClr val="DDFFDD"/>
                        </a:solidFill>
                        <a:ln>
                          <a:prstDash val="sysDash"/>
                          <a:headEnd/>
                          <a:tailEnd/>
                        </a:ln>
                      </wps:spPr>
                      <wps:style>
                        <a:lnRef idx="2">
                          <a:schemeClr val="dk1"/>
                        </a:lnRef>
                        <a:fillRef idx="1">
                          <a:schemeClr val="lt1"/>
                        </a:fillRef>
                        <a:effectRef idx="0">
                          <a:schemeClr val="dk1"/>
                        </a:effectRef>
                        <a:fontRef idx="minor">
                          <a:schemeClr val="dk1"/>
                        </a:fontRef>
                      </wps:style>
                      <wps:txbx>
                        <w:txbxContent>
                          <w:p w14:paraId="46984BB1" w14:textId="4E988E2B" w:rsidR="00A277D4" w:rsidRDefault="00A277D4" w:rsidP="007E37DA">
                            <w:pPr>
                              <w:pStyle w:val="ListParagraph"/>
                              <w:numPr>
                                <w:ilvl w:val="0"/>
                                <w:numId w:val="43"/>
                              </w:numPr>
                              <w:jc w:val="both"/>
                            </w:pPr>
                            <w:r>
                              <w:t>Check</w:t>
                            </w:r>
                            <w:r w:rsidR="00926499">
                              <w:t xml:space="preserve"> for relevant</w:t>
                            </w:r>
                            <w:r>
                              <w:t xml:space="preserve"> medication restrictions</w:t>
                            </w:r>
                            <w:r w:rsidR="00300942">
                              <w:t xml:space="preserve"> (medicines that </w:t>
                            </w:r>
                            <w:r w:rsidR="00596973">
                              <w:t>must be omitted</w:t>
                            </w:r>
                            <w:r w:rsidR="00300942">
                              <w:t xml:space="preserve"> for a defined </w:t>
                            </w:r>
                            <w:proofErr w:type="gramStart"/>
                            <w:r w:rsidR="00300942">
                              <w:t>time period</w:t>
                            </w:r>
                            <w:proofErr w:type="gramEnd"/>
                            <w:r w:rsidR="00914D9D">
                              <w:t>)</w:t>
                            </w:r>
                            <w:r w:rsidR="00BE160D">
                              <w:t xml:space="preserve"> when planning</w:t>
                            </w:r>
                            <w:r w:rsidR="00596973">
                              <w:t xml:space="preserve"> the</w:t>
                            </w:r>
                            <w:r>
                              <w:t xml:space="preserve"> apheresis</w:t>
                            </w:r>
                            <w:r w:rsidR="00BE160D">
                              <w:t xml:space="preserve"> schedule</w:t>
                            </w:r>
                            <w:r>
                              <w:t>.</w:t>
                            </w:r>
                          </w:p>
                          <w:p w14:paraId="3BC8279E" w14:textId="16AA4E01" w:rsidR="00BD6F4B" w:rsidRDefault="00BD6F4B" w:rsidP="007E37DA">
                            <w:pPr>
                              <w:pStyle w:val="ListParagraph"/>
                              <w:numPr>
                                <w:ilvl w:val="0"/>
                                <w:numId w:val="43"/>
                              </w:numPr>
                              <w:jc w:val="both"/>
                            </w:pPr>
                            <w:r>
                              <w:t xml:space="preserve">Stem cell mobilisation with G-CSF + Plerixafor (for Thalassaemia patients) or Plerixafor only (for Sickle Cell patients) will be required prior to apheresis. </w:t>
                            </w:r>
                          </w:p>
                          <w:p w14:paraId="1047FB22" w14:textId="484BA5E0" w:rsidR="00A234A4" w:rsidRDefault="00A234A4" w:rsidP="007E37DA">
                            <w:pPr>
                              <w:pStyle w:val="ListParagraph"/>
                              <w:numPr>
                                <w:ilvl w:val="0"/>
                                <w:numId w:val="43"/>
                              </w:numPr>
                              <w:jc w:val="both"/>
                            </w:pPr>
                            <w:r>
                              <w:t xml:space="preserve">Off-label use of plerixafor should be according to the Trust unlicensed medicine policy. </w:t>
                            </w:r>
                          </w:p>
                          <w:p w14:paraId="4D2E6F7D" w14:textId="279973D5" w:rsidR="00914D9D" w:rsidRDefault="00A234A4" w:rsidP="007E37DA">
                            <w:pPr>
                              <w:pStyle w:val="ListParagraph"/>
                              <w:numPr>
                                <w:ilvl w:val="0"/>
                                <w:numId w:val="43"/>
                              </w:numPr>
                              <w:jc w:val="both"/>
                            </w:pPr>
                            <w:r w:rsidRPr="00A234A4">
                              <w:t>Criteria for commissioning of plerixafor is covered by a separate NHS England policy</w:t>
                            </w:r>
                            <w:r>
                              <w:t xml:space="preserve">. </w:t>
                            </w:r>
                          </w:p>
                          <w:p w14:paraId="1821113F" w14:textId="2966822F" w:rsidR="00294FF9" w:rsidRPr="00F126D2" w:rsidRDefault="00294FF9" w:rsidP="001B1207">
                            <w:pPr>
                              <w:pStyle w:val="ListParagraph"/>
                              <w:numPr>
                                <w:ilvl w:val="0"/>
                                <w:numId w:val="3"/>
                              </w:numPr>
                              <w:ind w:left="284" w:hanging="284"/>
                              <w:jc w:val="both"/>
                              <w:rPr>
                                <w:sz w:val="8"/>
                                <w:szCs w:val="18"/>
                              </w:rPr>
                            </w:pPr>
                            <w:r w:rsidRPr="005B1370">
                              <w:t xml:space="preserve">The Apheresis centre will procure the starting material for the </w:t>
                            </w:r>
                            <w:r w:rsidR="00F96C93">
                              <w:t xml:space="preserve">autologous </w:t>
                            </w:r>
                            <w:r>
                              <w:t xml:space="preserve">GTMP </w:t>
                            </w:r>
                            <w:r w:rsidRPr="005B1370">
                              <w:t xml:space="preserve">manufacture under </w:t>
                            </w:r>
                            <w:r w:rsidR="00F126D2" w:rsidRPr="005B1370">
                              <w:t>their</w:t>
                            </w:r>
                            <w:r w:rsidR="00F126D2">
                              <w:t xml:space="preserve"> local</w:t>
                            </w:r>
                            <w:r w:rsidRPr="005B1370">
                              <w:t xml:space="preserve"> Human Tissue Authority licence</w:t>
                            </w:r>
                            <w:r w:rsidR="00F96C93">
                              <w:t xml:space="preserve"> (human application)</w:t>
                            </w:r>
                            <w:r w:rsidRPr="005B1370">
                              <w:t xml:space="preserve">. </w:t>
                            </w:r>
                          </w:p>
                          <w:p w14:paraId="479F51A9" w14:textId="77777777" w:rsidR="000B55D2" w:rsidRPr="005B1370" w:rsidRDefault="000B55D2" w:rsidP="001B1207">
                            <w:pPr>
                              <w:pStyle w:val="ListParagraph"/>
                              <w:numPr>
                                <w:ilvl w:val="0"/>
                                <w:numId w:val="3"/>
                              </w:numPr>
                              <w:ind w:left="284" w:hanging="284"/>
                              <w:jc w:val="both"/>
                              <w:rPr>
                                <w:sz w:val="8"/>
                                <w:szCs w:val="18"/>
                              </w:rPr>
                            </w:pPr>
                            <w:r>
                              <w:t>Manufacture of Casgevy</w:t>
                            </w:r>
                            <w:r>
                              <w:rPr>
                                <w:rFonts w:cs="Arial"/>
                              </w:rPr>
                              <w:t>®</w:t>
                            </w:r>
                            <w:r>
                              <w:t xml:space="preserve"> occurs in the UK, therefore an HTA export Licence is not required.</w:t>
                            </w:r>
                          </w:p>
                          <w:p w14:paraId="460CADF1" w14:textId="5DE57BFC" w:rsidR="00294FF9" w:rsidRPr="005B1370" w:rsidRDefault="00294FF9" w:rsidP="001B1207">
                            <w:pPr>
                              <w:pStyle w:val="ListParagraph"/>
                              <w:numPr>
                                <w:ilvl w:val="0"/>
                                <w:numId w:val="3"/>
                              </w:numPr>
                              <w:ind w:left="284" w:hanging="284"/>
                              <w:jc w:val="both"/>
                              <w:rPr>
                                <w:sz w:val="8"/>
                                <w:szCs w:val="18"/>
                              </w:rPr>
                            </w:pPr>
                            <w:r w:rsidRPr="005B1370">
                              <w:t xml:space="preserve">Local site documentation should be clear that during manufacture, GMP compliance is required and that the Qualified Person employed by the manufacturer has overall responsibility for </w:t>
                            </w:r>
                            <w:r w:rsidR="000B55D2">
                              <w:t>certification</w:t>
                            </w:r>
                            <w:r w:rsidRPr="005B1370">
                              <w:t xml:space="preserve"> of the product</w:t>
                            </w:r>
                            <w:r w:rsidR="00F126D2">
                              <w:t>.</w:t>
                            </w:r>
                            <w:r w:rsidRPr="005B1370">
                              <w:t xml:space="preserve"> </w:t>
                            </w:r>
                          </w:p>
                          <w:p w14:paraId="5FC58419" w14:textId="77777777" w:rsidR="00294FF9" w:rsidRPr="00477703" w:rsidRDefault="00294FF9" w:rsidP="0055006C">
                            <w:pPr>
                              <w:jc w:val="both"/>
                              <w:rPr>
                                <w:sz w:val="16"/>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6A74D" id="Text Box 30" o:spid="_x0000_s1037" type="#_x0000_t202" style="position:absolute;left:0;text-align:left;margin-left:8.4pt;margin-top:3.55pt;width:508.85pt;height:2in;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" fillcolor="#dfd" strokecolor="black [3200]" strokeweight="2pt">
                <v:stroke dashstyle="3 1"/>
                <v:textbox>
                  <w:txbxContent>
                    <w:p w14:paraId="46984BB1" w14:textId="4E988E2B" w:rsidR="00A277D4" w:rsidRDefault="00A277D4" w:rsidP="007E37DA">
                      <w:pPr>
                        <w:pStyle w:val="ListParagraph"/>
                        <w:numPr>
                          <w:ilvl w:val="0"/>
                          <w:numId w:val="43"/>
                        </w:numPr>
                        <w:jc w:val="both"/>
                      </w:pPr>
                      <w:r>
                        <w:t>Check</w:t>
                      </w:r>
                      <w:r w:rsidR="00926499">
                        <w:t xml:space="preserve"> for relevant</w:t>
                      </w:r>
                      <w:r>
                        <w:t xml:space="preserve"> medication restrictions</w:t>
                      </w:r>
                      <w:r w:rsidR="00300942">
                        <w:t xml:space="preserve"> (medicines that </w:t>
                      </w:r>
                      <w:r w:rsidR="00596973">
                        <w:t>must be omitted</w:t>
                      </w:r>
                      <w:r w:rsidR="00300942">
                        <w:t xml:space="preserve"> for a defined </w:t>
                      </w:r>
                      <w:proofErr w:type="gramStart"/>
                      <w:r w:rsidR="00300942">
                        <w:t>time period</w:t>
                      </w:r>
                      <w:proofErr w:type="gramEnd"/>
                      <w:r w:rsidR="00914D9D">
                        <w:t>)</w:t>
                      </w:r>
                      <w:r w:rsidR="00BE160D">
                        <w:t xml:space="preserve"> when planning</w:t>
                      </w:r>
                      <w:r w:rsidR="00596973">
                        <w:t xml:space="preserve"> the</w:t>
                      </w:r>
                      <w:r>
                        <w:t xml:space="preserve"> apheresis</w:t>
                      </w:r>
                      <w:r w:rsidR="00BE160D">
                        <w:t xml:space="preserve"> schedule</w:t>
                      </w:r>
                      <w:r>
                        <w:t>.</w:t>
                      </w:r>
                    </w:p>
                    <w:p w14:paraId="3BC8279E" w14:textId="16AA4E01" w:rsidR="00BD6F4B" w:rsidRDefault="00BD6F4B" w:rsidP="007E37DA">
                      <w:pPr>
                        <w:pStyle w:val="ListParagraph"/>
                        <w:numPr>
                          <w:ilvl w:val="0"/>
                          <w:numId w:val="43"/>
                        </w:numPr>
                        <w:jc w:val="both"/>
                      </w:pPr>
                      <w:r>
                        <w:t xml:space="preserve">Stem cell mobilisation with G-CSF + Plerixafor (for Thalassaemia patients) or Plerixafor only (for Sickle Cell patients) will be required prior to apheresis. </w:t>
                      </w:r>
                    </w:p>
                    <w:p w14:paraId="1047FB22" w14:textId="484BA5E0" w:rsidR="00A234A4" w:rsidRDefault="00A234A4" w:rsidP="007E37DA">
                      <w:pPr>
                        <w:pStyle w:val="ListParagraph"/>
                        <w:numPr>
                          <w:ilvl w:val="0"/>
                          <w:numId w:val="43"/>
                        </w:numPr>
                        <w:jc w:val="both"/>
                      </w:pPr>
                      <w:r>
                        <w:t xml:space="preserve">Off-label use of plerixafor should be according to the Trust unlicensed medicine policy. </w:t>
                      </w:r>
                    </w:p>
                    <w:p w14:paraId="4D2E6F7D" w14:textId="279973D5" w:rsidR="00914D9D" w:rsidRDefault="00A234A4" w:rsidP="007E37DA">
                      <w:pPr>
                        <w:pStyle w:val="ListParagraph"/>
                        <w:numPr>
                          <w:ilvl w:val="0"/>
                          <w:numId w:val="43"/>
                        </w:numPr>
                        <w:jc w:val="both"/>
                      </w:pPr>
                      <w:r w:rsidRPr="00A234A4">
                        <w:t>Criteria for commissioning of plerixafor is covered by a separate NHS England policy</w:t>
                      </w:r>
                      <w:r>
                        <w:t xml:space="preserve">. </w:t>
                      </w:r>
                    </w:p>
                    <w:p w14:paraId="1821113F" w14:textId="2966822F" w:rsidR="00294FF9" w:rsidRPr="00F126D2" w:rsidRDefault="00294FF9" w:rsidP="001B1207">
                      <w:pPr>
                        <w:pStyle w:val="ListParagraph"/>
                        <w:numPr>
                          <w:ilvl w:val="0"/>
                          <w:numId w:val="3"/>
                        </w:numPr>
                        <w:ind w:left="284" w:hanging="284"/>
                        <w:jc w:val="both"/>
                        <w:rPr>
                          <w:sz w:val="8"/>
                          <w:szCs w:val="18"/>
                        </w:rPr>
                      </w:pPr>
                      <w:r w:rsidRPr="005B1370">
                        <w:t xml:space="preserve">The Apheresis centre will procure the starting material for the </w:t>
                      </w:r>
                      <w:r w:rsidR="00F96C93">
                        <w:t xml:space="preserve">autologous </w:t>
                      </w:r>
                      <w:r>
                        <w:t xml:space="preserve">GTMP </w:t>
                      </w:r>
                      <w:r w:rsidRPr="005B1370">
                        <w:t xml:space="preserve">manufacture under </w:t>
                      </w:r>
                      <w:r w:rsidR="00F126D2" w:rsidRPr="005B1370">
                        <w:t>their</w:t>
                      </w:r>
                      <w:r w:rsidR="00F126D2">
                        <w:t xml:space="preserve"> local</w:t>
                      </w:r>
                      <w:r w:rsidRPr="005B1370">
                        <w:t xml:space="preserve"> Human Tissue Authority licence</w:t>
                      </w:r>
                      <w:r w:rsidR="00F96C93">
                        <w:t xml:space="preserve"> (human application)</w:t>
                      </w:r>
                      <w:r w:rsidRPr="005B1370">
                        <w:t xml:space="preserve">. </w:t>
                      </w:r>
                    </w:p>
                    <w:p w14:paraId="479F51A9" w14:textId="77777777" w:rsidR="000B55D2" w:rsidRPr="005B1370" w:rsidRDefault="000B55D2" w:rsidP="001B1207">
                      <w:pPr>
                        <w:pStyle w:val="ListParagraph"/>
                        <w:numPr>
                          <w:ilvl w:val="0"/>
                          <w:numId w:val="3"/>
                        </w:numPr>
                        <w:ind w:left="284" w:hanging="284"/>
                        <w:jc w:val="both"/>
                        <w:rPr>
                          <w:sz w:val="8"/>
                          <w:szCs w:val="18"/>
                        </w:rPr>
                      </w:pPr>
                      <w:r>
                        <w:t xml:space="preserve">Manufacture of </w:t>
                      </w:r>
                      <w:proofErr w:type="spellStart"/>
                      <w:r>
                        <w:t>Casgevy</w:t>
                      </w:r>
                      <w:proofErr w:type="spellEnd"/>
                      <w:r>
                        <w:rPr>
                          <w:rFonts w:cs="Arial"/>
                        </w:rPr>
                        <w:t>®</w:t>
                      </w:r>
                      <w:r>
                        <w:t xml:space="preserve"> occurs in the UK, therefore an HTA export Licence is not required.</w:t>
                      </w:r>
                    </w:p>
                    <w:p w14:paraId="460CADF1" w14:textId="5DE57BFC" w:rsidR="00294FF9" w:rsidRPr="005B1370" w:rsidRDefault="00294FF9" w:rsidP="001B1207">
                      <w:pPr>
                        <w:pStyle w:val="ListParagraph"/>
                        <w:numPr>
                          <w:ilvl w:val="0"/>
                          <w:numId w:val="3"/>
                        </w:numPr>
                        <w:ind w:left="284" w:hanging="284"/>
                        <w:jc w:val="both"/>
                        <w:rPr>
                          <w:sz w:val="8"/>
                          <w:szCs w:val="18"/>
                        </w:rPr>
                      </w:pPr>
                      <w:r w:rsidRPr="005B1370">
                        <w:t xml:space="preserve">Local site documentation should be clear that during manufacture, GMP compliance is required and that the Qualified Person employed by the manufacturer has overall responsibility for </w:t>
                      </w:r>
                      <w:r w:rsidR="000B55D2">
                        <w:t>certification</w:t>
                      </w:r>
                      <w:r w:rsidRPr="005B1370">
                        <w:t xml:space="preserve"> of the product</w:t>
                      </w:r>
                      <w:r w:rsidR="00F126D2">
                        <w:t>.</w:t>
                      </w:r>
                      <w:r w:rsidRPr="005B1370">
                        <w:t xml:space="preserve"> </w:t>
                      </w:r>
                    </w:p>
                    <w:p w14:paraId="5FC58419" w14:textId="77777777" w:rsidR="00294FF9" w:rsidRPr="00477703" w:rsidRDefault="00294FF9" w:rsidP="0055006C">
                      <w:pPr>
                        <w:jc w:val="both"/>
                        <w:rPr>
                          <w:sz w:val="16"/>
                          <w:szCs w:val="22"/>
                        </w:rPr>
                      </w:pPr>
                    </w:p>
                  </w:txbxContent>
                </v:textbox>
              </v:shape>
            </w:pict>
          </mc:Fallback>
        </mc:AlternateContent>
      </w:r>
    </w:p>
    <w:p w14:paraId="2E08C144" w14:textId="77777777" w:rsidR="0089458A" w:rsidRDefault="0089458A" w:rsidP="007D5554">
      <w:pPr>
        <w:keepNext/>
        <w:jc w:val="center"/>
      </w:pPr>
    </w:p>
    <w:p w14:paraId="20EB2AB1" w14:textId="77777777" w:rsidR="0089458A" w:rsidRDefault="0089458A" w:rsidP="007D5554">
      <w:pPr>
        <w:keepNext/>
        <w:jc w:val="center"/>
      </w:pPr>
    </w:p>
    <w:p w14:paraId="78D18BBC" w14:textId="77777777" w:rsidR="0089458A" w:rsidRDefault="0089458A" w:rsidP="007D5554">
      <w:pPr>
        <w:keepNext/>
        <w:jc w:val="center"/>
      </w:pPr>
    </w:p>
    <w:p w14:paraId="19EA976C" w14:textId="77777777" w:rsidR="0089458A" w:rsidRDefault="0089458A" w:rsidP="007D5554">
      <w:pPr>
        <w:keepNext/>
        <w:jc w:val="center"/>
      </w:pPr>
    </w:p>
    <w:p w14:paraId="57BFC1E8" w14:textId="77777777" w:rsidR="0089458A" w:rsidRDefault="0089458A" w:rsidP="007D5554">
      <w:pPr>
        <w:keepNext/>
        <w:jc w:val="center"/>
      </w:pPr>
    </w:p>
    <w:p w14:paraId="727EB98B" w14:textId="34BFFF2A" w:rsidR="007D5554" w:rsidRPr="002A3B93" w:rsidRDefault="00356629" w:rsidP="00781551">
      <w:pPr>
        <w:jc w:val="center"/>
        <w:rPr>
          <w:b/>
          <w:iCs/>
          <w:sz w:val="28"/>
        </w:rPr>
      </w:pPr>
      <w:r>
        <w:rPr>
          <w:noProof/>
        </w:rPr>
        <mc:AlternateContent>
          <mc:Choice Requires="wps">
            <w:drawing>
              <wp:anchor distT="0" distB="0" distL="114300" distR="114300" simplePos="0" relativeHeight="251914752" behindDoc="1" locked="0" layoutInCell="1" allowOverlap="1" wp14:anchorId="415A4FF8" wp14:editId="15B7518B">
                <wp:simplePos x="0" y="0"/>
                <wp:positionH relativeFrom="column">
                  <wp:posOffset>3276600</wp:posOffset>
                </wp:positionH>
                <wp:positionV relativeFrom="paragraph">
                  <wp:posOffset>132715</wp:posOffset>
                </wp:positionV>
                <wp:extent cx="9525" cy="695325"/>
                <wp:effectExtent l="114300" t="19050" r="104775" b="66675"/>
                <wp:wrapNone/>
                <wp:docPr id="192586089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95325"/>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0361720" id="Straight Connector 29" o:spid="_x0000_s1026" style="position:absolute;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0.45pt" to="258.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" strokecolor="windowText" strokeweight="3pt">
                <v:stroke endarrow="block"/>
                <v:shadow on="t" color="black" opacity="22937f" origin=",.5" offset="0,.63889mm"/>
                <o:lock v:ext="edit" shapetype="f"/>
              </v:line>
            </w:pict>
          </mc:Fallback>
        </mc:AlternateContent>
      </w:r>
    </w:p>
    <w:p w14:paraId="02A108A7" w14:textId="77777777" w:rsidR="007D5554" w:rsidRDefault="007D5554" w:rsidP="00781551">
      <w:pPr>
        <w:jc w:val="center"/>
        <w:rPr>
          <w:b/>
          <w:iCs/>
          <w:sz w:val="28"/>
        </w:rPr>
      </w:pPr>
    </w:p>
    <w:p w14:paraId="76D5AB95" w14:textId="5143E2B5" w:rsidR="004831AE" w:rsidRDefault="004831AE" w:rsidP="00781551">
      <w:pPr>
        <w:jc w:val="center"/>
        <w:rPr>
          <w:b/>
          <w:iCs/>
          <w:sz w:val="28"/>
        </w:rPr>
      </w:pPr>
    </w:p>
    <w:p w14:paraId="7E2466D1" w14:textId="5C36FF63" w:rsidR="004831AE" w:rsidRDefault="004831AE" w:rsidP="00781551">
      <w:pPr>
        <w:jc w:val="center"/>
        <w:rPr>
          <w:b/>
          <w:iCs/>
          <w:sz w:val="28"/>
        </w:rPr>
      </w:pPr>
    </w:p>
    <w:p w14:paraId="5589623A" w14:textId="5ED7C253" w:rsidR="004831AE" w:rsidRDefault="00693219" w:rsidP="00781551">
      <w:pPr>
        <w:jc w:val="center"/>
        <w:rPr>
          <w:b/>
          <w:iCs/>
          <w:sz w:val="28"/>
        </w:rPr>
      </w:pPr>
      <w:r>
        <w:rPr>
          <w:noProof/>
        </w:rPr>
        <mc:AlternateContent>
          <mc:Choice Requires="wps">
            <w:drawing>
              <wp:anchor distT="0" distB="0" distL="114300" distR="114300" simplePos="0" relativeHeight="251479550" behindDoc="0" locked="0" layoutInCell="1" allowOverlap="1" wp14:anchorId="448EBB44" wp14:editId="5A4B0AA6">
                <wp:simplePos x="0" y="0"/>
                <wp:positionH relativeFrom="column">
                  <wp:posOffset>3335655</wp:posOffset>
                </wp:positionH>
                <wp:positionV relativeFrom="paragraph">
                  <wp:posOffset>7909</wp:posOffset>
                </wp:positionV>
                <wp:extent cx="0" cy="1200150"/>
                <wp:effectExtent l="95250" t="0" r="57150" b="76200"/>
                <wp:wrapNone/>
                <wp:docPr id="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line">
                          <a:avLst/>
                        </a:prstGeom>
                        <a:noFill/>
                        <a:ln w="38100">
                          <a:solidFill>
                            <a:srgbClr val="000000"/>
                          </a:solidFill>
                          <a:round/>
                          <a:headEnd/>
                          <a:tailEnd type="triangle" w="med" len="med"/>
                        </a:ln>
                        <a:effectLst>
                          <a:outerShdw dist="23000" dir="5400000" rotWithShape="0">
                            <a:srgbClr val="000000">
                              <a:alpha val="34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C2173F" id="Straight Connector 21" o:spid="_x0000_s1026" style="position:absolute;z-index:251479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5pt,.6pt" to="262.6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" strokeweight="3pt">
                <v:stroke endarrow="block"/>
                <v:shadow on="t" color="black" opacity="22936f" origin=",.5" offset="0,.63889mm"/>
              </v:line>
            </w:pict>
          </mc:Fallback>
        </mc:AlternateContent>
      </w:r>
      <w:r>
        <w:rPr>
          <w:noProof/>
        </w:rPr>
        <mc:AlternateContent>
          <mc:Choice Requires="wps">
            <w:drawing>
              <wp:anchor distT="0" distB="0" distL="114300" distR="114300" simplePos="0" relativeHeight="251947520" behindDoc="0" locked="0" layoutInCell="1" allowOverlap="1" wp14:anchorId="0B5F9D91" wp14:editId="00972988">
                <wp:simplePos x="0" y="0"/>
                <wp:positionH relativeFrom="column">
                  <wp:posOffset>1412240</wp:posOffset>
                </wp:positionH>
                <wp:positionV relativeFrom="paragraph">
                  <wp:posOffset>201930</wp:posOffset>
                </wp:positionV>
                <wp:extent cx="3771265" cy="421005"/>
                <wp:effectExtent l="0" t="0" r="0" b="0"/>
                <wp:wrapNone/>
                <wp:docPr id="14356735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421005"/>
                        </a:xfrm>
                        <a:prstGeom prst="rect">
                          <a:avLst/>
                        </a:prstGeom>
                        <a:noFill/>
                        <a:ln w="9525">
                          <a:noFill/>
                          <a:miter lim="800000"/>
                          <a:headEnd/>
                          <a:tailEnd/>
                        </a:ln>
                      </wps:spPr>
                      <wps:txbx>
                        <w:txbxContent>
                          <w:p w14:paraId="741BB89A" w14:textId="77777777" w:rsidR="00693219" w:rsidRPr="001B24D0" w:rsidRDefault="00693219" w:rsidP="00693219">
                            <w:pPr>
                              <w:jc w:val="center"/>
                              <w:rPr>
                                <w:b/>
                                <w:sz w:val="6"/>
                                <w:szCs w:val="4"/>
                              </w:rPr>
                            </w:pPr>
                          </w:p>
                          <w:p w14:paraId="6685DC7C" w14:textId="77777777" w:rsidR="00693219" w:rsidRPr="001B24D0" w:rsidRDefault="00693219" w:rsidP="00693219">
                            <w:pPr>
                              <w:jc w:val="center"/>
                              <w:rPr>
                                <w:b/>
                                <w:sz w:val="28"/>
                                <w:szCs w:val="20"/>
                              </w:rPr>
                            </w:pPr>
                            <w:r w:rsidRPr="00F94AF5">
                              <w:rPr>
                                <w:b/>
                                <w:sz w:val="28"/>
                                <w:szCs w:val="20"/>
                              </w:rPr>
                              <w:t xml:space="preserve">Product Receipt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F9D91" id="Text Box 26" o:spid="_x0000_s1038" type="#_x0000_t202" style="position:absolute;left:0;text-align:left;margin-left:111.2pt;margin-top:15.9pt;width:296.95pt;height:33.1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" filled="f" stroked="f">
                <v:textbox>
                  <w:txbxContent>
                    <w:p w14:paraId="741BB89A" w14:textId="77777777" w:rsidR="00693219" w:rsidRPr="001B24D0" w:rsidRDefault="00693219" w:rsidP="00693219">
                      <w:pPr>
                        <w:jc w:val="center"/>
                        <w:rPr>
                          <w:b/>
                          <w:sz w:val="6"/>
                          <w:szCs w:val="4"/>
                        </w:rPr>
                      </w:pPr>
                    </w:p>
                    <w:p w14:paraId="6685DC7C" w14:textId="77777777" w:rsidR="00693219" w:rsidRPr="001B24D0" w:rsidRDefault="00693219" w:rsidP="00693219">
                      <w:pPr>
                        <w:jc w:val="center"/>
                        <w:rPr>
                          <w:b/>
                          <w:sz w:val="28"/>
                          <w:szCs w:val="20"/>
                        </w:rPr>
                      </w:pPr>
                      <w:r w:rsidRPr="00F94AF5">
                        <w:rPr>
                          <w:b/>
                          <w:sz w:val="28"/>
                          <w:szCs w:val="20"/>
                        </w:rPr>
                        <w:t xml:space="preserve">Product Receipt </w:t>
                      </w:r>
                    </w:p>
                  </w:txbxContent>
                </v:textbox>
              </v:shape>
            </w:pict>
          </mc:Fallback>
        </mc:AlternateContent>
      </w:r>
      <w:r>
        <w:rPr>
          <w:noProof/>
        </w:rPr>
        <mc:AlternateContent>
          <mc:Choice Requires="wps">
            <w:drawing>
              <wp:anchor distT="0" distB="0" distL="114300" distR="114300" simplePos="0" relativeHeight="251945472" behindDoc="0" locked="0" layoutInCell="1" allowOverlap="1" wp14:anchorId="1B36514E" wp14:editId="5BBF5331">
                <wp:simplePos x="0" y="0"/>
                <wp:positionH relativeFrom="column">
                  <wp:posOffset>1113790</wp:posOffset>
                </wp:positionH>
                <wp:positionV relativeFrom="paragraph">
                  <wp:posOffset>232410</wp:posOffset>
                </wp:positionV>
                <wp:extent cx="4345305" cy="424180"/>
                <wp:effectExtent l="38100" t="38100" r="93345" b="90170"/>
                <wp:wrapNone/>
                <wp:docPr id="945351892"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424180"/>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05A03A" id="Rectangle: Rounded Corners 25" o:spid="_x0000_s1026" style="position:absolute;margin-left:87.7pt;margin-top:18.3pt;width:342.15pt;height:33.4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" fillcolor="#dfd" strokecolor="windowText" strokeweight="2pt">
                <v:shadow on="t" color="black" opacity="26214f" origin="-.5,-.5" offset=".74836mm,.74836mm"/>
                <v:path arrowok="t"/>
              </v:roundrect>
            </w:pict>
          </mc:Fallback>
        </mc:AlternateContent>
      </w:r>
    </w:p>
    <w:p w14:paraId="128A201E" w14:textId="69D9BC4E" w:rsidR="007D5554" w:rsidRPr="002A3B93" w:rsidRDefault="007D5554" w:rsidP="00781551">
      <w:pPr>
        <w:jc w:val="center"/>
        <w:rPr>
          <w:b/>
          <w:iCs/>
          <w:sz w:val="28"/>
        </w:rPr>
      </w:pPr>
    </w:p>
    <w:p w14:paraId="57FED898" w14:textId="6390D192" w:rsidR="007D5554" w:rsidRPr="002A3B93" w:rsidRDefault="007D5554" w:rsidP="00781551">
      <w:pPr>
        <w:jc w:val="center"/>
        <w:rPr>
          <w:b/>
          <w:iCs/>
          <w:sz w:val="28"/>
        </w:rPr>
      </w:pPr>
    </w:p>
    <w:p w14:paraId="66C813D0" w14:textId="169F67A4" w:rsidR="007D5554" w:rsidRPr="002A3B93" w:rsidRDefault="007D5554" w:rsidP="00781551">
      <w:pPr>
        <w:jc w:val="center"/>
        <w:rPr>
          <w:b/>
          <w:iCs/>
          <w:sz w:val="28"/>
        </w:rPr>
      </w:pPr>
    </w:p>
    <w:p w14:paraId="24ACEF2D" w14:textId="1646C9C4" w:rsidR="0089458A" w:rsidRDefault="006859AE" w:rsidP="00781551">
      <w:pPr>
        <w:jc w:val="center"/>
        <w:rPr>
          <w:b/>
          <w:iCs/>
          <w:sz w:val="28"/>
        </w:rPr>
      </w:pPr>
      <w:r>
        <w:rPr>
          <w:noProof/>
        </w:rPr>
        <mc:AlternateContent>
          <mc:Choice Requires="wps">
            <w:drawing>
              <wp:anchor distT="0" distB="0" distL="114300" distR="114300" simplePos="0" relativeHeight="251946496" behindDoc="0" locked="0" layoutInCell="1" allowOverlap="1" wp14:anchorId="7AB63001" wp14:editId="418DB63A">
                <wp:simplePos x="0" y="0"/>
                <wp:positionH relativeFrom="column">
                  <wp:posOffset>155575</wp:posOffset>
                </wp:positionH>
                <wp:positionV relativeFrom="paragraph">
                  <wp:posOffset>55245</wp:posOffset>
                </wp:positionV>
                <wp:extent cx="6472555" cy="1653540"/>
                <wp:effectExtent l="0" t="0" r="4445" b="3810"/>
                <wp:wrapNone/>
                <wp:docPr id="15779752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1653540"/>
                        </a:xfrm>
                        <a:prstGeom prst="rect">
                          <a:avLst/>
                        </a:prstGeom>
                        <a:solidFill>
                          <a:srgbClr val="DDFFDD"/>
                        </a:solidFill>
                        <a:ln w="25400" cap="flat" cmpd="sng" algn="ctr">
                          <a:solidFill>
                            <a:sysClr val="windowText" lastClr="000000"/>
                          </a:solidFill>
                          <a:prstDash val="sysDash"/>
                          <a:headEnd/>
                          <a:tailEnd/>
                        </a:ln>
                        <a:effectLst/>
                      </wps:spPr>
                      <wps:txbx>
                        <w:txbxContent>
                          <w:p w14:paraId="32E25413" w14:textId="77777777" w:rsidR="00693219" w:rsidRPr="001B24D0" w:rsidRDefault="00693219" w:rsidP="00693219">
                            <w:pPr>
                              <w:pStyle w:val="ListParagraph"/>
                              <w:ind w:left="284"/>
                              <w:jc w:val="both"/>
                              <w:rPr>
                                <w:sz w:val="8"/>
                                <w:szCs w:val="18"/>
                              </w:rPr>
                            </w:pPr>
                          </w:p>
                          <w:p w14:paraId="2FC01D44" w14:textId="77777777" w:rsidR="00693219" w:rsidRPr="00EB3351" w:rsidRDefault="00693219" w:rsidP="00693219">
                            <w:pPr>
                              <w:pStyle w:val="ListParagraph"/>
                              <w:numPr>
                                <w:ilvl w:val="0"/>
                                <w:numId w:val="3"/>
                              </w:numPr>
                              <w:ind w:left="360"/>
                              <w:jc w:val="both"/>
                              <w:rPr>
                                <w:rFonts w:eastAsia="Times New Roman" w:cs="Arial"/>
                              </w:rPr>
                            </w:pPr>
                            <w:r w:rsidRPr="006815E2">
                              <w:rPr>
                                <w:rFonts w:eastAsia="Times New Roman" w:cs="Arial"/>
                              </w:rPr>
                              <w:t xml:space="preserve">Pharmacy is responsible for overseeing and approving all procedures relating to the handling and </w:t>
                            </w:r>
                            <w:r w:rsidRPr="00EB3351">
                              <w:rPr>
                                <w:rFonts w:eastAsia="Times New Roman" w:cs="Arial"/>
                              </w:rPr>
                              <w:t xml:space="preserve">storage of </w:t>
                            </w:r>
                            <w:r>
                              <w:rPr>
                                <w:rFonts w:eastAsia="Times New Roman" w:cs="Arial"/>
                              </w:rPr>
                              <w:t>GTMPs</w:t>
                            </w:r>
                            <w:r w:rsidRPr="00EB3351">
                              <w:rPr>
                                <w:rFonts w:eastAsia="Times New Roman" w:cs="Arial"/>
                              </w:rPr>
                              <w:t xml:space="preserve">. Ex-vivo (cell based) </w:t>
                            </w:r>
                            <w:r w:rsidRPr="00EB3351">
                              <w:rPr>
                                <w:szCs w:val="18"/>
                              </w:rPr>
                              <w:t>GTMP</w:t>
                            </w:r>
                            <w:r>
                              <w:rPr>
                                <w:szCs w:val="18"/>
                              </w:rPr>
                              <w:t>s</w:t>
                            </w:r>
                            <w:r w:rsidRPr="00EB3351">
                              <w:rPr>
                                <w:szCs w:val="18"/>
                              </w:rPr>
                              <w:t xml:space="preserve"> are not </w:t>
                            </w:r>
                            <w:r>
                              <w:rPr>
                                <w:szCs w:val="18"/>
                              </w:rPr>
                              <w:t xml:space="preserve">routinely </w:t>
                            </w:r>
                            <w:r w:rsidRPr="00EB3351">
                              <w:rPr>
                                <w:szCs w:val="18"/>
                              </w:rPr>
                              <w:t xml:space="preserve">handled in pharmacy (usually in stem cell laboratories) but receipt, storage, preparation, and issue are pharmacy responsibilities and should be co-ordinated under pharmacy oversight. </w:t>
                            </w:r>
                          </w:p>
                          <w:p w14:paraId="782F94AA" w14:textId="77777777" w:rsidR="00693219" w:rsidRPr="001B24D0" w:rsidRDefault="00693219" w:rsidP="00693219">
                            <w:pPr>
                              <w:pStyle w:val="ListParagraph"/>
                              <w:rPr>
                                <w:sz w:val="8"/>
                                <w:szCs w:val="18"/>
                              </w:rPr>
                            </w:pPr>
                          </w:p>
                          <w:p w14:paraId="54672B3A" w14:textId="77777777" w:rsidR="00693219" w:rsidRPr="00DB0B8A" w:rsidRDefault="00693219" w:rsidP="00693219">
                            <w:pPr>
                              <w:pStyle w:val="ListParagraph"/>
                              <w:numPr>
                                <w:ilvl w:val="0"/>
                                <w:numId w:val="3"/>
                              </w:numPr>
                              <w:ind w:left="360"/>
                              <w:jc w:val="both"/>
                              <w:rPr>
                                <w:szCs w:val="18"/>
                              </w:rPr>
                            </w:pPr>
                            <w:r w:rsidRPr="001B24D0">
                              <w:rPr>
                                <w:szCs w:val="18"/>
                              </w:rPr>
                              <w:t xml:space="preserve">An SOP for receipt of </w:t>
                            </w:r>
                            <w:r>
                              <w:rPr>
                                <w:szCs w:val="18"/>
                              </w:rPr>
                              <w:t xml:space="preserve">the licensed </w:t>
                            </w:r>
                            <w:r w:rsidRPr="001B24D0">
                              <w:rPr>
                                <w:szCs w:val="18"/>
                              </w:rPr>
                              <w:t xml:space="preserve">GTMP </w:t>
                            </w:r>
                            <w:r>
                              <w:rPr>
                                <w:szCs w:val="18"/>
                              </w:rPr>
                              <w:t>i</w:t>
                            </w:r>
                            <w:r w:rsidRPr="00EB3351">
                              <w:rPr>
                                <w:szCs w:val="18"/>
                              </w:rPr>
                              <w:t>s required to include integrity of the product, labelling and temperature compliance during transit. QP certificates</w:t>
                            </w:r>
                            <w:r>
                              <w:rPr>
                                <w:szCs w:val="18"/>
                              </w:rPr>
                              <w:t xml:space="preserve">/release documents </w:t>
                            </w:r>
                            <w:r w:rsidRPr="00CB0564">
                              <w:rPr>
                                <w:szCs w:val="18"/>
                              </w:rPr>
                              <w:t xml:space="preserve">detailing the dose in the </w:t>
                            </w:r>
                            <w:r>
                              <w:rPr>
                                <w:szCs w:val="18"/>
                              </w:rPr>
                              <w:t>vials</w:t>
                            </w:r>
                            <w:r w:rsidRPr="00CB0564">
                              <w:rPr>
                                <w:szCs w:val="18"/>
                              </w:rPr>
                              <w:t xml:space="preserve"> should be reviewed by an appropriately trained clinical pharmacis</w:t>
                            </w:r>
                            <w:r>
                              <w:rPr>
                                <w:szCs w:val="18"/>
                              </w:rPr>
                              <w:t xml:space="preserve">t as part of product release process. </w:t>
                            </w:r>
                          </w:p>
                          <w:p w14:paraId="14F23873" w14:textId="77777777" w:rsidR="00693219" w:rsidRPr="007201C8" w:rsidRDefault="00693219" w:rsidP="00693219">
                            <w:pPr>
                              <w:jc w:val="both"/>
                              <w:rPr>
                                <w:sz w:val="20"/>
                              </w:rPr>
                            </w:pPr>
                          </w:p>
                          <w:p w14:paraId="2B6C483B" w14:textId="77777777" w:rsidR="00693219" w:rsidRPr="00477703" w:rsidRDefault="00693219" w:rsidP="00693219">
                            <w:pPr>
                              <w:jc w:val="both"/>
                              <w:rPr>
                                <w:b/>
                                <w:iCs/>
                              </w:rPr>
                            </w:pPr>
                            <w:r w:rsidRPr="00477703">
                              <w:rPr>
                                <w:b/>
                                <w:iCs/>
                              </w:rPr>
                              <w:t>An e</w:t>
                            </w:r>
                            <w:r>
                              <w:rPr>
                                <w:b/>
                                <w:iCs/>
                              </w:rPr>
                              <w:t>xample</w:t>
                            </w:r>
                            <w:r w:rsidRPr="00477703">
                              <w:rPr>
                                <w:b/>
                                <w:iCs/>
                              </w:rPr>
                              <w:t xml:space="preserve"> product receipt checklist is available in Appendix </w:t>
                            </w:r>
                            <w:r>
                              <w:rPr>
                                <w:b/>
                                <w:i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3001" id="Text Box 27" o:spid="_x0000_s1039" type="#_x0000_t202" style="position:absolute;left:0;text-align:left;margin-left:12.25pt;margin-top:4.35pt;width:509.65pt;height:130.2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" fillcolor="#dfd" strokecolor="windowText" strokeweight="2pt">
                <v:stroke dashstyle="3 1"/>
                <v:textbox>
                  <w:txbxContent>
                    <w:p w14:paraId="32E25413" w14:textId="77777777" w:rsidR="00693219" w:rsidRPr="001B24D0" w:rsidRDefault="00693219" w:rsidP="00693219">
                      <w:pPr>
                        <w:pStyle w:val="ListParagraph"/>
                        <w:ind w:left="284"/>
                        <w:jc w:val="both"/>
                        <w:rPr>
                          <w:sz w:val="8"/>
                          <w:szCs w:val="18"/>
                        </w:rPr>
                      </w:pPr>
                    </w:p>
                    <w:p w14:paraId="2FC01D44" w14:textId="77777777" w:rsidR="00693219" w:rsidRPr="00EB3351" w:rsidRDefault="00693219" w:rsidP="00693219">
                      <w:pPr>
                        <w:pStyle w:val="ListParagraph"/>
                        <w:numPr>
                          <w:ilvl w:val="0"/>
                          <w:numId w:val="3"/>
                        </w:numPr>
                        <w:ind w:left="360"/>
                        <w:jc w:val="both"/>
                        <w:rPr>
                          <w:rFonts w:eastAsia="Times New Roman" w:cs="Arial"/>
                        </w:rPr>
                      </w:pPr>
                      <w:r w:rsidRPr="006815E2">
                        <w:rPr>
                          <w:rFonts w:eastAsia="Times New Roman" w:cs="Arial"/>
                        </w:rPr>
                        <w:t xml:space="preserve">Pharmacy is responsible for overseeing and approving all procedures relating to the handling and </w:t>
                      </w:r>
                      <w:r w:rsidRPr="00EB3351">
                        <w:rPr>
                          <w:rFonts w:eastAsia="Times New Roman" w:cs="Arial"/>
                        </w:rPr>
                        <w:t xml:space="preserve">storage of </w:t>
                      </w:r>
                      <w:r>
                        <w:rPr>
                          <w:rFonts w:eastAsia="Times New Roman" w:cs="Arial"/>
                        </w:rPr>
                        <w:t>GTMPs</w:t>
                      </w:r>
                      <w:r w:rsidRPr="00EB3351">
                        <w:rPr>
                          <w:rFonts w:eastAsia="Times New Roman" w:cs="Arial"/>
                        </w:rPr>
                        <w:t xml:space="preserve">. Ex-vivo (cell based) </w:t>
                      </w:r>
                      <w:r w:rsidRPr="00EB3351">
                        <w:rPr>
                          <w:szCs w:val="18"/>
                        </w:rPr>
                        <w:t>GTMP</w:t>
                      </w:r>
                      <w:r>
                        <w:rPr>
                          <w:szCs w:val="18"/>
                        </w:rPr>
                        <w:t>s</w:t>
                      </w:r>
                      <w:r w:rsidRPr="00EB3351">
                        <w:rPr>
                          <w:szCs w:val="18"/>
                        </w:rPr>
                        <w:t xml:space="preserve"> are not </w:t>
                      </w:r>
                      <w:r>
                        <w:rPr>
                          <w:szCs w:val="18"/>
                        </w:rPr>
                        <w:t xml:space="preserve">routinely </w:t>
                      </w:r>
                      <w:r w:rsidRPr="00EB3351">
                        <w:rPr>
                          <w:szCs w:val="18"/>
                        </w:rPr>
                        <w:t xml:space="preserve">handled in pharmacy (usually in stem cell laboratories) but receipt, storage, preparation, and issue are pharmacy responsibilities and should be co-ordinated under pharmacy oversight. </w:t>
                      </w:r>
                    </w:p>
                    <w:p w14:paraId="782F94AA" w14:textId="77777777" w:rsidR="00693219" w:rsidRPr="001B24D0" w:rsidRDefault="00693219" w:rsidP="00693219">
                      <w:pPr>
                        <w:pStyle w:val="ListParagraph"/>
                        <w:rPr>
                          <w:sz w:val="8"/>
                          <w:szCs w:val="18"/>
                        </w:rPr>
                      </w:pPr>
                    </w:p>
                    <w:p w14:paraId="54672B3A" w14:textId="77777777" w:rsidR="00693219" w:rsidRPr="00DB0B8A" w:rsidRDefault="00693219" w:rsidP="00693219">
                      <w:pPr>
                        <w:pStyle w:val="ListParagraph"/>
                        <w:numPr>
                          <w:ilvl w:val="0"/>
                          <w:numId w:val="3"/>
                        </w:numPr>
                        <w:ind w:left="360"/>
                        <w:jc w:val="both"/>
                        <w:rPr>
                          <w:szCs w:val="18"/>
                        </w:rPr>
                      </w:pPr>
                      <w:r w:rsidRPr="001B24D0">
                        <w:rPr>
                          <w:szCs w:val="18"/>
                        </w:rPr>
                        <w:t xml:space="preserve">An SOP for receipt of </w:t>
                      </w:r>
                      <w:r>
                        <w:rPr>
                          <w:szCs w:val="18"/>
                        </w:rPr>
                        <w:t xml:space="preserve">the licensed </w:t>
                      </w:r>
                      <w:r w:rsidRPr="001B24D0">
                        <w:rPr>
                          <w:szCs w:val="18"/>
                        </w:rPr>
                        <w:t xml:space="preserve">GTMP </w:t>
                      </w:r>
                      <w:r>
                        <w:rPr>
                          <w:szCs w:val="18"/>
                        </w:rPr>
                        <w:t>i</w:t>
                      </w:r>
                      <w:r w:rsidRPr="00EB3351">
                        <w:rPr>
                          <w:szCs w:val="18"/>
                        </w:rPr>
                        <w:t>s required to include integrity of the product, labelling and temperature compliance during transit. QP certificates</w:t>
                      </w:r>
                      <w:r>
                        <w:rPr>
                          <w:szCs w:val="18"/>
                        </w:rPr>
                        <w:t xml:space="preserve">/release documents </w:t>
                      </w:r>
                      <w:r w:rsidRPr="00CB0564">
                        <w:rPr>
                          <w:szCs w:val="18"/>
                        </w:rPr>
                        <w:t xml:space="preserve">detailing the dose in the </w:t>
                      </w:r>
                      <w:r>
                        <w:rPr>
                          <w:szCs w:val="18"/>
                        </w:rPr>
                        <w:t>vials</w:t>
                      </w:r>
                      <w:r w:rsidRPr="00CB0564">
                        <w:rPr>
                          <w:szCs w:val="18"/>
                        </w:rPr>
                        <w:t xml:space="preserve"> should be reviewed by an appropriately trained clinical pharmacis</w:t>
                      </w:r>
                      <w:r>
                        <w:rPr>
                          <w:szCs w:val="18"/>
                        </w:rPr>
                        <w:t xml:space="preserve">t as part of product release process. </w:t>
                      </w:r>
                    </w:p>
                    <w:p w14:paraId="14F23873" w14:textId="77777777" w:rsidR="00693219" w:rsidRPr="007201C8" w:rsidRDefault="00693219" w:rsidP="00693219">
                      <w:pPr>
                        <w:jc w:val="both"/>
                        <w:rPr>
                          <w:sz w:val="20"/>
                        </w:rPr>
                      </w:pPr>
                    </w:p>
                    <w:p w14:paraId="2B6C483B" w14:textId="77777777" w:rsidR="00693219" w:rsidRPr="00477703" w:rsidRDefault="00693219" w:rsidP="00693219">
                      <w:pPr>
                        <w:jc w:val="both"/>
                        <w:rPr>
                          <w:b/>
                          <w:iCs/>
                        </w:rPr>
                      </w:pPr>
                      <w:r w:rsidRPr="00477703">
                        <w:rPr>
                          <w:b/>
                          <w:iCs/>
                        </w:rPr>
                        <w:t>An e</w:t>
                      </w:r>
                      <w:r>
                        <w:rPr>
                          <w:b/>
                          <w:iCs/>
                        </w:rPr>
                        <w:t>xample</w:t>
                      </w:r>
                      <w:r w:rsidRPr="00477703">
                        <w:rPr>
                          <w:b/>
                          <w:iCs/>
                        </w:rPr>
                        <w:t xml:space="preserve"> product receipt checklist is available in Appendix </w:t>
                      </w:r>
                      <w:r>
                        <w:rPr>
                          <w:b/>
                          <w:iCs/>
                        </w:rPr>
                        <w:t>3</w:t>
                      </w:r>
                    </w:p>
                  </w:txbxContent>
                </v:textbox>
              </v:shape>
            </w:pict>
          </mc:Fallback>
        </mc:AlternateContent>
      </w:r>
      <w:r w:rsidR="00356629">
        <w:rPr>
          <w:noProof/>
        </w:rPr>
        <mc:AlternateContent>
          <mc:Choice Requires="wps">
            <w:drawing>
              <wp:anchor distT="0" distB="0" distL="114300" distR="114300" simplePos="0" relativeHeight="251893248" behindDoc="1" locked="0" layoutInCell="1" allowOverlap="1" wp14:anchorId="6D382F05" wp14:editId="1DFB96FD">
                <wp:simplePos x="0" y="0"/>
                <wp:positionH relativeFrom="column">
                  <wp:posOffset>3305810</wp:posOffset>
                </wp:positionH>
                <wp:positionV relativeFrom="paragraph">
                  <wp:posOffset>57150</wp:posOffset>
                </wp:positionV>
                <wp:extent cx="5080" cy="981075"/>
                <wp:effectExtent l="95250" t="19050" r="71120" b="47625"/>
                <wp:wrapNone/>
                <wp:docPr id="93685801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981075"/>
                        </a:xfrm>
                        <a:prstGeom prst="line">
                          <a:avLst/>
                        </a:prstGeom>
                        <a:noFill/>
                        <a:ln w="38100">
                          <a:solidFill>
                            <a:srgbClr val="000000"/>
                          </a:solidFill>
                          <a:round/>
                          <a:headEnd/>
                          <a:tailEnd type="triangle" w="med" len="med"/>
                        </a:ln>
                        <a:effectLst>
                          <a:outerShdw dist="23000" dir="5400000" rotWithShape="0">
                            <a:srgbClr val="000000">
                              <a:alpha val="34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2E7279A" id="Straight Connector 24" o:spid="_x0000_s1026" style="position:absolute;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3pt,4.5pt" to="260.7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" strokeweight="3pt">
                <v:stroke endarrow="block"/>
                <v:shadow on="t" color="black" opacity="22936f" origin=",.5" offset="0,.63889mm"/>
              </v:line>
            </w:pict>
          </mc:Fallback>
        </mc:AlternateContent>
      </w:r>
    </w:p>
    <w:p w14:paraId="1960584F" w14:textId="0505A639" w:rsidR="0089458A" w:rsidRDefault="0089458A" w:rsidP="00781551">
      <w:pPr>
        <w:jc w:val="center"/>
        <w:rPr>
          <w:b/>
          <w:iCs/>
          <w:sz w:val="28"/>
        </w:rPr>
      </w:pPr>
    </w:p>
    <w:p w14:paraId="202882B4" w14:textId="60D62B3F" w:rsidR="0055006C" w:rsidRPr="002A3B93" w:rsidRDefault="0055006C" w:rsidP="00781551">
      <w:pPr>
        <w:jc w:val="center"/>
        <w:rPr>
          <w:b/>
          <w:iCs/>
          <w:sz w:val="28"/>
        </w:rPr>
      </w:pPr>
    </w:p>
    <w:p w14:paraId="4D2AE91D" w14:textId="77777777" w:rsidR="0055006C" w:rsidRDefault="0055006C" w:rsidP="00781551">
      <w:pPr>
        <w:jc w:val="center"/>
        <w:rPr>
          <w:b/>
          <w:iCs/>
          <w:sz w:val="28"/>
        </w:rPr>
      </w:pPr>
    </w:p>
    <w:p w14:paraId="023DE072" w14:textId="4CB5D9A8" w:rsidR="0055006C" w:rsidRDefault="0055006C" w:rsidP="00781551">
      <w:pPr>
        <w:jc w:val="center"/>
        <w:rPr>
          <w:b/>
          <w:iCs/>
          <w:sz w:val="28"/>
        </w:rPr>
      </w:pPr>
    </w:p>
    <w:p w14:paraId="1AD81FE7" w14:textId="715BC4E7" w:rsidR="0055006C" w:rsidRDefault="0055006C" w:rsidP="00781551">
      <w:pPr>
        <w:jc w:val="center"/>
        <w:rPr>
          <w:b/>
          <w:iCs/>
          <w:sz w:val="28"/>
        </w:rPr>
      </w:pPr>
    </w:p>
    <w:p w14:paraId="704C9405" w14:textId="26C314A3" w:rsidR="0055006C" w:rsidRPr="00781551" w:rsidRDefault="0055006C" w:rsidP="00781551">
      <w:pPr>
        <w:jc w:val="center"/>
        <w:rPr>
          <w:b/>
          <w:iCs/>
          <w:sz w:val="28"/>
        </w:rPr>
      </w:pPr>
    </w:p>
    <w:p w14:paraId="44D77003" w14:textId="3CA7C98B" w:rsidR="00E429C6" w:rsidRDefault="0069321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481600" behindDoc="0" locked="0" layoutInCell="1" allowOverlap="1" wp14:anchorId="5085BF2A" wp14:editId="691C20D9">
                <wp:simplePos x="0" y="0"/>
                <wp:positionH relativeFrom="column">
                  <wp:posOffset>3336534</wp:posOffset>
                </wp:positionH>
                <wp:positionV relativeFrom="paragraph">
                  <wp:posOffset>66235</wp:posOffset>
                </wp:positionV>
                <wp:extent cx="1173" cy="499403"/>
                <wp:effectExtent l="19050" t="19050" r="37465" b="53340"/>
                <wp:wrapNone/>
                <wp:docPr id="70250981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3" cy="499403"/>
                        </a:xfrm>
                        <a:prstGeom prst="line">
                          <a:avLst/>
                        </a:prstGeom>
                        <a:noFill/>
                        <a:ln w="38100">
                          <a:solidFill>
                            <a:srgbClr val="000000"/>
                          </a:solidFill>
                          <a:round/>
                          <a:headEnd type="none" w="med" len="med"/>
                          <a:tailEnd type="none" w="med" len="med"/>
                        </a:ln>
                        <a:effectLst>
                          <a:outerShdw dist="23000" dir="5400000" rotWithShape="0">
                            <a:srgbClr val="000000">
                              <a:alpha val="34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B7B7DDA" id="Straight Connector 21" o:spid="_x0000_s1026" style="position:absolute;flip:x;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pt,5.2pt" to="26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" strokeweight="3pt">
                <v:shadow on="t" color="black" opacity="22936f" origin=",.5" offset="0,.63889mm"/>
              </v:line>
            </w:pict>
          </mc:Fallback>
        </mc:AlternateContent>
      </w:r>
    </w:p>
    <w:p w14:paraId="17F10805" w14:textId="75B225C4" w:rsidR="00477703" w:rsidRPr="00D24814" w:rsidRDefault="00477703" w:rsidP="008F6E50">
      <w:pPr>
        <w:ind w:left="284" w:right="230"/>
        <w:jc w:val="both"/>
        <w:rPr>
          <w:rFonts w:eastAsia="Times New Roman" w:cs="Arial"/>
          <w:sz w:val="22"/>
          <w:szCs w:val="22"/>
          <w:lang w:eastAsia="en-GB"/>
        </w:rPr>
      </w:pPr>
    </w:p>
    <w:p w14:paraId="14CD74FF" w14:textId="5C61D4A0" w:rsidR="00EB025F" w:rsidRPr="00D24814" w:rsidRDefault="00EB025F" w:rsidP="008F6E50">
      <w:pPr>
        <w:ind w:left="284" w:right="230"/>
        <w:jc w:val="both"/>
        <w:rPr>
          <w:rFonts w:eastAsia="Times New Roman" w:cs="Arial"/>
          <w:sz w:val="22"/>
          <w:szCs w:val="22"/>
          <w:lang w:eastAsia="en-GB"/>
        </w:rPr>
      </w:pPr>
    </w:p>
    <w:p w14:paraId="290E1190" w14:textId="63F72B5E" w:rsidR="00EB025F" w:rsidRPr="00B71C42" w:rsidRDefault="00EB025F" w:rsidP="008F6E50">
      <w:pPr>
        <w:ind w:left="284" w:right="230"/>
        <w:jc w:val="both"/>
        <w:rPr>
          <w:rFonts w:eastAsia="Times New Roman" w:cs="Arial"/>
          <w:sz w:val="2"/>
          <w:szCs w:val="2"/>
          <w:lang w:eastAsia="en-GB"/>
        </w:rPr>
      </w:pPr>
    </w:p>
    <w:p w14:paraId="1BC47A43" w14:textId="16C7A8E4" w:rsidR="00EB025F" w:rsidRPr="00D24814" w:rsidRDefault="00EB025F" w:rsidP="008F6E50">
      <w:pPr>
        <w:ind w:left="284" w:right="230"/>
        <w:jc w:val="both"/>
        <w:rPr>
          <w:rFonts w:eastAsia="Times New Roman" w:cs="Arial"/>
          <w:sz w:val="22"/>
          <w:szCs w:val="22"/>
          <w:lang w:eastAsia="en-GB"/>
        </w:rPr>
      </w:pPr>
    </w:p>
    <w:p w14:paraId="4D97BFF4" w14:textId="17725898" w:rsidR="006859AE" w:rsidRDefault="006859AE" w:rsidP="008F6E50">
      <w:pPr>
        <w:ind w:left="284" w:right="230"/>
        <w:jc w:val="both"/>
        <w:rPr>
          <w:rFonts w:eastAsia="Times New Roman" w:cs="Arial"/>
          <w:sz w:val="22"/>
          <w:szCs w:val="22"/>
          <w:lang w:eastAsia="en-GB"/>
        </w:rPr>
      </w:pPr>
    </w:p>
    <w:p w14:paraId="4647613F" w14:textId="77777777" w:rsidR="006859AE" w:rsidRDefault="006859AE" w:rsidP="008F6E50">
      <w:pPr>
        <w:ind w:left="284" w:right="230"/>
        <w:jc w:val="both"/>
        <w:rPr>
          <w:rFonts w:eastAsia="Times New Roman" w:cs="Arial"/>
          <w:sz w:val="22"/>
          <w:szCs w:val="22"/>
          <w:lang w:eastAsia="en-GB"/>
        </w:rPr>
      </w:pPr>
    </w:p>
    <w:p w14:paraId="7E423AA1" w14:textId="77777777" w:rsidR="006859AE" w:rsidRDefault="006859AE" w:rsidP="008F6E50">
      <w:pPr>
        <w:ind w:left="284" w:right="230"/>
        <w:jc w:val="both"/>
        <w:rPr>
          <w:rFonts w:eastAsia="Times New Roman" w:cs="Arial"/>
          <w:sz w:val="22"/>
          <w:szCs w:val="22"/>
          <w:lang w:eastAsia="en-GB"/>
        </w:rPr>
      </w:pPr>
    </w:p>
    <w:p w14:paraId="488B92BC" w14:textId="642C96B2" w:rsidR="006859AE" w:rsidRDefault="006859AE" w:rsidP="008F6E50">
      <w:pPr>
        <w:ind w:left="284" w:right="230"/>
        <w:jc w:val="both"/>
        <w:rPr>
          <w:rFonts w:eastAsia="Times New Roman" w:cs="Arial"/>
          <w:sz w:val="22"/>
          <w:szCs w:val="22"/>
          <w:lang w:eastAsia="en-GB"/>
        </w:rPr>
      </w:pPr>
    </w:p>
    <w:p w14:paraId="5D71EF89" w14:textId="53D52D33" w:rsidR="00DE5901" w:rsidRDefault="00DE5901"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577856" behindDoc="0" locked="0" layoutInCell="1" allowOverlap="1" wp14:anchorId="0AB9E016" wp14:editId="438F462F">
                <wp:simplePos x="0" y="0"/>
                <wp:positionH relativeFrom="column">
                  <wp:posOffset>1943735</wp:posOffset>
                </wp:positionH>
                <wp:positionV relativeFrom="paragraph">
                  <wp:posOffset>-117475</wp:posOffset>
                </wp:positionV>
                <wp:extent cx="2886075" cy="389890"/>
                <wp:effectExtent l="0" t="0" r="0" b="0"/>
                <wp:wrapNone/>
                <wp:docPr id="2577913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89890"/>
                        </a:xfrm>
                        <a:prstGeom prst="rect">
                          <a:avLst/>
                        </a:prstGeom>
                        <a:noFill/>
                        <a:ln w="9525">
                          <a:noFill/>
                          <a:miter lim="800000"/>
                          <a:headEnd/>
                          <a:tailEnd/>
                        </a:ln>
                      </wps:spPr>
                      <wps:txbx>
                        <w:txbxContent>
                          <w:p w14:paraId="4FB87018" w14:textId="77777777" w:rsidR="00294FF9" w:rsidRPr="004831AE" w:rsidRDefault="00294FF9" w:rsidP="00EB025F">
                            <w:pPr>
                              <w:jc w:val="center"/>
                              <w:rPr>
                                <w:b/>
                                <w:sz w:val="8"/>
                                <w:szCs w:val="2"/>
                              </w:rPr>
                            </w:pPr>
                          </w:p>
                          <w:p w14:paraId="71B12913" w14:textId="77777777" w:rsidR="00294FF9" w:rsidRPr="001B24D0" w:rsidRDefault="00294FF9" w:rsidP="00EB025F">
                            <w:pPr>
                              <w:jc w:val="center"/>
                              <w:rPr>
                                <w:b/>
                                <w:sz w:val="28"/>
                                <w:szCs w:val="20"/>
                              </w:rPr>
                            </w:pPr>
                            <w:r w:rsidRPr="001B24D0">
                              <w:rPr>
                                <w:b/>
                                <w:sz w:val="28"/>
                                <w:szCs w:val="20"/>
                              </w:rPr>
                              <w:t>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E016" id="Text Box 23" o:spid="_x0000_s1040" type="#_x0000_t202" style="position:absolute;left:0;text-align:left;margin-left:153.05pt;margin-top:-9.25pt;width:227.25pt;height:30.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" filled="f" stroked="f">
                <v:textbox>
                  <w:txbxContent>
                    <w:p w14:paraId="4FB87018" w14:textId="77777777" w:rsidR="00294FF9" w:rsidRPr="004831AE" w:rsidRDefault="00294FF9" w:rsidP="00EB025F">
                      <w:pPr>
                        <w:jc w:val="center"/>
                        <w:rPr>
                          <w:b/>
                          <w:sz w:val="8"/>
                          <w:szCs w:val="2"/>
                        </w:rPr>
                      </w:pPr>
                    </w:p>
                    <w:p w14:paraId="71B12913" w14:textId="77777777" w:rsidR="00294FF9" w:rsidRPr="001B24D0" w:rsidRDefault="00294FF9" w:rsidP="00EB025F">
                      <w:pPr>
                        <w:jc w:val="center"/>
                        <w:rPr>
                          <w:b/>
                          <w:sz w:val="28"/>
                          <w:szCs w:val="20"/>
                        </w:rPr>
                      </w:pPr>
                      <w:r w:rsidRPr="001B24D0">
                        <w:rPr>
                          <w:b/>
                          <w:sz w:val="28"/>
                          <w:szCs w:val="20"/>
                        </w:rPr>
                        <w:t>Storage</w:t>
                      </w:r>
                    </w:p>
                  </w:txbxContent>
                </v:textbox>
              </v:shape>
            </w:pict>
          </mc:Fallback>
        </mc:AlternateContent>
      </w:r>
      <w:r>
        <w:rPr>
          <w:noProof/>
        </w:rPr>
        <mc:AlternateContent>
          <mc:Choice Requires="wps">
            <w:drawing>
              <wp:anchor distT="0" distB="0" distL="114300" distR="114300" simplePos="0" relativeHeight="251565568" behindDoc="0" locked="0" layoutInCell="1" allowOverlap="1" wp14:anchorId="0C627512" wp14:editId="727FCC70">
                <wp:simplePos x="0" y="0"/>
                <wp:positionH relativeFrom="column">
                  <wp:posOffset>1274445</wp:posOffset>
                </wp:positionH>
                <wp:positionV relativeFrom="paragraph">
                  <wp:posOffset>-113261</wp:posOffset>
                </wp:positionV>
                <wp:extent cx="4337685" cy="393700"/>
                <wp:effectExtent l="38100" t="38100" r="100965" b="101600"/>
                <wp:wrapNone/>
                <wp:docPr id="231218710"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685" cy="393700"/>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A0DB8E" id="Rectangle: Rounded Corners 22" o:spid="_x0000_s1026" style="position:absolute;margin-left:100.35pt;margin-top:-8.9pt;width:341.55pt;height:31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" fillcolor="#dfd" strokecolor="windowText" strokeweight="2pt">
                <v:shadow on="t" color="black" opacity="26214f" origin="-.5,-.5" offset=".74836mm,.74836mm"/>
                <v:path arrowok="t"/>
              </v:roundrect>
            </w:pict>
          </mc:Fallback>
        </mc:AlternateContent>
      </w:r>
    </w:p>
    <w:p w14:paraId="159499FD" w14:textId="18BD8401" w:rsidR="00DE5901" w:rsidRDefault="006859AE"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478525" behindDoc="0" locked="0" layoutInCell="1" allowOverlap="1" wp14:anchorId="2510921E" wp14:editId="6686E641">
                <wp:simplePos x="0" y="0"/>
                <wp:positionH relativeFrom="column">
                  <wp:posOffset>3341077</wp:posOffset>
                </wp:positionH>
                <wp:positionV relativeFrom="paragraph">
                  <wp:posOffset>45866</wp:posOffset>
                </wp:positionV>
                <wp:extent cx="1173" cy="499403"/>
                <wp:effectExtent l="19050" t="19050" r="37465" b="53340"/>
                <wp:wrapNone/>
                <wp:docPr id="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3" cy="499403"/>
                        </a:xfrm>
                        <a:prstGeom prst="line">
                          <a:avLst/>
                        </a:prstGeom>
                        <a:noFill/>
                        <a:ln w="38100">
                          <a:solidFill>
                            <a:srgbClr val="000000"/>
                          </a:solidFill>
                          <a:round/>
                          <a:headEnd type="none" w="med" len="med"/>
                          <a:tailEnd type="none" w="med" len="med"/>
                        </a:ln>
                        <a:effectLst>
                          <a:outerShdw dist="23000" dir="5400000" rotWithShape="0">
                            <a:srgbClr val="000000">
                              <a:alpha val="34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0E42B86" id="Straight Connector 21" o:spid="_x0000_s1026" style="position:absolute;flip:x;z-index:251478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pt,3.6pt" to="263.2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" strokeweight="3pt">
                <v:shadow on="t" color="black" opacity="22936f" origin=",.5" offset="0,.63889mm"/>
              </v:line>
            </w:pict>
          </mc:Fallback>
        </mc:AlternateContent>
      </w:r>
    </w:p>
    <w:p w14:paraId="559E8692" w14:textId="2164BD9B" w:rsidR="00DE5901" w:rsidRDefault="00DE5901" w:rsidP="008F6E50">
      <w:pPr>
        <w:ind w:left="284" w:right="230"/>
        <w:jc w:val="both"/>
        <w:rPr>
          <w:rFonts w:eastAsia="Times New Roman" w:cs="Arial"/>
          <w:sz w:val="22"/>
          <w:szCs w:val="22"/>
          <w:lang w:eastAsia="en-GB"/>
        </w:rPr>
      </w:pPr>
    </w:p>
    <w:p w14:paraId="560EBCB2" w14:textId="14707C95" w:rsidR="00DE5901" w:rsidRDefault="0069321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581952" behindDoc="0" locked="0" layoutInCell="1" allowOverlap="1" wp14:anchorId="3B190E18" wp14:editId="6362FB62">
                <wp:simplePos x="0" y="0"/>
                <wp:positionH relativeFrom="column">
                  <wp:posOffset>175260</wp:posOffset>
                </wp:positionH>
                <wp:positionV relativeFrom="paragraph">
                  <wp:posOffset>98328</wp:posOffset>
                </wp:positionV>
                <wp:extent cx="6396990" cy="1552575"/>
                <wp:effectExtent l="0" t="0" r="3810" b="9525"/>
                <wp:wrapNone/>
                <wp:docPr id="5100652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52575"/>
                        </a:xfrm>
                        <a:prstGeom prst="rect">
                          <a:avLst/>
                        </a:prstGeom>
                        <a:solidFill>
                          <a:srgbClr val="DDFFDD"/>
                        </a:solidFill>
                        <a:ln>
                          <a:prstDash val="sysDash"/>
                          <a:headEnd/>
                          <a:tailEnd/>
                        </a:ln>
                      </wps:spPr>
                      <wps:style>
                        <a:lnRef idx="2">
                          <a:schemeClr val="dk1"/>
                        </a:lnRef>
                        <a:fillRef idx="1">
                          <a:schemeClr val="lt1"/>
                        </a:fillRef>
                        <a:effectRef idx="0">
                          <a:schemeClr val="dk1"/>
                        </a:effectRef>
                        <a:fontRef idx="minor">
                          <a:schemeClr val="dk1"/>
                        </a:fontRef>
                      </wps:style>
                      <wps:txbx>
                        <w:txbxContent>
                          <w:p w14:paraId="6E0B3EB6" w14:textId="28DA84C9" w:rsidR="00294FF9" w:rsidRDefault="00294FF9" w:rsidP="00DB0B8A">
                            <w:pPr>
                              <w:pStyle w:val="ListParagraph"/>
                              <w:numPr>
                                <w:ilvl w:val="0"/>
                                <w:numId w:val="3"/>
                              </w:numPr>
                              <w:ind w:left="360"/>
                              <w:jc w:val="both"/>
                              <w:rPr>
                                <w:szCs w:val="18"/>
                              </w:rPr>
                            </w:pPr>
                            <w:bookmarkStart w:id="2" w:name="_Hlk170999195"/>
                            <w:r w:rsidRPr="00DB0B8A">
                              <w:rPr>
                                <w:szCs w:val="18"/>
                              </w:rPr>
                              <w:t>Casge</w:t>
                            </w:r>
                            <w:r w:rsidR="00F126D2">
                              <w:rPr>
                                <w:szCs w:val="18"/>
                              </w:rPr>
                              <w:t>vy</w:t>
                            </w:r>
                            <w:r w:rsidR="00F126D2">
                              <w:rPr>
                                <w:rFonts w:cs="Arial"/>
                              </w:rPr>
                              <w:t>®</w:t>
                            </w:r>
                            <w:r w:rsidRPr="00DB0B8A">
                              <w:rPr>
                                <w:szCs w:val="18"/>
                              </w:rPr>
                              <w:t xml:space="preserve"> </w:t>
                            </w:r>
                            <w:bookmarkEnd w:id="2"/>
                            <w:r w:rsidRPr="00DB0B8A">
                              <w:rPr>
                                <w:szCs w:val="18"/>
                              </w:rPr>
                              <w:t>must b</w:t>
                            </w:r>
                            <w:r w:rsidR="00F126D2">
                              <w:rPr>
                                <w:szCs w:val="18"/>
                              </w:rPr>
                              <w:t>e</w:t>
                            </w:r>
                            <w:r w:rsidRPr="00DB0B8A">
                              <w:rPr>
                                <w:szCs w:val="18"/>
                              </w:rPr>
                              <w:t xml:space="preserve"> stored in the vapour phase of liquid nitrogen at ≤ -135 °C and must</w:t>
                            </w:r>
                            <w:r>
                              <w:rPr>
                                <w:szCs w:val="18"/>
                              </w:rPr>
                              <w:t xml:space="preserve"> </w:t>
                            </w:r>
                            <w:r w:rsidRPr="00DB0B8A">
                              <w:rPr>
                                <w:szCs w:val="18"/>
                              </w:rPr>
                              <w:t>remain</w:t>
                            </w:r>
                            <w:r>
                              <w:rPr>
                                <w:szCs w:val="18"/>
                              </w:rPr>
                              <w:t xml:space="preserve"> </w:t>
                            </w:r>
                            <w:r w:rsidRPr="00DB0B8A">
                              <w:rPr>
                                <w:szCs w:val="18"/>
                              </w:rPr>
                              <w:t xml:space="preserve">frozen until the patient is ready for </w:t>
                            </w:r>
                            <w:r>
                              <w:rPr>
                                <w:szCs w:val="18"/>
                              </w:rPr>
                              <w:t xml:space="preserve">thaw and administration. </w:t>
                            </w:r>
                          </w:p>
                          <w:p w14:paraId="4071C1E8" w14:textId="77777777" w:rsidR="00294FF9" w:rsidRDefault="00294FF9" w:rsidP="00DB0B8A">
                            <w:pPr>
                              <w:pStyle w:val="ListParagraph"/>
                              <w:numPr>
                                <w:ilvl w:val="0"/>
                                <w:numId w:val="3"/>
                              </w:numPr>
                              <w:ind w:left="360"/>
                              <w:rPr>
                                <w:szCs w:val="18"/>
                              </w:rPr>
                            </w:pPr>
                            <w:r w:rsidRPr="00DB0B8A">
                              <w:rPr>
                                <w:szCs w:val="18"/>
                              </w:rPr>
                              <w:t>Vials must be kept in</w:t>
                            </w:r>
                            <w:r>
                              <w:rPr>
                                <w:szCs w:val="18"/>
                              </w:rPr>
                              <w:t xml:space="preserve"> original</w:t>
                            </w:r>
                            <w:r w:rsidRPr="00DB0B8A">
                              <w:rPr>
                                <w:szCs w:val="18"/>
                              </w:rPr>
                              <w:t xml:space="preserve"> cartons for storage to maintain Chain of Identity until the vials are prepared for infusion</w:t>
                            </w:r>
                            <w:r>
                              <w:rPr>
                                <w:szCs w:val="18"/>
                              </w:rPr>
                              <w:t xml:space="preserve">. </w:t>
                            </w:r>
                            <w:r w:rsidRPr="00DB0B8A">
                              <w:rPr>
                                <w:szCs w:val="18"/>
                              </w:rPr>
                              <w:t xml:space="preserve"> </w:t>
                            </w:r>
                          </w:p>
                          <w:p w14:paraId="6728A96F" w14:textId="77777777" w:rsidR="00294FF9" w:rsidRDefault="00294FF9" w:rsidP="00DB0B8A">
                            <w:pPr>
                              <w:pStyle w:val="ListParagraph"/>
                              <w:numPr>
                                <w:ilvl w:val="0"/>
                                <w:numId w:val="3"/>
                              </w:numPr>
                              <w:ind w:left="360"/>
                              <w:rPr>
                                <w:szCs w:val="18"/>
                              </w:rPr>
                            </w:pPr>
                            <w:r w:rsidRPr="00DB0B8A">
                              <w:rPr>
                                <w:szCs w:val="18"/>
                              </w:rPr>
                              <w:t>Continuous temperature monitoring and alarms are required. Actions in the event of an alarm should be specified</w:t>
                            </w:r>
                            <w:r>
                              <w:rPr>
                                <w:szCs w:val="18"/>
                              </w:rPr>
                              <w:t>.</w:t>
                            </w:r>
                          </w:p>
                          <w:p w14:paraId="1DF90475" w14:textId="77777777" w:rsidR="00294FF9" w:rsidRDefault="00294FF9" w:rsidP="00DB0B8A">
                            <w:pPr>
                              <w:pStyle w:val="ListParagraph"/>
                              <w:numPr>
                                <w:ilvl w:val="0"/>
                                <w:numId w:val="3"/>
                              </w:numPr>
                              <w:ind w:left="360"/>
                              <w:rPr>
                                <w:szCs w:val="18"/>
                              </w:rPr>
                            </w:pPr>
                            <w:r w:rsidRPr="00DB0B8A">
                              <w:rPr>
                                <w:szCs w:val="18"/>
                              </w:rPr>
                              <w:t>Deviation processes should be clarified e.g. if short period</w:t>
                            </w:r>
                            <w:r>
                              <w:rPr>
                                <w:szCs w:val="18"/>
                              </w:rPr>
                              <w:t xml:space="preserve"> </w:t>
                            </w:r>
                            <w:r w:rsidRPr="00DB0B8A">
                              <w:rPr>
                                <w:szCs w:val="18"/>
                              </w:rPr>
                              <w:t>temperature out-of-specification occurs, the SOP should state actions to be taken. Pharmacy should be made aware of any on-site storage deviations.</w:t>
                            </w:r>
                          </w:p>
                          <w:p w14:paraId="1B6A588C" w14:textId="5C9D1E2A" w:rsidR="00F126D2" w:rsidRPr="00DB0B8A" w:rsidRDefault="00F126D2" w:rsidP="00DB0B8A">
                            <w:pPr>
                              <w:pStyle w:val="ListParagraph"/>
                              <w:numPr>
                                <w:ilvl w:val="0"/>
                                <w:numId w:val="3"/>
                              </w:numPr>
                              <w:ind w:left="360"/>
                              <w:rPr>
                                <w:szCs w:val="18"/>
                              </w:rPr>
                            </w:pPr>
                            <w:r>
                              <w:rPr>
                                <w:szCs w:val="18"/>
                              </w:rPr>
                              <w:t xml:space="preserve">Details of the receipt, storage and handing </w:t>
                            </w:r>
                            <w:r w:rsidR="00971600">
                              <w:rPr>
                                <w:szCs w:val="18"/>
                              </w:rPr>
                              <w:t>must be</w:t>
                            </w:r>
                            <w:r w:rsidR="00693219">
                              <w:rPr>
                                <w:szCs w:val="18"/>
                              </w:rPr>
                              <w:t xml:space="preserve"> </w:t>
                            </w:r>
                            <w:r>
                              <w:rPr>
                                <w:szCs w:val="18"/>
                              </w:rPr>
                              <w:t xml:space="preserve">covered in the local product specific SOP. </w:t>
                            </w:r>
                          </w:p>
                          <w:p w14:paraId="752CBD04" w14:textId="77777777" w:rsidR="00294FF9" w:rsidRPr="007201C8" w:rsidRDefault="00294FF9" w:rsidP="005B6AFD">
                            <w:pPr>
                              <w:jc w:val="both"/>
                              <w:rPr>
                                <w:sz w:val="32"/>
                              </w:rPr>
                            </w:pPr>
                          </w:p>
                          <w:p w14:paraId="505C2B5A" w14:textId="77777777" w:rsidR="00294FF9" w:rsidRPr="007201C8" w:rsidRDefault="00294FF9" w:rsidP="00EB025F">
                            <w:pPr>
                              <w:jc w:val="both"/>
                              <w:rPr>
                                <w:b/>
                                <w:i/>
                                <w:sz w:val="28"/>
                              </w:rPr>
                            </w:pPr>
                          </w:p>
                          <w:p w14:paraId="7AF800EC" w14:textId="77777777" w:rsidR="00294FF9" w:rsidRPr="00E94ABE" w:rsidRDefault="00294FF9" w:rsidP="00EB025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90E18" id="Text Box 20" o:spid="_x0000_s1041" type="#_x0000_t202" style="position:absolute;left:0;text-align:left;margin-left:13.8pt;margin-top:7.75pt;width:503.7pt;height:122.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" fillcolor="#dfd" strokecolor="black [3200]" strokeweight="2pt">
                <v:stroke dashstyle="3 1"/>
                <v:textbox>
                  <w:txbxContent>
                    <w:p w14:paraId="6E0B3EB6" w14:textId="28DA84C9" w:rsidR="00294FF9" w:rsidRDefault="00294FF9" w:rsidP="00DB0B8A">
                      <w:pPr>
                        <w:pStyle w:val="ListParagraph"/>
                        <w:numPr>
                          <w:ilvl w:val="0"/>
                          <w:numId w:val="3"/>
                        </w:numPr>
                        <w:ind w:left="360"/>
                        <w:jc w:val="both"/>
                        <w:rPr>
                          <w:szCs w:val="18"/>
                        </w:rPr>
                      </w:pPr>
                      <w:bookmarkStart w:id="3" w:name="_Hlk170999195"/>
                      <w:proofErr w:type="spellStart"/>
                      <w:r w:rsidRPr="00DB0B8A">
                        <w:rPr>
                          <w:szCs w:val="18"/>
                        </w:rPr>
                        <w:t>Casge</w:t>
                      </w:r>
                      <w:r w:rsidR="00F126D2">
                        <w:rPr>
                          <w:szCs w:val="18"/>
                        </w:rPr>
                        <w:t>vy</w:t>
                      </w:r>
                      <w:proofErr w:type="spellEnd"/>
                      <w:r w:rsidR="00F126D2">
                        <w:rPr>
                          <w:rFonts w:cs="Arial"/>
                        </w:rPr>
                        <w:t>®</w:t>
                      </w:r>
                      <w:r w:rsidRPr="00DB0B8A">
                        <w:rPr>
                          <w:szCs w:val="18"/>
                        </w:rPr>
                        <w:t xml:space="preserve"> </w:t>
                      </w:r>
                      <w:bookmarkEnd w:id="3"/>
                      <w:r w:rsidRPr="00DB0B8A">
                        <w:rPr>
                          <w:szCs w:val="18"/>
                        </w:rPr>
                        <w:t>must b</w:t>
                      </w:r>
                      <w:r w:rsidR="00F126D2">
                        <w:rPr>
                          <w:szCs w:val="18"/>
                        </w:rPr>
                        <w:t>e</w:t>
                      </w:r>
                      <w:r w:rsidRPr="00DB0B8A">
                        <w:rPr>
                          <w:szCs w:val="18"/>
                        </w:rPr>
                        <w:t xml:space="preserve"> stored in the vapour phase of liquid nitrogen at ≤ -135 °C and must</w:t>
                      </w:r>
                      <w:r>
                        <w:rPr>
                          <w:szCs w:val="18"/>
                        </w:rPr>
                        <w:t xml:space="preserve"> </w:t>
                      </w:r>
                      <w:r w:rsidRPr="00DB0B8A">
                        <w:rPr>
                          <w:szCs w:val="18"/>
                        </w:rPr>
                        <w:t>remain</w:t>
                      </w:r>
                      <w:r>
                        <w:rPr>
                          <w:szCs w:val="18"/>
                        </w:rPr>
                        <w:t xml:space="preserve"> </w:t>
                      </w:r>
                      <w:r w:rsidRPr="00DB0B8A">
                        <w:rPr>
                          <w:szCs w:val="18"/>
                        </w:rPr>
                        <w:t xml:space="preserve">frozen until the patient is ready for </w:t>
                      </w:r>
                      <w:r>
                        <w:rPr>
                          <w:szCs w:val="18"/>
                        </w:rPr>
                        <w:t xml:space="preserve">thaw and administration. </w:t>
                      </w:r>
                    </w:p>
                    <w:p w14:paraId="4071C1E8" w14:textId="77777777" w:rsidR="00294FF9" w:rsidRDefault="00294FF9" w:rsidP="00DB0B8A">
                      <w:pPr>
                        <w:pStyle w:val="ListParagraph"/>
                        <w:numPr>
                          <w:ilvl w:val="0"/>
                          <w:numId w:val="3"/>
                        </w:numPr>
                        <w:ind w:left="360"/>
                        <w:rPr>
                          <w:szCs w:val="18"/>
                        </w:rPr>
                      </w:pPr>
                      <w:r w:rsidRPr="00DB0B8A">
                        <w:rPr>
                          <w:szCs w:val="18"/>
                        </w:rPr>
                        <w:t>Vials must be kept in</w:t>
                      </w:r>
                      <w:r>
                        <w:rPr>
                          <w:szCs w:val="18"/>
                        </w:rPr>
                        <w:t xml:space="preserve"> original</w:t>
                      </w:r>
                      <w:r w:rsidRPr="00DB0B8A">
                        <w:rPr>
                          <w:szCs w:val="18"/>
                        </w:rPr>
                        <w:t xml:space="preserve"> cartons for storage to maintain Chain of Identity until the vials are prepared for infusion</w:t>
                      </w:r>
                      <w:r>
                        <w:rPr>
                          <w:szCs w:val="18"/>
                        </w:rPr>
                        <w:t xml:space="preserve">. </w:t>
                      </w:r>
                      <w:r w:rsidRPr="00DB0B8A">
                        <w:rPr>
                          <w:szCs w:val="18"/>
                        </w:rPr>
                        <w:t xml:space="preserve"> </w:t>
                      </w:r>
                    </w:p>
                    <w:p w14:paraId="6728A96F" w14:textId="77777777" w:rsidR="00294FF9" w:rsidRDefault="00294FF9" w:rsidP="00DB0B8A">
                      <w:pPr>
                        <w:pStyle w:val="ListParagraph"/>
                        <w:numPr>
                          <w:ilvl w:val="0"/>
                          <w:numId w:val="3"/>
                        </w:numPr>
                        <w:ind w:left="360"/>
                        <w:rPr>
                          <w:szCs w:val="18"/>
                        </w:rPr>
                      </w:pPr>
                      <w:r w:rsidRPr="00DB0B8A">
                        <w:rPr>
                          <w:szCs w:val="18"/>
                        </w:rPr>
                        <w:t>Continuous temperature monitoring and alarms are required. Actions in the event of an alarm should be specified</w:t>
                      </w:r>
                      <w:r>
                        <w:rPr>
                          <w:szCs w:val="18"/>
                        </w:rPr>
                        <w:t>.</w:t>
                      </w:r>
                    </w:p>
                    <w:p w14:paraId="1DF90475" w14:textId="77777777" w:rsidR="00294FF9" w:rsidRDefault="00294FF9" w:rsidP="00DB0B8A">
                      <w:pPr>
                        <w:pStyle w:val="ListParagraph"/>
                        <w:numPr>
                          <w:ilvl w:val="0"/>
                          <w:numId w:val="3"/>
                        </w:numPr>
                        <w:ind w:left="360"/>
                        <w:rPr>
                          <w:szCs w:val="18"/>
                        </w:rPr>
                      </w:pPr>
                      <w:r w:rsidRPr="00DB0B8A">
                        <w:rPr>
                          <w:szCs w:val="18"/>
                        </w:rPr>
                        <w:t>Deviation processes should be clarified e.g. if short period</w:t>
                      </w:r>
                      <w:r>
                        <w:rPr>
                          <w:szCs w:val="18"/>
                        </w:rPr>
                        <w:t xml:space="preserve"> </w:t>
                      </w:r>
                      <w:r w:rsidRPr="00DB0B8A">
                        <w:rPr>
                          <w:szCs w:val="18"/>
                        </w:rPr>
                        <w:t>temperature out-of-specification occurs, the SOP should state actions to be taken. Pharmacy should be made aware of any on-site storage deviations.</w:t>
                      </w:r>
                    </w:p>
                    <w:p w14:paraId="1B6A588C" w14:textId="5C9D1E2A" w:rsidR="00F126D2" w:rsidRPr="00DB0B8A" w:rsidRDefault="00F126D2" w:rsidP="00DB0B8A">
                      <w:pPr>
                        <w:pStyle w:val="ListParagraph"/>
                        <w:numPr>
                          <w:ilvl w:val="0"/>
                          <w:numId w:val="3"/>
                        </w:numPr>
                        <w:ind w:left="360"/>
                        <w:rPr>
                          <w:szCs w:val="18"/>
                        </w:rPr>
                      </w:pPr>
                      <w:r>
                        <w:rPr>
                          <w:szCs w:val="18"/>
                        </w:rPr>
                        <w:t xml:space="preserve">Details of the receipt, storage and handing </w:t>
                      </w:r>
                      <w:r w:rsidR="00971600">
                        <w:rPr>
                          <w:szCs w:val="18"/>
                        </w:rPr>
                        <w:t>must be</w:t>
                      </w:r>
                      <w:r w:rsidR="00693219">
                        <w:rPr>
                          <w:szCs w:val="18"/>
                        </w:rPr>
                        <w:t xml:space="preserve"> </w:t>
                      </w:r>
                      <w:r>
                        <w:rPr>
                          <w:szCs w:val="18"/>
                        </w:rPr>
                        <w:t xml:space="preserve">covered in the local product specific SOP. </w:t>
                      </w:r>
                    </w:p>
                    <w:p w14:paraId="752CBD04" w14:textId="77777777" w:rsidR="00294FF9" w:rsidRPr="007201C8" w:rsidRDefault="00294FF9" w:rsidP="005B6AFD">
                      <w:pPr>
                        <w:jc w:val="both"/>
                        <w:rPr>
                          <w:sz w:val="32"/>
                        </w:rPr>
                      </w:pPr>
                    </w:p>
                    <w:p w14:paraId="505C2B5A" w14:textId="77777777" w:rsidR="00294FF9" w:rsidRPr="007201C8" w:rsidRDefault="00294FF9" w:rsidP="00EB025F">
                      <w:pPr>
                        <w:jc w:val="both"/>
                        <w:rPr>
                          <w:b/>
                          <w:i/>
                          <w:sz w:val="28"/>
                        </w:rPr>
                      </w:pPr>
                    </w:p>
                    <w:p w14:paraId="7AF800EC" w14:textId="77777777" w:rsidR="00294FF9" w:rsidRPr="00E94ABE" w:rsidRDefault="00294FF9" w:rsidP="00EB025F">
                      <w:pPr>
                        <w:jc w:val="both"/>
                      </w:pPr>
                    </w:p>
                  </w:txbxContent>
                </v:textbox>
              </v:shape>
            </w:pict>
          </mc:Fallback>
        </mc:AlternateContent>
      </w:r>
    </w:p>
    <w:p w14:paraId="7FB68896" w14:textId="54792DFD" w:rsidR="00DE5901" w:rsidRPr="00D24814" w:rsidRDefault="00DE5901" w:rsidP="008F6E50">
      <w:pPr>
        <w:ind w:left="284" w:right="230"/>
        <w:jc w:val="both"/>
        <w:rPr>
          <w:rFonts w:eastAsia="Times New Roman" w:cs="Arial"/>
          <w:sz w:val="22"/>
          <w:szCs w:val="22"/>
          <w:lang w:eastAsia="en-GB"/>
        </w:rPr>
      </w:pPr>
    </w:p>
    <w:p w14:paraId="0782325A" w14:textId="00A7A26F" w:rsidR="00EB025F" w:rsidRPr="00D24814" w:rsidRDefault="00EB025F" w:rsidP="008F6E50">
      <w:pPr>
        <w:ind w:left="284" w:right="230"/>
        <w:jc w:val="both"/>
        <w:rPr>
          <w:rFonts w:eastAsia="Times New Roman" w:cs="Arial"/>
          <w:sz w:val="22"/>
          <w:szCs w:val="22"/>
          <w:lang w:eastAsia="en-GB"/>
        </w:rPr>
      </w:pPr>
    </w:p>
    <w:p w14:paraId="28D2578D" w14:textId="6576AA4F" w:rsidR="00EB025F" w:rsidRPr="00D24814" w:rsidRDefault="00EB025F" w:rsidP="008F6E50">
      <w:pPr>
        <w:ind w:left="284" w:right="230"/>
        <w:jc w:val="both"/>
        <w:rPr>
          <w:rFonts w:eastAsia="Times New Roman" w:cs="Arial"/>
          <w:sz w:val="22"/>
          <w:szCs w:val="22"/>
          <w:lang w:eastAsia="en-GB"/>
        </w:rPr>
      </w:pPr>
    </w:p>
    <w:p w14:paraId="2875802F" w14:textId="77777777" w:rsidR="00EB025F" w:rsidRPr="00D24814" w:rsidRDefault="00EB025F" w:rsidP="008F6E50">
      <w:pPr>
        <w:ind w:left="284" w:right="230"/>
        <w:jc w:val="both"/>
        <w:rPr>
          <w:rFonts w:eastAsia="Times New Roman" w:cs="Arial"/>
          <w:sz w:val="22"/>
          <w:szCs w:val="22"/>
          <w:lang w:eastAsia="en-GB"/>
        </w:rPr>
      </w:pPr>
    </w:p>
    <w:p w14:paraId="3EC35B3F" w14:textId="77777777" w:rsidR="00EB025F" w:rsidRPr="00D24814" w:rsidRDefault="00EB025F" w:rsidP="008F6E50">
      <w:pPr>
        <w:ind w:left="284" w:right="230"/>
        <w:jc w:val="both"/>
        <w:rPr>
          <w:rFonts w:eastAsia="Times New Roman" w:cs="Arial"/>
          <w:sz w:val="22"/>
          <w:szCs w:val="22"/>
          <w:lang w:eastAsia="en-GB"/>
        </w:rPr>
      </w:pPr>
    </w:p>
    <w:p w14:paraId="6790675C" w14:textId="77777777" w:rsidR="00EB025F" w:rsidRPr="00D24814" w:rsidRDefault="00EB025F" w:rsidP="008F6E50">
      <w:pPr>
        <w:ind w:left="284" w:right="230"/>
        <w:jc w:val="both"/>
        <w:rPr>
          <w:rFonts w:eastAsia="Times New Roman" w:cs="Arial"/>
          <w:sz w:val="22"/>
          <w:szCs w:val="22"/>
          <w:lang w:eastAsia="en-GB"/>
        </w:rPr>
      </w:pPr>
    </w:p>
    <w:p w14:paraId="29DA2EB5" w14:textId="77777777" w:rsidR="00EB025F" w:rsidRPr="00D24814" w:rsidRDefault="00EB025F" w:rsidP="008F6E50">
      <w:pPr>
        <w:ind w:left="284" w:right="230"/>
        <w:jc w:val="both"/>
        <w:rPr>
          <w:rFonts w:eastAsia="Times New Roman" w:cs="Arial"/>
          <w:sz w:val="22"/>
          <w:szCs w:val="22"/>
          <w:lang w:eastAsia="en-GB"/>
        </w:rPr>
      </w:pPr>
    </w:p>
    <w:p w14:paraId="323E9A04" w14:textId="77777777" w:rsidR="00874DE5" w:rsidRPr="00874DE5" w:rsidRDefault="00874DE5" w:rsidP="00DB0B8A">
      <w:pPr>
        <w:rPr>
          <w:b/>
          <w:iCs/>
          <w:sz w:val="26"/>
          <w:szCs w:val="26"/>
        </w:rPr>
      </w:pPr>
    </w:p>
    <w:p w14:paraId="26A75123" w14:textId="366F05ED" w:rsidR="00B71C42" w:rsidRDefault="00356629" w:rsidP="00874DE5">
      <w:pPr>
        <w:ind w:left="284" w:right="230"/>
        <w:jc w:val="center"/>
        <w:rPr>
          <w:b/>
          <w:iCs/>
          <w:sz w:val="28"/>
        </w:rPr>
      </w:pPr>
      <w:r>
        <w:rPr>
          <w:noProof/>
        </w:rPr>
        <mc:AlternateContent>
          <mc:Choice Requires="wps">
            <w:drawing>
              <wp:anchor distT="0" distB="0" distL="114299" distR="114299" simplePos="0" relativeHeight="251894272" behindDoc="1" locked="0" layoutInCell="1" allowOverlap="1" wp14:anchorId="3ED44A9D" wp14:editId="76E47BD1">
                <wp:simplePos x="0" y="0"/>
                <wp:positionH relativeFrom="column">
                  <wp:posOffset>3354704</wp:posOffset>
                </wp:positionH>
                <wp:positionV relativeFrom="paragraph">
                  <wp:posOffset>189865</wp:posOffset>
                </wp:positionV>
                <wp:extent cx="0" cy="850265"/>
                <wp:effectExtent l="114300" t="19050" r="57150" b="64135"/>
                <wp:wrapNone/>
                <wp:docPr id="198496794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0265"/>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E6C9E26" id="Straight Connector 19" o:spid="_x0000_s1026" style="position:absolute;z-index:-25142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4.15pt,14.95pt" to="264.1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" strokecolor="windowText" strokeweight="3pt">
                <v:stroke endarrow="block"/>
                <v:shadow on="t" color="black" opacity="22937f" origin=",.5" offset="0,.63889mm"/>
                <o:lock v:ext="edit" shapetype="f"/>
              </v:line>
            </w:pict>
          </mc:Fallback>
        </mc:AlternateContent>
      </w:r>
    </w:p>
    <w:p w14:paraId="7BE082B4" w14:textId="77777777" w:rsidR="00B86327" w:rsidRDefault="00B86327" w:rsidP="00874DE5">
      <w:pPr>
        <w:ind w:left="284" w:right="230"/>
        <w:jc w:val="center"/>
        <w:rPr>
          <w:b/>
          <w:iCs/>
          <w:sz w:val="28"/>
        </w:rPr>
      </w:pPr>
    </w:p>
    <w:p w14:paraId="6F032F2B" w14:textId="2414CB89" w:rsidR="00B86327" w:rsidRDefault="00693219">
      <w:pPr>
        <w:rPr>
          <w:b/>
          <w:iCs/>
          <w:sz w:val="28"/>
        </w:rPr>
      </w:pPr>
      <w:r>
        <w:rPr>
          <w:noProof/>
        </w:rPr>
        <mc:AlternateContent>
          <mc:Choice Requires="wps">
            <w:drawing>
              <wp:anchor distT="0" distB="0" distL="114300" distR="114300" simplePos="0" relativeHeight="251931136" behindDoc="0" locked="0" layoutInCell="1" allowOverlap="1" wp14:anchorId="673D0601" wp14:editId="0F30563D">
                <wp:simplePos x="0" y="0"/>
                <wp:positionH relativeFrom="column">
                  <wp:posOffset>240030</wp:posOffset>
                </wp:positionH>
                <wp:positionV relativeFrom="paragraph">
                  <wp:posOffset>958899</wp:posOffset>
                </wp:positionV>
                <wp:extent cx="6396990" cy="2486025"/>
                <wp:effectExtent l="0" t="0" r="22860" b="28575"/>
                <wp:wrapNone/>
                <wp:docPr id="13807632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486025"/>
                        </a:xfrm>
                        <a:prstGeom prst="rect">
                          <a:avLst/>
                        </a:prstGeom>
                        <a:solidFill>
                          <a:srgbClr val="DDFFDD"/>
                        </a:solidFill>
                        <a:ln w="25400" cap="flat" cmpd="sng" algn="ctr">
                          <a:solidFill>
                            <a:sysClr val="windowText" lastClr="000000"/>
                          </a:solidFill>
                          <a:prstDash val="sysDash"/>
                          <a:headEnd/>
                          <a:tailEnd/>
                        </a:ln>
                        <a:effectLst/>
                      </wps:spPr>
                      <wps:txbx>
                        <w:txbxContent>
                          <w:p w14:paraId="09203819" w14:textId="16064D9B" w:rsidR="00294FF9" w:rsidRPr="00B86327" w:rsidRDefault="008E53AD" w:rsidP="00B86327">
                            <w:pPr>
                              <w:pStyle w:val="ListParagraph"/>
                              <w:numPr>
                                <w:ilvl w:val="0"/>
                                <w:numId w:val="3"/>
                              </w:numPr>
                              <w:ind w:left="360"/>
                              <w:rPr>
                                <w:szCs w:val="18"/>
                              </w:rPr>
                            </w:pPr>
                            <w:r>
                              <w:rPr>
                                <w:szCs w:val="18"/>
                              </w:rPr>
                              <w:t xml:space="preserve">Only </w:t>
                            </w:r>
                            <w:r w:rsidR="00E66468">
                              <w:rPr>
                                <w:szCs w:val="18"/>
                              </w:rPr>
                              <w:t>when</w:t>
                            </w:r>
                            <w:r w:rsidR="00294FF9" w:rsidRPr="00B86327">
                              <w:rPr>
                                <w:szCs w:val="18"/>
                              </w:rPr>
                              <w:t xml:space="preserve"> the GTMP has been received onsite</w:t>
                            </w:r>
                            <w:r w:rsidR="00654469">
                              <w:rPr>
                                <w:szCs w:val="18"/>
                              </w:rPr>
                              <w:t xml:space="preserve"> can</w:t>
                            </w:r>
                            <w:r w:rsidR="00294FF9" w:rsidRPr="00B86327">
                              <w:rPr>
                                <w:szCs w:val="18"/>
                              </w:rPr>
                              <w:t xml:space="preserve"> </w:t>
                            </w:r>
                            <w:bookmarkStart w:id="3" w:name="_Hlk155855044"/>
                            <w:bookmarkStart w:id="4" w:name="_Hlk174694678"/>
                            <w:r w:rsidR="00294FF9" w:rsidRPr="00B86327">
                              <w:rPr>
                                <w:szCs w:val="18"/>
                              </w:rPr>
                              <w:t xml:space="preserve">myeloablative </w:t>
                            </w:r>
                            <w:bookmarkEnd w:id="3"/>
                            <w:r w:rsidR="00294FF9" w:rsidRPr="00B86327">
                              <w:rPr>
                                <w:szCs w:val="18"/>
                              </w:rPr>
                              <w:t xml:space="preserve">conditioning </w:t>
                            </w:r>
                            <w:bookmarkEnd w:id="4"/>
                            <w:r w:rsidR="00294FF9" w:rsidRPr="00B86327">
                              <w:rPr>
                                <w:szCs w:val="18"/>
                              </w:rPr>
                              <w:t>start</w:t>
                            </w:r>
                            <w:r w:rsidR="00294FF9">
                              <w:rPr>
                                <w:szCs w:val="18"/>
                              </w:rPr>
                              <w:t>.</w:t>
                            </w:r>
                          </w:p>
                          <w:p w14:paraId="48174978" w14:textId="34265C84" w:rsidR="00A277D4" w:rsidRDefault="00A277D4" w:rsidP="00B86327">
                            <w:pPr>
                              <w:pStyle w:val="ListParagraph"/>
                              <w:numPr>
                                <w:ilvl w:val="0"/>
                                <w:numId w:val="3"/>
                              </w:numPr>
                              <w:ind w:left="360"/>
                              <w:jc w:val="both"/>
                              <w:rPr>
                                <w:szCs w:val="18"/>
                              </w:rPr>
                            </w:pPr>
                            <w:r>
                              <w:rPr>
                                <w:szCs w:val="18"/>
                              </w:rPr>
                              <w:t>Check</w:t>
                            </w:r>
                            <w:r w:rsidR="00654469">
                              <w:rPr>
                                <w:szCs w:val="18"/>
                              </w:rPr>
                              <w:t xml:space="preserve"> for relevant</w:t>
                            </w:r>
                            <w:r>
                              <w:rPr>
                                <w:szCs w:val="18"/>
                              </w:rPr>
                              <w:t xml:space="preserve"> medication restrictions prior to starting myeloablative conditioning and Casgevy® infusion.</w:t>
                            </w:r>
                          </w:p>
                          <w:p w14:paraId="3414BD39" w14:textId="251EEB63" w:rsidR="00294FF9" w:rsidRDefault="00294FF9" w:rsidP="00B86327">
                            <w:pPr>
                              <w:pStyle w:val="ListParagraph"/>
                              <w:numPr>
                                <w:ilvl w:val="0"/>
                                <w:numId w:val="3"/>
                              </w:numPr>
                              <w:ind w:left="360"/>
                              <w:jc w:val="both"/>
                              <w:rPr>
                                <w:szCs w:val="18"/>
                              </w:rPr>
                            </w:pPr>
                            <w:r w:rsidRPr="00B86327">
                              <w:rPr>
                                <w:szCs w:val="18"/>
                              </w:rPr>
                              <w:t xml:space="preserve">Single agent Busulfan is used for </w:t>
                            </w:r>
                            <w:r w:rsidR="00A277D4" w:rsidRPr="00B86327">
                              <w:rPr>
                                <w:szCs w:val="18"/>
                              </w:rPr>
                              <w:t xml:space="preserve">myeloablative </w:t>
                            </w:r>
                            <w:r w:rsidRPr="00B86327">
                              <w:rPr>
                                <w:szCs w:val="18"/>
                              </w:rPr>
                              <w:t xml:space="preserve">conditioning. </w:t>
                            </w:r>
                            <w:r w:rsidR="003261A7">
                              <w:rPr>
                                <w:szCs w:val="18"/>
                              </w:rPr>
                              <w:t xml:space="preserve">The dosing </w:t>
                            </w:r>
                            <w:proofErr w:type="spellStart"/>
                            <w:r w:rsidR="003261A7">
                              <w:rPr>
                                <w:szCs w:val="18"/>
                              </w:rPr>
                              <w:t>regime</w:t>
                            </w:r>
                            <w:proofErr w:type="spellEnd"/>
                            <w:r w:rsidR="003261A7">
                              <w:rPr>
                                <w:szCs w:val="18"/>
                              </w:rPr>
                              <w:t xml:space="preserve"> varies and is patient specific based on </w:t>
                            </w:r>
                            <w:r w:rsidR="00915B8D">
                              <w:rPr>
                                <w:szCs w:val="18"/>
                              </w:rPr>
                              <w:t>pharmacokinetics (PK)</w:t>
                            </w:r>
                            <w:r w:rsidR="00614722">
                              <w:rPr>
                                <w:szCs w:val="18"/>
                              </w:rPr>
                              <w:t xml:space="preserve"> ranging from</w:t>
                            </w:r>
                            <w:r w:rsidR="005F1254">
                              <w:rPr>
                                <w:szCs w:val="18"/>
                              </w:rPr>
                              <w:t xml:space="preserve"> </w:t>
                            </w:r>
                            <w:r w:rsidR="00B924DD">
                              <w:rPr>
                                <w:szCs w:val="18"/>
                              </w:rPr>
                              <w:t>once-a-day</w:t>
                            </w:r>
                            <w:r w:rsidR="00614722">
                              <w:rPr>
                                <w:szCs w:val="18"/>
                              </w:rPr>
                              <w:t xml:space="preserve"> administration to</w:t>
                            </w:r>
                            <w:r w:rsidR="005F1254">
                              <w:rPr>
                                <w:szCs w:val="18"/>
                              </w:rPr>
                              <w:t xml:space="preserve"> every 6 hours </w:t>
                            </w:r>
                            <w:r w:rsidRPr="00B86327">
                              <w:rPr>
                                <w:szCs w:val="18"/>
                              </w:rPr>
                              <w:t xml:space="preserve">for four consecutive days with dose adjusted based on PK. The dose is calculated based on body weight </w:t>
                            </w:r>
                            <w:r>
                              <w:rPr>
                                <w:szCs w:val="18"/>
                              </w:rPr>
                              <w:t xml:space="preserve">recorded </w:t>
                            </w:r>
                            <w:r w:rsidRPr="00B86327">
                              <w:rPr>
                                <w:szCs w:val="18"/>
                              </w:rPr>
                              <w:t>3-7 days before first day of busulfan administration.</w:t>
                            </w:r>
                            <w:r>
                              <w:rPr>
                                <w:szCs w:val="18"/>
                              </w:rPr>
                              <w:t xml:space="preserve"> Please refer to the national haemoglobinopathy guide for further information on busulfan dosing, PK monitoring and target AUC.</w:t>
                            </w:r>
                          </w:p>
                          <w:p w14:paraId="4B890940" w14:textId="53755BCE" w:rsidR="00500E08" w:rsidRDefault="00500E08" w:rsidP="00B86327">
                            <w:pPr>
                              <w:pStyle w:val="ListParagraph"/>
                              <w:numPr>
                                <w:ilvl w:val="0"/>
                                <w:numId w:val="3"/>
                              </w:numPr>
                              <w:ind w:left="360"/>
                              <w:jc w:val="both"/>
                              <w:rPr>
                                <w:szCs w:val="18"/>
                              </w:rPr>
                            </w:pPr>
                            <w:r>
                              <w:rPr>
                                <w:szCs w:val="18"/>
                              </w:rPr>
                              <w:t>PK sampling times will depend on</w:t>
                            </w:r>
                            <w:r w:rsidR="009242D4">
                              <w:rPr>
                                <w:szCs w:val="18"/>
                              </w:rPr>
                              <w:t xml:space="preserve"> the test method and</w:t>
                            </w:r>
                            <w:r w:rsidR="006D6ED9">
                              <w:rPr>
                                <w:szCs w:val="18"/>
                              </w:rPr>
                              <w:t xml:space="preserve"> should be confirmed by</w:t>
                            </w:r>
                            <w:r>
                              <w:rPr>
                                <w:szCs w:val="18"/>
                              </w:rPr>
                              <w:t xml:space="preserve"> the laboratory undertaking the testing.</w:t>
                            </w:r>
                          </w:p>
                          <w:p w14:paraId="1AAC0425" w14:textId="26F067B4" w:rsidR="00294FF9" w:rsidRDefault="00294FF9" w:rsidP="00B86327">
                            <w:pPr>
                              <w:pStyle w:val="ListParagraph"/>
                              <w:numPr>
                                <w:ilvl w:val="0"/>
                                <w:numId w:val="3"/>
                              </w:numPr>
                              <w:ind w:left="360"/>
                              <w:jc w:val="both"/>
                              <w:rPr>
                                <w:szCs w:val="18"/>
                              </w:rPr>
                            </w:pPr>
                            <w:r>
                              <w:rPr>
                                <w:szCs w:val="18"/>
                              </w:rPr>
                              <w:t>M</w:t>
                            </w:r>
                            <w:r w:rsidRPr="001E3CC0">
                              <w:rPr>
                                <w:szCs w:val="18"/>
                              </w:rPr>
                              <w:t>yeloablative</w:t>
                            </w:r>
                            <w:r>
                              <w:rPr>
                                <w:szCs w:val="18"/>
                              </w:rPr>
                              <w:t xml:space="preserve"> conditioning will be prepared in the aseptic unit.  </w:t>
                            </w:r>
                          </w:p>
                          <w:p w14:paraId="5427C5C3" w14:textId="77777777" w:rsidR="00294FF9" w:rsidRDefault="00294FF9" w:rsidP="00B86327">
                            <w:pPr>
                              <w:pStyle w:val="ListParagraph"/>
                              <w:numPr>
                                <w:ilvl w:val="0"/>
                                <w:numId w:val="3"/>
                              </w:numPr>
                              <w:ind w:left="360"/>
                              <w:jc w:val="both"/>
                              <w:rPr>
                                <w:szCs w:val="18"/>
                              </w:rPr>
                            </w:pPr>
                            <w:r>
                              <w:rPr>
                                <w:szCs w:val="18"/>
                              </w:rPr>
                              <w:t xml:space="preserve">Clinical pharmacist should check </w:t>
                            </w:r>
                            <w:r w:rsidRPr="001E3CC0">
                              <w:rPr>
                                <w:szCs w:val="18"/>
                              </w:rPr>
                              <w:t>myeloablative conditioning</w:t>
                            </w:r>
                            <w:r>
                              <w:rPr>
                                <w:szCs w:val="18"/>
                              </w:rPr>
                              <w:t xml:space="preserve"> regimen and confirm completion of chemotherapy prior to GTMP administration.  </w:t>
                            </w:r>
                          </w:p>
                          <w:p w14:paraId="6ABA5497" w14:textId="686EEAFA" w:rsidR="00500E08" w:rsidRDefault="00500E08" w:rsidP="00B86327">
                            <w:pPr>
                              <w:pStyle w:val="ListParagraph"/>
                              <w:numPr>
                                <w:ilvl w:val="0"/>
                                <w:numId w:val="3"/>
                              </w:numPr>
                              <w:ind w:left="360"/>
                              <w:jc w:val="both"/>
                              <w:rPr>
                                <w:szCs w:val="18"/>
                              </w:rPr>
                            </w:pPr>
                            <w:r>
                              <w:rPr>
                                <w:szCs w:val="18"/>
                              </w:rPr>
                              <w:t>Supportive care should be prescribed with myeloablative conditioning e.g., anti-seizure agents, VOD prophylaxis, anti-emetics.</w:t>
                            </w:r>
                          </w:p>
                          <w:p w14:paraId="14DAA285" w14:textId="207D9B63" w:rsidR="00294FF9" w:rsidRPr="001E3CC0" w:rsidRDefault="00294FF9" w:rsidP="001E3CC0">
                            <w:pPr>
                              <w:pStyle w:val="ListParagraph"/>
                              <w:numPr>
                                <w:ilvl w:val="0"/>
                                <w:numId w:val="3"/>
                              </w:numPr>
                              <w:ind w:left="360"/>
                              <w:jc w:val="both"/>
                              <w:rPr>
                                <w:szCs w:val="18"/>
                              </w:rPr>
                            </w:pPr>
                            <w:r w:rsidRPr="001E3CC0">
                              <w:rPr>
                                <w:szCs w:val="18"/>
                              </w:rPr>
                              <w:t xml:space="preserve">The cells are infused </w:t>
                            </w:r>
                            <w:r>
                              <w:rPr>
                                <w:szCs w:val="18"/>
                              </w:rPr>
                              <w:t>a</w:t>
                            </w:r>
                            <w:r w:rsidRPr="001E3CC0">
                              <w:rPr>
                                <w:szCs w:val="18"/>
                              </w:rPr>
                              <w:t xml:space="preserve">t least 48 hours after completion of busulfan and no more than 7 days after completion of </w:t>
                            </w:r>
                            <w:r w:rsidRPr="00D319F4">
                              <w:rPr>
                                <w:szCs w:val="18"/>
                              </w:rPr>
                              <w:t xml:space="preserve">myeloablative </w:t>
                            </w:r>
                            <w:r w:rsidR="00A277D4" w:rsidRPr="00B86327">
                              <w:rPr>
                                <w:szCs w:val="18"/>
                              </w:rPr>
                              <w:t>conditioning</w:t>
                            </w:r>
                            <w:r>
                              <w:rPr>
                                <w:szCs w:val="18"/>
                              </w:rPr>
                              <w:t xml:space="preserve">. </w:t>
                            </w:r>
                          </w:p>
                          <w:p w14:paraId="22998DDA" w14:textId="77777777" w:rsidR="00294FF9" w:rsidRPr="007201C8" w:rsidRDefault="00294FF9" w:rsidP="00B86327">
                            <w:pPr>
                              <w:jc w:val="both"/>
                              <w:rPr>
                                <w:sz w:val="32"/>
                              </w:rPr>
                            </w:pPr>
                          </w:p>
                          <w:p w14:paraId="77E3AD3F" w14:textId="77777777" w:rsidR="00294FF9" w:rsidRPr="007201C8" w:rsidRDefault="00294FF9" w:rsidP="00B86327">
                            <w:pPr>
                              <w:jc w:val="both"/>
                              <w:rPr>
                                <w:b/>
                                <w:i/>
                                <w:sz w:val="28"/>
                              </w:rPr>
                            </w:pPr>
                          </w:p>
                          <w:p w14:paraId="747A4DE8" w14:textId="77777777" w:rsidR="00294FF9" w:rsidRPr="00E94ABE" w:rsidRDefault="00294FF9" w:rsidP="00B863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D0601" id="Text Box 17" o:spid="_x0000_s1042" type="#_x0000_t202" style="position:absolute;margin-left:18.9pt;margin-top:75.5pt;width:503.7pt;height:195.7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" fillcolor="#dfd" strokecolor="windowText" strokeweight="2pt">
                <v:stroke dashstyle="3 1"/>
                <v:textbox>
                  <w:txbxContent>
                    <w:p w14:paraId="09203819" w14:textId="16064D9B" w:rsidR="00294FF9" w:rsidRPr="00B86327" w:rsidRDefault="008E53AD" w:rsidP="00B86327">
                      <w:pPr>
                        <w:pStyle w:val="ListParagraph"/>
                        <w:numPr>
                          <w:ilvl w:val="0"/>
                          <w:numId w:val="3"/>
                        </w:numPr>
                        <w:ind w:left="360"/>
                        <w:rPr>
                          <w:szCs w:val="18"/>
                        </w:rPr>
                      </w:pPr>
                      <w:r>
                        <w:rPr>
                          <w:szCs w:val="18"/>
                        </w:rPr>
                        <w:t xml:space="preserve">Only </w:t>
                      </w:r>
                      <w:r w:rsidR="00E66468">
                        <w:rPr>
                          <w:szCs w:val="18"/>
                        </w:rPr>
                        <w:t>when</w:t>
                      </w:r>
                      <w:r w:rsidR="00294FF9" w:rsidRPr="00B86327">
                        <w:rPr>
                          <w:szCs w:val="18"/>
                        </w:rPr>
                        <w:t xml:space="preserve"> the GTMP has been received onsite</w:t>
                      </w:r>
                      <w:r w:rsidR="00654469">
                        <w:rPr>
                          <w:szCs w:val="18"/>
                        </w:rPr>
                        <w:t xml:space="preserve"> can</w:t>
                      </w:r>
                      <w:r w:rsidR="00294FF9" w:rsidRPr="00B86327">
                        <w:rPr>
                          <w:szCs w:val="18"/>
                        </w:rPr>
                        <w:t xml:space="preserve"> </w:t>
                      </w:r>
                      <w:bookmarkStart w:id="6" w:name="_Hlk155855044"/>
                      <w:bookmarkStart w:id="7" w:name="_Hlk174694678"/>
                      <w:r w:rsidR="00294FF9" w:rsidRPr="00B86327">
                        <w:rPr>
                          <w:szCs w:val="18"/>
                        </w:rPr>
                        <w:t xml:space="preserve">myeloablative </w:t>
                      </w:r>
                      <w:bookmarkEnd w:id="6"/>
                      <w:r w:rsidR="00294FF9" w:rsidRPr="00B86327">
                        <w:rPr>
                          <w:szCs w:val="18"/>
                        </w:rPr>
                        <w:t xml:space="preserve">conditioning </w:t>
                      </w:r>
                      <w:bookmarkEnd w:id="7"/>
                      <w:r w:rsidR="00294FF9" w:rsidRPr="00B86327">
                        <w:rPr>
                          <w:szCs w:val="18"/>
                        </w:rPr>
                        <w:t>start</w:t>
                      </w:r>
                      <w:r w:rsidR="00294FF9">
                        <w:rPr>
                          <w:szCs w:val="18"/>
                        </w:rPr>
                        <w:t>.</w:t>
                      </w:r>
                    </w:p>
                    <w:p w14:paraId="48174978" w14:textId="34265C84" w:rsidR="00A277D4" w:rsidRDefault="00A277D4" w:rsidP="00B86327">
                      <w:pPr>
                        <w:pStyle w:val="ListParagraph"/>
                        <w:numPr>
                          <w:ilvl w:val="0"/>
                          <w:numId w:val="3"/>
                        </w:numPr>
                        <w:ind w:left="360"/>
                        <w:jc w:val="both"/>
                        <w:rPr>
                          <w:szCs w:val="18"/>
                        </w:rPr>
                      </w:pPr>
                      <w:r>
                        <w:rPr>
                          <w:szCs w:val="18"/>
                        </w:rPr>
                        <w:t>Check</w:t>
                      </w:r>
                      <w:r w:rsidR="00654469">
                        <w:rPr>
                          <w:szCs w:val="18"/>
                        </w:rPr>
                        <w:t xml:space="preserve"> for relevant</w:t>
                      </w:r>
                      <w:r>
                        <w:rPr>
                          <w:szCs w:val="18"/>
                        </w:rPr>
                        <w:t xml:space="preserve"> medication restrictions prior to starting myeloablative conditioning and </w:t>
                      </w:r>
                      <w:proofErr w:type="spellStart"/>
                      <w:r>
                        <w:rPr>
                          <w:szCs w:val="18"/>
                        </w:rPr>
                        <w:t>Casgevy</w:t>
                      </w:r>
                      <w:proofErr w:type="spellEnd"/>
                      <w:r>
                        <w:rPr>
                          <w:szCs w:val="18"/>
                        </w:rPr>
                        <w:t>® infusion.</w:t>
                      </w:r>
                    </w:p>
                    <w:p w14:paraId="3414BD39" w14:textId="251EEB63" w:rsidR="00294FF9" w:rsidRDefault="00294FF9" w:rsidP="00B86327">
                      <w:pPr>
                        <w:pStyle w:val="ListParagraph"/>
                        <w:numPr>
                          <w:ilvl w:val="0"/>
                          <w:numId w:val="3"/>
                        </w:numPr>
                        <w:ind w:left="360"/>
                        <w:jc w:val="both"/>
                        <w:rPr>
                          <w:szCs w:val="18"/>
                        </w:rPr>
                      </w:pPr>
                      <w:r w:rsidRPr="00B86327">
                        <w:rPr>
                          <w:szCs w:val="18"/>
                        </w:rPr>
                        <w:t xml:space="preserve">Single agent Busulfan is used for </w:t>
                      </w:r>
                      <w:r w:rsidR="00A277D4" w:rsidRPr="00B86327">
                        <w:rPr>
                          <w:szCs w:val="18"/>
                        </w:rPr>
                        <w:t xml:space="preserve">myeloablative </w:t>
                      </w:r>
                      <w:r w:rsidRPr="00B86327">
                        <w:rPr>
                          <w:szCs w:val="18"/>
                        </w:rPr>
                        <w:t xml:space="preserve">conditioning. </w:t>
                      </w:r>
                      <w:r w:rsidR="003261A7">
                        <w:rPr>
                          <w:szCs w:val="18"/>
                        </w:rPr>
                        <w:t xml:space="preserve">The dosing </w:t>
                      </w:r>
                      <w:proofErr w:type="spellStart"/>
                      <w:r w:rsidR="003261A7">
                        <w:rPr>
                          <w:szCs w:val="18"/>
                        </w:rPr>
                        <w:t>regime</w:t>
                      </w:r>
                      <w:proofErr w:type="spellEnd"/>
                      <w:r w:rsidR="003261A7">
                        <w:rPr>
                          <w:szCs w:val="18"/>
                        </w:rPr>
                        <w:t xml:space="preserve"> varies and is patient specific based on </w:t>
                      </w:r>
                      <w:r w:rsidR="00915B8D">
                        <w:rPr>
                          <w:szCs w:val="18"/>
                        </w:rPr>
                        <w:t>pharmacokinetics (PK)</w:t>
                      </w:r>
                      <w:r w:rsidR="00614722">
                        <w:rPr>
                          <w:szCs w:val="18"/>
                        </w:rPr>
                        <w:t xml:space="preserve"> ranging from</w:t>
                      </w:r>
                      <w:r w:rsidR="005F1254">
                        <w:rPr>
                          <w:szCs w:val="18"/>
                        </w:rPr>
                        <w:t xml:space="preserve"> </w:t>
                      </w:r>
                      <w:r w:rsidR="00B924DD">
                        <w:rPr>
                          <w:szCs w:val="18"/>
                        </w:rPr>
                        <w:t>once-a-day</w:t>
                      </w:r>
                      <w:r w:rsidR="00614722">
                        <w:rPr>
                          <w:szCs w:val="18"/>
                        </w:rPr>
                        <w:t xml:space="preserve"> administration to</w:t>
                      </w:r>
                      <w:r w:rsidR="005F1254">
                        <w:rPr>
                          <w:szCs w:val="18"/>
                        </w:rPr>
                        <w:t xml:space="preserve"> every 6 hours </w:t>
                      </w:r>
                      <w:r w:rsidRPr="00B86327">
                        <w:rPr>
                          <w:szCs w:val="18"/>
                        </w:rPr>
                        <w:t xml:space="preserve">for four consecutive days with dose adjusted based on PK. The dose is calculated based on body weight </w:t>
                      </w:r>
                      <w:r>
                        <w:rPr>
                          <w:szCs w:val="18"/>
                        </w:rPr>
                        <w:t xml:space="preserve">recorded </w:t>
                      </w:r>
                      <w:r w:rsidRPr="00B86327">
                        <w:rPr>
                          <w:szCs w:val="18"/>
                        </w:rPr>
                        <w:t>3-7 days before first day of busulfan administration.</w:t>
                      </w:r>
                      <w:r>
                        <w:rPr>
                          <w:szCs w:val="18"/>
                        </w:rPr>
                        <w:t xml:space="preserve"> Please refer to the national haemoglobinopathy guide for further information on busulfan dosing, PK monitoring and target AUC.</w:t>
                      </w:r>
                    </w:p>
                    <w:p w14:paraId="4B890940" w14:textId="53755BCE" w:rsidR="00500E08" w:rsidRDefault="00500E08" w:rsidP="00B86327">
                      <w:pPr>
                        <w:pStyle w:val="ListParagraph"/>
                        <w:numPr>
                          <w:ilvl w:val="0"/>
                          <w:numId w:val="3"/>
                        </w:numPr>
                        <w:ind w:left="360"/>
                        <w:jc w:val="both"/>
                        <w:rPr>
                          <w:szCs w:val="18"/>
                        </w:rPr>
                      </w:pPr>
                      <w:r>
                        <w:rPr>
                          <w:szCs w:val="18"/>
                        </w:rPr>
                        <w:t>PK sampling times will depend on</w:t>
                      </w:r>
                      <w:r w:rsidR="009242D4">
                        <w:rPr>
                          <w:szCs w:val="18"/>
                        </w:rPr>
                        <w:t xml:space="preserve"> the test method and</w:t>
                      </w:r>
                      <w:r w:rsidR="006D6ED9">
                        <w:rPr>
                          <w:szCs w:val="18"/>
                        </w:rPr>
                        <w:t xml:space="preserve"> should be confirmed by</w:t>
                      </w:r>
                      <w:r>
                        <w:rPr>
                          <w:szCs w:val="18"/>
                        </w:rPr>
                        <w:t xml:space="preserve"> the laboratory undertaking the testing.</w:t>
                      </w:r>
                    </w:p>
                    <w:p w14:paraId="1AAC0425" w14:textId="26F067B4" w:rsidR="00294FF9" w:rsidRDefault="00294FF9" w:rsidP="00B86327">
                      <w:pPr>
                        <w:pStyle w:val="ListParagraph"/>
                        <w:numPr>
                          <w:ilvl w:val="0"/>
                          <w:numId w:val="3"/>
                        </w:numPr>
                        <w:ind w:left="360"/>
                        <w:jc w:val="both"/>
                        <w:rPr>
                          <w:szCs w:val="18"/>
                        </w:rPr>
                      </w:pPr>
                      <w:r>
                        <w:rPr>
                          <w:szCs w:val="18"/>
                        </w:rPr>
                        <w:t>M</w:t>
                      </w:r>
                      <w:r w:rsidRPr="001E3CC0">
                        <w:rPr>
                          <w:szCs w:val="18"/>
                        </w:rPr>
                        <w:t>yeloablative</w:t>
                      </w:r>
                      <w:r>
                        <w:rPr>
                          <w:szCs w:val="18"/>
                        </w:rPr>
                        <w:t xml:space="preserve"> conditioning will be prepared in the aseptic unit.  </w:t>
                      </w:r>
                    </w:p>
                    <w:p w14:paraId="5427C5C3" w14:textId="77777777" w:rsidR="00294FF9" w:rsidRDefault="00294FF9" w:rsidP="00B86327">
                      <w:pPr>
                        <w:pStyle w:val="ListParagraph"/>
                        <w:numPr>
                          <w:ilvl w:val="0"/>
                          <w:numId w:val="3"/>
                        </w:numPr>
                        <w:ind w:left="360"/>
                        <w:jc w:val="both"/>
                        <w:rPr>
                          <w:szCs w:val="18"/>
                        </w:rPr>
                      </w:pPr>
                      <w:r>
                        <w:rPr>
                          <w:szCs w:val="18"/>
                        </w:rPr>
                        <w:t xml:space="preserve">Clinical pharmacist should check </w:t>
                      </w:r>
                      <w:r w:rsidRPr="001E3CC0">
                        <w:rPr>
                          <w:szCs w:val="18"/>
                        </w:rPr>
                        <w:t>myeloablative conditioning</w:t>
                      </w:r>
                      <w:r>
                        <w:rPr>
                          <w:szCs w:val="18"/>
                        </w:rPr>
                        <w:t xml:space="preserve"> regimen and confirm completion of chemotherapy prior to GTMP administration.  </w:t>
                      </w:r>
                    </w:p>
                    <w:p w14:paraId="6ABA5497" w14:textId="686EEAFA" w:rsidR="00500E08" w:rsidRDefault="00500E08" w:rsidP="00B86327">
                      <w:pPr>
                        <w:pStyle w:val="ListParagraph"/>
                        <w:numPr>
                          <w:ilvl w:val="0"/>
                          <w:numId w:val="3"/>
                        </w:numPr>
                        <w:ind w:left="360"/>
                        <w:jc w:val="both"/>
                        <w:rPr>
                          <w:szCs w:val="18"/>
                        </w:rPr>
                      </w:pPr>
                      <w:r>
                        <w:rPr>
                          <w:szCs w:val="18"/>
                        </w:rPr>
                        <w:t>Supportive care should be prescribed with myeloablative conditioning e.g., anti-seizure agents, VOD prophylaxis, anti-emetics.</w:t>
                      </w:r>
                    </w:p>
                    <w:p w14:paraId="14DAA285" w14:textId="207D9B63" w:rsidR="00294FF9" w:rsidRPr="001E3CC0" w:rsidRDefault="00294FF9" w:rsidP="001E3CC0">
                      <w:pPr>
                        <w:pStyle w:val="ListParagraph"/>
                        <w:numPr>
                          <w:ilvl w:val="0"/>
                          <w:numId w:val="3"/>
                        </w:numPr>
                        <w:ind w:left="360"/>
                        <w:jc w:val="both"/>
                        <w:rPr>
                          <w:szCs w:val="18"/>
                        </w:rPr>
                      </w:pPr>
                      <w:r w:rsidRPr="001E3CC0">
                        <w:rPr>
                          <w:szCs w:val="18"/>
                        </w:rPr>
                        <w:t xml:space="preserve">The cells are infused </w:t>
                      </w:r>
                      <w:r>
                        <w:rPr>
                          <w:szCs w:val="18"/>
                        </w:rPr>
                        <w:t>a</w:t>
                      </w:r>
                      <w:r w:rsidRPr="001E3CC0">
                        <w:rPr>
                          <w:szCs w:val="18"/>
                        </w:rPr>
                        <w:t xml:space="preserve">t least 48 hours after completion of busulfan and no more than 7 days after completion of </w:t>
                      </w:r>
                      <w:r w:rsidRPr="00D319F4">
                        <w:rPr>
                          <w:szCs w:val="18"/>
                        </w:rPr>
                        <w:t xml:space="preserve">myeloablative </w:t>
                      </w:r>
                      <w:r w:rsidR="00A277D4" w:rsidRPr="00B86327">
                        <w:rPr>
                          <w:szCs w:val="18"/>
                        </w:rPr>
                        <w:t>conditioning</w:t>
                      </w:r>
                      <w:r>
                        <w:rPr>
                          <w:szCs w:val="18"/>
                        </w:rPr>
                        <w:t xml:space="preserve">. </w:t>
                      </w:r>
                    </w:p>
                    <w:p w14:paraId="22998DDA" w14:textId="77777777" w:rsidR="00294FF9" w:rsidRPr="007201C8" w:rsidRDefault="00294FF9" w:rsidP="00B86327">
                      <w:pPr>
                        <w:jc w:val="both"/>
                        <w:rPr>
                          <w:sz w:val="32"/>
                        </w:rPr>
                      </w:pPr>
                    </w:p>
                    <w:p w14:paraId="77E3AD3F" w14:textId="77777777" w:rsidR="00294FF9" w:rsidRPr="007201C8" w:rsidRDefault="00294FF9" w:rsidP="00B86327">
                      <w:pPr>
                        <w:jc w:val="both"/>
                        <w:rPr>
                          <w:b/>
                          <w:i/>
                          <w:sz w:val="28"/>
                        </w:rPr>
                      </w:pPr>
                    </w:p>
                    <w:p w14:paraId="747A4DE8" w14:textId="77777777" w:rsidR="00294FF9" w:rsidRPr="00E94ABE" w:rsidRDefault="00294FF9" w:rsidP="00B86327">
                      <w:pPr>
                        <w:jc w:val="both"/>
                      </w:pPr>
                    </w:p>
                  </w:txbxContent>
                </v:textbox>
              </v:shape>
            </w:pict>
          </mc:Fallback>
        </mc:AlternateContent>
      </w:r>
      <w:r>
        <w:rPr>
          <w:noProof/>
        </w:rPr>
        <mc:AlternateContent>
          <mc:Choice Requires="wps">
            <w:drawing>
              <wp:anchor distT="0" distB="0" distL="114300" distR="114300" simplePos="0" relativeHeight="251921920" behindDoc="0" locked="0" layoutInCell="1" allowOverlap="1" wp14:anchorId="72D4FAEF" wp14:editId="13A61CF9">
                <wp:simplePos x="0" y="0"/>
                <wp:positionH relativeFrom="column">
                  <wp:posOffset>1348740</wp:posOffset>
                </wp:positionH>
                <wp:positionV relativeFrom="paragraph">
                  <wp:posOffset>235585</wp:posOffset>
                </wp:positionV>
                <wp:extent cx="4337685" cy="393065"/>
                <wp:effectExtent l="38100" t="38100" r="100965" b="102235"/>
                <wp:wrapNone/>
                <wp:docPr id="1099974258"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685" cy="393065"/>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EF24854" id="Rectangle: Rounded Corners 12" o:spid="_x0000_s1026" style="position:absolute;margin-left:106.2pt;margin-top:18.55pt;width:341.55pt;height:30.9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" fillcolor="#dfd" strokecolor="windowText" strokeweight="2pt">
                <v:shadow on="t" color="black" opacity="26214f" origin="-.5,-.5" offset=".74836mm,.74836mm"/>
                <v:path arrowok="t"/>
              </v:roundrect>
            </w:pict>
          </mc:Fallback>
        </mc:AlternateContent>
      </w:r>
      <w:r>
        <w:rPr>
          <w:noProof/>
        </w:rPr>
        <mc:AlternateContent>
          <mc:Choice Requires="wps">
            <w:drawing>
              <wp:anchor distT="0" distB="0" distL="114300" distR="114300" simplePos="0" relativeHeight="251922944" behindDoc="0" locked="0" layoutInCell="1" allowOverlap="1" wp14:anchorId="5FF3325B" wp14:editId="4CD11106">
                <wp:simplePos x="0" y="0"/>
                <wp:positionH relativeFrom="column">
                  <wp:posOffset>1898650</wp:posOffset>
                </wp:positionH>
                <wp:positionV relativeFrom="paragraph">
                  <wp:posOffset>203102</wp:posOffset>
                </wp:positionV>
                <wp:extent cx="2886075" cy="389890"/>
                <wp:effectExtent l="0" t="0" r="0" b="0"/>
                <wp:wrapNone/>
                <wp:docPr id="127448877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89890"/>
                        </a:xfrm>
                        <a:prstGeom prst="rect">
                          <a:avLst/>
                        </a:prstGeom>
                        <a:noFill/>
                        <a:ln w="9525">
                          <a:noFill/>
                          <a:miter lim="800000"/>
                          <a:headEnd/>
                          <a:tailEnd/>
                        </a:ln>
                      </wps:spPr>
                      <wps:txbx>
                        <w:txbxContent>
                          <w:p w14:paraId="44C18C2C" w14:textId="77777777" w:rsidR="00294FF9" w:rsidRPr="004831AE" w:rsidRDefault="00294FF9" w:rsidP="00B86327">
                            <w:pPr>
                              <w:jc w:val="center"/>
                              <w:rPr>
                                <w:b/>
                                <w:sz w:val="8"/>
                                <w:szCs w:val="2"/>
                              </w:rPr>
                            </w:pPr>
                          </w:p>
                          <w:p w14:paraId="502B540B" w14:textId="77777777" w:rsidR="00294FF9" w:rsidRPr="001B24D0" w:rsidRDefault="00294FF9" w:rsidP="00B86327">
                            <w:pPr>
                              <w:jc w:val="center"/>
                              <w:rPr>
                                <w:b/>
                                <w:sz w:val="28"/>
                                <w:szCs w:val="20"/>
                              </w:rPr>
                            </w:pPr>
                            <w:r>
                              <w:rPr>
                                <w:b/>
                                <w:sz w:val="28"/>
                                <w:szCs w:val="20"/>
                              </w:rPr>
                              <w:t xml:space="preserve">Conditioning Chemotherapy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3325B" id="Text Box 11" o:spid="_x0000_s1043" type="#_x0000_t202" style="position:absolute;margin-left:149.5pt;margin-top:16pt;width:227.25pt;height:30.7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" filled="f" stroked="f">
                <v:textbox>
                  <w:txbxContent>
                    <w:p w14:paraId="44C18C2C" w14:textId="77777777" w:rsidR="00294FF9" w:rsidRPr="004831AE" w:rsidRDefault="00294FF9" w:rsidP="00B86327">
                      <w:pPr>
                        <w:jc w:val="center"/>
                        <w:rPr>
                          <w:b/>
                          <w:sz w:val="8"/>
                          <w:szCs w:val="2"/>
                        </w:rPr>
                      </w:pPr>
                    </w:p>
                    <w:p w14:paraId="502B540B" w14:textId="77777777" w:rsidR="00294FF9" w:rsidRPr="001B24D0" w:rsidRDefault="00294FF9" w:rsidP="00B86327">
                      <w:pPr>
                        <w:jc w:val="center"/>
                        <w:rPr>
                          <w:b/>
                          <w:sz w:val="28"/>
                          <w:szCs w:val="20"/>
                        </w:rPr>
                      </w:pPr>
                      <w:r>
                        <w:rPr>
                          <w:b/>
                          <w:sz w:val="28"/>
                          <w:szCs w:val="20"/>
                        </w:rPr>
                        <w:t xml:space="preserve">Conditioning Chemotherapy </w:t>
                      </w:r>
                    </w:p>
                  </w:txbxContent>
                </v:textbox>
              </v:shape>
            </w:pict>
          </mc:Fallback>
        </mc:AlternateContent>
      </w:r>
      <w:r w:rsidR="00356629">
        <w:rPr>
          <w:noProof/>
        </w:rPr>
        <mc:AlternateContent>
          <mc:Choice Requires="wps">
            <w:drawing>
              <wp:anchor distT="0" distB="0" distL="114300" distR="114300" simplePos="0" relativeHeight="251926016" behindDoc="0" locked="0" layoutInCell="1" allowOverlap="1" wp14:anchorId="2A60B6EF" wp14:editId="78E78564">
                <wp:simplePos x="0" y="0"/>
                <wp:positionH relativeFrom="column">
                  <wp:posOffset>270461</wp:posOffset>
                </wp:positionH>
                <wp:positionV relativeFrom="paragraph">
                  <wp:posOffset>4237990</wp:posOffset>
                </wp:positionV>
                <wp:extent cx="6396990" cy="2025748"/>
                <wp:effectExtent l="0" t="0" r="22860" b="12700"/>
                <wp:wrapNone/>
                <wp:docPr id="10316759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25748"/>
                        </a:xfrm>
                        <a:prstGeom prst="rect">
                          <a:avLst/>
                        </a:prstGeom>
                        <a:solidFill>
                          <a:srgbClr val="DDFFDD"/>
                        </a:solidFill>
                        <a:ln w="25400" cap="flat" cmpd="sng" algn="ctr">
                          <a:solidFill>
                            <a:sysClr val="windowText" lastClr="000000"/>
                          </a:solidFill>
                          <a:prstDash val="sysDash"/>
                          <a:headEnd/>
                          <a:tailEnd/>
                        </a:ln>
                        <a:effectLst/>
                      </wps:spPr>
                      <wps:txbx>
                        <w:txbxContent>
                          <w:p w14:paraId="7CA93B05" w14:textId="7EF9C284" w:rsidR="00294FF9" w:rsidRPr="002C3543" w:rsidRDefault="001653A6" w:rsidP="002C3543">
                            <w:pPr>
                              <w:jc w:val="both"/>
                              <w:rPr>
                                <w:sz w:val="20"/>
                                <w:szCs w:val="20"/>
                              </w:rPr>
                            </w:pPr>
                            <w:r>
                              <w:rPr>
                                <w:sz w:val="20"/>
                                <w:szCs w:val="20"/>
                              </w:rPr>
                              <w:t>The Sm</w:t>
                            </w:r>
                            <w:r w:rsidR="00693219">
                              <w:rPr>
                                <w:sz w:val="20"/>
                                <w:szCs w:val="20"/>
                              </w:rPr>
                              <w:t>P</w:t>
                            </w:r>
                            <w:r>
                              <w:rPr>
                                <w:sz w:val="20"/>
                                <w:szCs w:val="20"/>
                              </w:rPr>
                              <w:t xml:space="preserve">C mandates </w:t>
                            </w:r>
                            <w:r w:rsidR="002F2ABD">
                              <w:rPr>
                                <w:sz w:val="20"/>
                                <w:szCs w:val="20"/>
                              </w:rPr>
                              <w:t xml:space="preserve">that </w:t>
                            </w:r>
                            <w:r>
                              <w:rPr>
                                <w:sz w:val="20"/>
                                <w:szCs w:val="20"/>
                              </w:rPr>
                              <w:t>preparation occur</w:t>
                            </w:r>
                            <w:r w:rsidR="002F2ABD">
                              <w:rPr>
                                <w:sz w:val="20"/>
                                <w:szCs w:val="20"/>
                              </w:rPr>
                              <w:t>s</w:t>
                            </w:r>
                            <w:r>
                              <w:rPr>
                                <w:sz w:val="20"/>
                                <w:szCs w:val="20"/>
                              </w:rPr>
                              <w:t xml:space="preserve"> in the clinical area</w:t>
                            </w:r>
                            <w:r w:rsidR="002F2ABD">
                              <w:rPr>
                                <w:sz w:val="20"/>
                                <w:szCs w:val="20"/>
                              </w:rPr>
                              <w:t>.</w:t>
                            </w:r>
                            <w:r w:rsidR="00693219">
                              <w:rPr>
                                <w:sz w:val="20"/>
                                <w:szCs w:val="20"/>
                              </w:rPr>
                              <w:t xml:space="preserve"> </w:t>
                            </w:r>
                            <w:r w:rsidR="00294FF9" w:rsidRPr="002C3543">
                              <w:rPr>
                                <w:sz w:val="20"/>
                                <w:szCs w:val="20"/>
                              </w:rPr>
                              <w:t>Chief Pharmacist</w:t>
                            </w:r>
                            <w:r w:rsidR="00D9389E">
                              <w:rPr>
                                <w:sz w:val="20"/>
                                <w:szCs w:val="20"/>
                              </w:rPr>
                              <w:t>s should ensure that</w:t>
                            </w:r>
                            <w:r w:rsidR="00745AD6">
                              <w:rPr>
                                <w:sz w:val="20"/>
                                <w:szCs w:val="20"/>
                              </w:rPr>
                              <w:t xml:space="preserve"> the medicine is handled by trained staff</w:t>
                            </w:r>
                            <w:r w:rsidR="00285F60">
                              <w:rPr>
                                <w:sz w:val="20"/>
                                <w:szCs w:val="20"/>
                              </w:rPr>
                              <w:t xml:space="preserve">. Where this </w:t>
                            </w:r>
                            <w:r w:rsidR="00693219">
                              <w:rPr>
                                <w:sz w:val="20"/>
                                <w:szCs w:val="20"/>
                              </w:rPr>
                              <w:t>is delegated</w:t>
                            </w:r>
                            <w:r w:rsidR="00285F60">
                              <w:rPr>
                                <w:sz w:val="20"/>
                                <w:szCs w:val="20"/>
                              </w:rPr>
                              <w:t xml:space="preserve"> </w:t>
                            </w:r>
                            <w:r w:rsidR="00B924DD">
                              <w:rPr>
                                <w:sz w:val="20"/>
                                <w:szCs w:val="20"/>
                              </w:rPr>
                              <w:t>e.g.</w:t>
                            </w:r>
                            <w:r w:rsidR="00294FF9" w:rsidRPr="002C3543">
                              <w:rPr>
                                <w:sz w:val="20"/>
                                <w:szCs w:val="20"/>
                              </w:rPr>
                              <w:t xml:space="preserve"> to the stem cell laboratory</w:t>
                            </w:r>
                            <w:r w:rsidR="00693219">
                              <w:rPr>
                                <w:sz w:val="20"/>
                                <w:szCs w:val="20"/>
                              </w:rPr>
                              <w:t xml:space="preserve">, </w:t>
                            </w:r>
                            <w:r w:rsidR="00294FF9" w:rsidRPr="002C3543">
                              <w:rPr>
                                <w:sz w:val="20"/>
                                <w:szCs w:val="20"/>
                              </w:rPr>
                              <w:t>the</w:t>
                            </w:r>
                            <w:r w:rsidR="001C2818">
                              <w:rPr>
                                <w:sz w:val="20"/>
                                <w:szCs w:val="20"/>
                              </w:rPr>
                              <w:t xml:space="preserve"> Chief </w:t>
                            </w:r>
                            <w:r w:rsidR="00693219">
                              <w:rPr>
                                <w:sz w:val="20"/>
                                <w:szCs w:val="20"/>
                              </w:rPr>
                              <w:t>Pharmacist</w:t>
                            </w:r>
                            <w:r w:rsidR="00294FF9" w:rsidRPr="002C3543">
                              <w:rPr>
                                <w:sz w:val="20"/>
                                <w:szCs w:val="20"/>
                              </w:rPr>
                              <w:t xml:space="preserve"> should ensure that the following are included in the approved SOP:</w:t>
                            </w:r>
                          </w:p>
                          <w:p w14:paraId="034A18D8" w14:textId="1BC94471" w:rsidR="00294FF9" w:rsidRPr="002C3543" w:rsidRDefault="00294FF9" w:rsidP="002C3543">
                            <w:pPr>
                              <w:numPr>
                                <w:ilvl w:val="0"/>
                                <w:numId w:val="39"/>
                              </w:numPr>
                              <w:jc w:val="both"/>
                              <w:rPr>
                                <w:sz w:val="20"/>
                                <w:szCs w:val="20"/>
                              </w:rPr>
                            </w:pPr>
                            <w:r w:rsidRPr="002C3543">
                              <w:rPr>
                                <w:sz w:val="20"/>
                                <w:szCs w:val="20"/>
                              </w:rPr>
                              <w:t xml:space="preserve">Confirmation that </w:t>
                            </w:r>
                            <w:r w:rsidR="00A234A4" w:rsidRPr="00A234A4">
                              <w:rPr>
                                <w:sz w:val="20"/>
                                <w:szCs w:val="20"/>
                              </w:rPr>
                              <w:t xml:space="preserve">myeloablative </w:t>
                            </w:r>
                            <w:r w:rsidR="00A21480" w:rsidRPr="00A234A4">
                              <w:rPr>
                                <w:sz w:val="20"/>
                                <w:szCs w:val="20"/>
                              </w:rPr>
                              <w:t>conditioning is</w:t>
                            </w:r>
                            <w:r w:rsidRPr="002C3543">
                              <w:rPr>
                                <w:sz w:val="20"/>
                                <w:szCs w:val="20"/>
                              </w:rPr>
                              <w:t xml:space="preserve"> completed</w:t>
                            </w:r>
                          </w:p>
                          <w:p w14:paraId="4CA7CAD8" w14:textId="77777777" w:rsidR="00294FF9" w:rsidRPr="002C3543" w:rsidRDefault="00294FF9" w:rsidP="002C3543">
                            <w:pPr>
                              <w:numPr>
                                <w:ilvl w:val="0"/>
                                <w:numId w:val="39"/>
                              </w:numPr>
                              <w:jc w:val="both"/>
                              <w:rPr>
                                <w:sz w:val="20"/>
                                <w:szCs w:val="20"/>
                              </w:rPr>
                            </w:pPr>
                            <w:r w:rsidRPr="002C3543">
                              <w:rPr>
                                <w:sz w:val="20"/>
                                <w:szCs w:val="20"/>
                              </w:rPr>
                              <w:t>Release of cell by pharmacy</w:t>
                            </w:r>
                            <w:r w:rsidR="00501FC6">
                              <w:rPr>
                                <w:sz w:val="20"/>
                                <w:szCs w:val="20"/>
                              </w:rPr>
                              <w:t xml:space="preserve"> or with pharmacy oversight according to local governance agreements</w:t>
                            </w:r>
                          </w:p>
                          <w:p w14:paraId="5C1D9909" w14:textId="77777777" w:rsidR="00294FF9" w:rsidRPr="002C3543" w:rsidRDefault="00294FF9" w:rsidP="002C3543">
                            <w:pPr>
                              <w:numPr>
                                <w:ilvl w:val="0"/>
                                <w:numId w:val="39"/>
                              </w:numPr>
                              <w:jc w:val="both"/>
                              <w:rPr>
                                <w:sz w:val="20"/>
                                <w:szCs w:val="20"/>
                              </w:rPr>
                            </w:pPr>
                            <w:r w:rsidRPr="002C3543">
                              <w:rPr>
                                <w:sz w:val="20"/>
                                <w:szCs w:val="20"/>
                              </w:rPr>
                              <w:t>Procedure for retrieval from liquid nitrogen tank/freezer required or reference to SOP if no different to routine.</w:t>
                            </w:r>
                          </w:p>
                          <w:p w14:paraId="7684D392" w14:textId="77777777" w:rsidR="00294FF9" w:rsidRPr="002C3543" w:rsidRDefault="00294FF9" w:rsidP="002C3543">
                            <w:pPr>
                              <w:numPr>
                                <w:ilvl w:val="0"/>
                                <w:numId w:val="39"/>
                              </w:numPr>
                              <w:jc w:val="both"/>
                              <w:rPr>
                                <w:sz w:val="20"/>
                                <w:szCs w:val="20"/>
                              </w:rPr>
                            </w:pPr>
                            <w:r w:rsidRPr="002C3543">
                              <w:rPr>
                                <w:sz w:val="20"/>
                                <w:szCs w:val="20"/>
                              </w:rPr>
                              <w:t>Transportation on dry ice/vapour phase dewar to clinical area to ensure that vials remain at ≤-135°C.</w:t>
                            </w:r>
                          </w:p>
                          <w:p w14:paraId="60B5780E" w14:textId="77777777" w:rsidR="00294FF9" w:rsidRPr="002C3543" w:rsidRDefault="00294FF9" w:rsidP="002C3543">
                            <w:pPr>
                              <w:numPr>
                                <w:ilvl w:val="0"/>
                                <w:numId w:val="39"/>
                              </w:numPr>
                              <w:jc w:val="both"/>
                              <w:rPr>
                                <w:sz w:val="20"/>
                                <w:szCs w:val="20"/>
                              </w:rPr>
                            </w:pPr>
                            <w:r w:rsidRPr="002C3543">
                              <w:rPr>
                                <w:sz w:val="20"/>
                                <w:szCs w:val="20"/>
                              </w:rPr>
                              <w:t>The product is transported by stem cell lab staff (i.e. trained staff).</w:t>
                            </w:r>
                          </w:p>
                          <w:p w14:paraId="2CCBA035" w14:textId="77777777" w:rsidR="00294FF9" w:rsidRDefault="00294FF9" w:rsidP="002C3543">
                            <w:pPr>
                              <w:numPr>
                                <w:ilvl w:val="0"/>
                                <w:numId w:val="39"/>
                              </w:numPr>
                              <w:jc w:val="both"/>
                              <w:rPr>
                                <w:sz w:val="20"/>
                                <w:szCs w:val="20"/>
                              </w:rPr>
                            </w:pPr>
                            <w:r w:rsidRPr="002C3543">
                              <w:rPr>
                                <w:sz w:val="20"/>
                                <w:szCs w:val="20"/>
                              </w:rPr>
                              <w:t xml:space="preserve">Communication with pharmacy for booking out, and billing purposes, if required. </w:t>
                            </w:r>
                          </w:p>
                          <w:p w14:paraId="1ACDD30B" w14:textId="77777777" w:rsidR="00294FF9" w:rsidRPr="00477703" w:rsidRDefault="00294FF9" w:rsidP="00477703">
                            <w:pPr>
                              <w:ind w:left="360"/>
                              <w:jc w:val="both"/>
                              <w:rPr>
                                <w:sz w:val="12"/>
                                <w:szCs w:val="12"/>
                              </w:rPr>
                            </w:pPr>
                          </w:p>
                          <w:p w14:paraId="652612E7" w14:textId="77777777" w:rsidR="00294FF9" w:rsidRPr="00477703" w:rsidRDefault="00294FF9" w:rsidP="00477703">
                            <w:pPr>
                              <w:spacing w:after="160" w:line="259" w:lineRule="auto"/>
                              <w:rPr>
                                <w:sz w:val="20"/>
                                <w:szCs w:val="20"/>
                              </w:rPr>
                            </w:pPr>
                            <w:r w:rsidRPr="00477703">
                              <w:rPr>
                                <w:sz w:val="20"/>
                                <w:szCs w:val="20"/>
                              </w:rPr>
                              <w:t xml:space="preserve">Pharmacy checks will be documented as part of the clinical pharmacist checklist (see </w:t>
                            </w:r>
                            <w:r w:rsidRPr="00477703">
                              <w:rPr>
                                <w:b/>
                                <w:bCs/>
                                <w:sz w:val="20"/>
                                <w:szCs w:val="20"/>
                              </w:rPr>
                              <w:t>Appendix 2</w:t>
                            </w:r>
                            <w:r w:rsidRPr="00477703">
                              <w:rPr>
                                <w:sz w:val="20"/>
                                <w:szCs w:val="20"/>
                              </w:rPr>
                              <w:t xml:space="preserve"> </w:t>
                            </w:r>
                            <w:r>
                              <w:rPr>
                                <w:sz w:val="20"/>
                                <w:szCs w:val="20"/>
                              </w:rPr>
                              <w:t xml:space="preserve">for </w:t>
                            </w:r>
                            <w:r w:rsidRPr="00477703">
                              <w:rPr>
                                <w:sz w:val="20"/>
                                <w:szCs w:val="20"/>
                              </w:rPr>
                              <w:t>an example checklist)</w:t>
                            </w:r>
                          </w:p>
                          <w:p w14:paraId="00B013D2" w14:textId="77777777" w:rsidR="00294FF9" w:rsidRPr="007201C8" w:rsidRDefault="00294FF9" w:rsidP="001E3CC0">
                            <w:pPr>
                              <w:jc w:val="both"/>
                              <w:rPr>
                                <w:sz w:val="32"/>
                              </w:rPr>
                            </w:pPr>
                          </w:p>
                          <w:p w14:paraId="7DF501FA" w14:textId="77777777" w:rsidR="00294FF9" w:rsidRPr="007201C8" w:rsidRDefault="00294FF9" w:rsidP="001E3CC0">
                            <w:pPr>
                              <w:jc w:val="both"/>
                              <w:rPr>
                                <w:b/>
                                <w:i/>
                                <w:sz w:val="28"/>
                              </w:rPr>
                            </w:pPr>
                          </w:p>
                          <w:p w14:paraId="3B59D7D9" w14:textId="77777777" w:rsidR="00294FF9" w:rsidRPr="00E94ABE" w:rsidRDefault="00294FF9" w:rsidP="001E3CC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0B6EF" id="Text Box 18" o:spid="_x0000_s1044" type="#_x0000_t202" style="position:absolute;margin-left:21.3pt;margin-top:333.7pt;width:503.7pt;height:159.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" fillcolor="#dfd" strokecolor="windowText" strokeweight="2pt">
                <v:stroke dashstyle="3 1"/>
                <v:textbox>
                  <w:txbxContent>
                    <w:p w14:paraId="7CA93B05" w14:textId="7EF9C284" w:rsidR="00294FF9" w:rsidRPr="002C3543" w:rsidRDefault="001653A6" w:rsidP="002C3543">
                      <w:pPr>
                        <w:jc w:val="both"/>
                        <w:rPr>
                          <w:sz w:val="20"/>
                          <w:szCs w:val="20"/>
                        </w:rPr>
                      </w:pPr>
                      <w:r>
                        <w:rPr>
                          <w:sz w:val="20"/>
                          <w:szCs w:val="20"/>
                        </w:rPr>
                        <w:t>The Sm</w:t>
                      </w:r>
                      <w:r w:rsidR="00693219">
                        <w:rPr>
                          <w:sz w:val="20"/>
                          <w:szCs w:val="20"/>
                        </w:rPr>
                        <w:t>P</w:t>
                      </w:r>
                      <w:r>
                        <w:rPr>
                          <w:sz w:val="20"/>
                          <w:szCs w:val="20"/>
                        </w:rPr>
                        <w:t xml:space="preserve">C mandates </w:t>
                      </w:r>
                      <w:r w:rsidR="002F2ABD">
                        <w:rPr>
                          <w:sz w:val="20"/>
                          <w:szCs w:val="20"/>
                        </w:rPr>
                        <w:t xml:space="preserve">that </w:t>
                      </w:r>
                      <w:r>
                        <w:rPr>
                          <w:sz w:val="20"/>
                          <w:szCs w:val="20"/>
                        </w:rPr>
                        <w:t>preparation occur</w:t>
                      </w:r>
                      <w:r w:rsidR="002F2ABD">
                        <w:rPr>
                          <w:sz w:val="20"/>
                          <w:szCs w:val="20"/>
                        </w:rPr>
                        <w:t>s</w:t>
                      </w:r>
                      <w:r>
                        <w:rPr>
                          <w:sz w:val="20"/>
                          <w:szCs w:val="20"/>
                        </w:rPr>
                        <w:t xml:space="preserve"> in the clinical area</w:t>
                      </w:r>
                      <w:r w:rsidR="002F2ABD">
                        <w:rPr>
                          <w:sz w:val="20"/>
                          <w:szCs w:val="20"/>
                        </w:rPr>
                        <w:t>.</w:t>
                      </w:r>
                      <w:r w:rsidR="00693219">
                        <w:rPr>
                          <w:sz w:val="20"/>
                          <w:szCs w:val="20"/>
                        </w:rPr>
                        <w:t xml:space="preserve"> </w:t>
                      </w:r>
                      <w:r w:rsidR="00294FF9" w:rsidRPr="002C3543">
                        <w:rPr>
                          <w:sz w:val="20"/>
                          <w:szCs w:val="20"/>
                        </w:rPr>
                        <w:t>Chief Pharmacist</w:t>
                      </w:r>
                      <w:r w:rsidR="00D9389E">
                        <w:rPr>
                          <w:sz w:val="20"/>
                          <w:szCs w:val="20"/>
                        </w:rPr>
                        <w:t>s should ensure that</w:t>
                      </w:r>
                      <w:r w:rsidR="00745AD6">
                        <w:rPr>
                          <w:sz w:val="20"/>
                          <w:szCs w:val="20"/>
                        </w:rPr>
                        <w:t xml:space="preserve"> the medicine is handled by trained staff</w:t>
                      </w:r>
                      <w:r w:rsidR="00285F60">
                        <w:rPr>
                          <w:sz w:val="20"/>
                          <w:szCs w:val="20"/>
                        </w:rPr>
                        <w:t xml:space="preserve">. Where this </w:t>
                      </w:r>
                      <w:r w:rsidR="00693219">
                        <w:rPr>
                          <w:sz w:val="20"/>
                          <w:szCs w:val="20"/>
                        </w:rPr>
                        <w:t>is delegated</w:t>
                      </w:r>
                      <w:r w:rsidR="00285F60">
                        <w:rPr>
                          <w:sz w:val="20"/>
                          <w:szCs w:val="20"/>
                        </w:rPr>
                        <w:t xml:space="preserve"> </w:t>
                      </w:r>
                      <w:r w:rsidR="00B924DD">
                        <w:rPr>
                          <w:sz w:val="20"/>
                          <w:szCs w:val="20"/>
                        </w:rPr>
                        <w:t>e.g.</w:t>
                      </w:r>
                      <w:r w:rsidR="00294FF9" w:rsidRPr="002C3543">
                        <w:rPr>
                          <w:sz w:val="20"/>
                          <w:szCs w:val="20"/>
                        </w:rPr>
                        <w:t xml:space="preserve"> to the stem cell laboratory</w:t>
                      </w:r>
                      <w:r w:rsidR="00693219">
                        <w:rPr>
                          <w:sz w:val="20"/>
                          <w:szCs w:val="20"/>
                        </w:rPr>
                        <w:t xml:space="preserve">, </w:t>
                      </w:r>
                      <w:r w:rsidR="00294FF9" w:rsidRPr="002C3543">
                        <w:rPr>
                          <w:sz w:val="20"/>
                          <w:szCs w:val="20"/>
                        </w:rPr>
                        <w:t>the</w:t>
                      </w:r>
                      <w:r w:rsidR="001C2818">
                        <w:rPr>
                          <w:sz w:val="20"/>
                          <w:szCs w:val="20"/>
                        </w:rPr>
                        <w:t xml:space="preserve"> Chief </w:t>
                      </w:r>
                      <w:r w:rsidR="00693219">
                        <w:rPr>
                          <w:sz w:val="20"/>
                          <w:szCs w:val="20"/>
                        </w:rPr>
                        <w:t>Pharmacist</w:t>
                      </w:r>
                      <w:r w:rsidR="00294FF9" w:rsidRPr="002C3543">
                        <w:rPr>
                          <w:sz w:val="20"/>
                          <w:szCs w:val="20"/>
                        </w:rPr>
                        <w:t xml:space="preserve"> should ensure that the following are included in the approved SOP:</w:t>
                      </w:r>
                    </w:p>
                    <w:p w14:paraId="034A18D8" w14:textId="1BC94471" w:rsidR="00294FF9" w:rsidRPr="002C3543" w:rsidRDefault="00294FF9" w:rsidP="002C3543">
                      <w:pPr>
                        <w:numPr>
                          <w:ilvl w:val="0"/>
                          <w:numId w:val="39"/>
                        </w:numPr>
                        <w:jc w:val="both"/>
                        <w:rPr>
                          <w:sz w:val="20"/>
                          <w:szCs w:val="20"/>
                        </w:rPr>
                      </w:pPr>
                      <w:r w:rsidRPr="002C3543">
                        <w:rPr>
                          <w:sz w:val="20"/>
                          <w:szCs w:val="20"/>
                        </w:rPr>
                        <w:t xml:space="preserve">Confirmation that </w:t>
                      </w:r>
                      <w:r w:rsidR="00A234A4" w:rsidRPr="00A234A4">
                        <w:rPr>
                          <w:sz w:val="20"/>
                          <w:szCs w:val="20"/>
                        </w:rPr>
                        <w:t xml:space="preserve">myeloablative </w:t>
                      </w:r>
                      <w:r w:rsidR="00A21480" w:rsidRPr="00A234A4">
                        <w:rPr>
                          <w:sz w:val="20"/>
                          <w:szCs w:val="20"/>
                        </w:rPr>
                        <w:t>conditioning is</w:t>
                      </w:r>
                      <w:r w:rsidRPr="002C3543">
                        <w:rPr>
                          <w:sz w:val="20"/>
                          <w:szCs w:val="20"/>
                        </w:rPr>
                        <w:t xml:space="preserve"> completed</w:t>
                      </w:r>
                    </w:p>
                    <w:p w14:paraId="4CA7CAD8" w14:textId="77777777" w:rsidR="00294FF9" w:rsidRPr="002C3543" w:rsidRDefault="00294FF9" w:rsidP="002C3543">
                      <w:pPr>
                        <w:numPr>
                          <w:ilvl w:val="0"/>
                          <w:numId w:val="39"/>
                        </w:numPr>
                        <w:jc w:val="both"/>
                        <w:rPr>
                          <w:sz w:val="20"/>
                          <w:szCs w:val="20"/>
                        </w:rPr>
                      </w:pPr>
                      <w:r w:rsidRPr="002C3543">
                        <w:rPr>
                          <w:sz w:val="20"/>
                          <w:szCs w:val="20"/>
                        </w:rPr>
                        <w:t>Release of cell by pharmacy</w:t>
                      </w:r>
                      <w:r w:rsidR="00501FC6">
                        <w:rPr>
                          <w:sz w:val="20"/>
                          <w:szCs w:val="20"/>
                        </w:rPr>
                        <w:t xml:space="preserve"> or with pharmacy oversight according to local governance agreements</w:t>
                      </w:r>
                    </w:p>
                    <w:p w14:paraId="5C1D9909" w14:textId="77777777" w:rsidR="00294FF9" w:rsidRPr="002C3543" w:rsidRDefault="00294FF9" w:rsidP="002C3543">
                      <w:pPr>
                        <w:numPr>
                          <w:ilvl w:val="0"/>
                          <w:numId w:val="39"/>
                        </w:numPr>
                        <w:jc w:val="both"/>
                        <w:rPr>
                          <w:sz w:val="20"/>
                          <w:szCs w:val="20"/>
                        </w:rPr>
                      </w:pPr>
                      <w:r w:rsidRPr="002C3543">
                        <w:rPr>
                          <w:sz w:val="20"/>
                          <w:szCs w:val="20"/>
                        </w:rPr>
                        <w:t>Procedure for retrieval from liquid nitrogen tank/freezer required or reference to SOP if no different to routine.</w:t>
                      </w:r>
                    </w:p>
                    <w:p w14:paraId="7684D392" w14:textId="77777777" w:rsidR="00294FF9" w:rsidRPr="002C3543" w:rsidRDefault="00294FF9" w:rsidP="002C3543">
                      <w:pPr>
                        <w:numPr>
                          <w:ilvl w:val="0"/>
                          <w:numId w:val="39"/>
                        </w:numPr>
                        <w:jc w:val="both"/>
                        <w:rPr>
                          <w:sz w:val="20"/>
                          <w:szCs w:val="20"/>
                        </w:rPr>
                      </w:pPr>
                      <w:r w:rsidRPr="002C3543">
                        <w:rPr>
                          <w:sz w:val="20"/>
                          <w:szCs w:val="20"/>
                        </w:rPr>
                        <w:t>Transportation on dry ice/vapour phase dewar to clinical area to ensure that vials remain at ≤-</w:t>
                      </w:r>
                      <w:proofErr w:type="spellStart"/>
                      <w:r w:rsidRPr="002C3543">
                        <w:rPr>
                          <w:sz w:val="20"/>
                          <w:szCs w:val="20"/>
                        </w:rPr>
                        <w:t>135°C</w:t>
                      </w:r>
                      <w:proofErr w:type="spellEnd"/>
                      <w:r w:rsidRPr="002C3543">
                        <w:rPr>
                          <w:sz w:val="20"/>
                          <w:szCs w:val="20"/>
                        </w:rPr>
                        <w:t>.</w:t>
                      </w:r>
                    </w:p>
                    <w:p w14:paraId="60B5780E" w14:textId="77777777" w:rsidR="00294FF9" w:rsidRPr="002C3543" w:rsidRDefault="00294FF9" w:rsidP="002C3543">
                      <w:pPr>
                        <w:numPr>
                          <w:ilvl w:val="0"/>
                          <w:numId w:val="39"/>
                        </w:numPr>
                        <w:jc w:val="both"/>
                        <w:rPr>
                          <w:sz w:val="20"/>
                          <w:szCs w:val="20"/>
                        </w:rPr>
                      </w:pPr>
                      <w:r w:rsidRPr="002C3543">
                        <w:rPr>
                          <w:sz w:val="20"/>
                          <w:szCs w:val="20"/>
                        </w:rPr>
                        <w:t>The product is transported by stem cell lab staff (i.e. trained staff).</w:t>
                      </w:r>
                    </w:p>
                    <w:p w14:paraId="2CCBA035" w14:textId="77777777" w:rsidR="00294FF9" w:rsidRDefault="00294FF9" w:rsidP="002C3543">
                      <w:pPr>
                        <w:numPr>
                          <w:ilvl w:val="0"/>
                          <w:numId w:val="39"/>
                        </w:numPr>
                        <w:jc w:val="both"/>
                        <w:rPr>
                          <w:sz w:val="20"/>
                          <w:szCs w:val="20"/>
                        </w:rPr>
                      </w:pPr>
                      <w:r w:rsidRPr="002C3543">
                        <w:rPr>
                          <w:sz w:val="20"/>
                          <w:szCs w:val="20"/>
                        </w:rPr>
                        <w:t xml:space="preserve">Communication with pharmacy for booking out, and billing purposes, if required. </w:t>
                      </w:r>
                    </w:p>
                    <w:p w14:paraId="1ACDD30B" w14:textId="77777777" w:rsidR="00294FF9" w:rsidRPr="00477703" w:rsidRDefault="00294FF9" w:rsidP="00477703">
                      <w:pPr>
                        <w:ind w:left="360"/>
                        <w:jc w:val="both"/>
                        <w:rPr>
                          <w:sz w:val="12"/>
                          <w:szCs w:val="12"/>
                        </w:rPr>
                      </w:pPr>
                    </w:p>
                    <w:p w14:paraId="652612E7" w14:textId="77777777" w:rsidR="00294FF9" w:rsidRPr="00477703" w:rsidRDefault="00294FF9" w:rsidP="00477703">
                      <w:pPr>
                        <w:spacing w:after="160" w:line="259" w:lineRule="auto"/>
                        <w:rPr>
                          <w:sz w:val="20"/>
                          <w:szCs w:val="20"/>
                        </w:rPr>
                      </w:pPr>
                      <w:r w:rsidRPr="00477703">
                        <w:rPr>
                          <w:sz w:val="20"/>
                          <w:szCs w:val="20"/>
                        </w:rPr>
                        <w:t xml:space="preserve">Pharmacy checks will be documented as part of the clinical pharmacist checklist (see </w:t>
                      </w:r>
                      <w:r w:rsidRPr="00477703">
                        <w:rPr>
                          <w:b/>
                          <w:bCs/>
                          <w:sz w:val="20"/>
                          <w:szCs w:val="20"/>
                        </w:rPr>
                        <w:t>Appendix 2</w:t>
                      </w:r>
                      <w:r w:rsidRPr="00477703">
                        <w:rPr>
                          <w:sz w:val="20"/>
                          <w:szCs w:val="20"/>
                        </w:rPr>
                        <w:t xml:space="preserve"> </w:t>
                      </w:r>
                      <w:r>
                        <w:rPr>
                          <w:sz w:val="20"/>
                          <w:szCs w:val="20"/>
                        </w:rPr>
                        <w:t xml:space="preserve">for </w:t>
                      </w:r>
                      <w:r w:rsidRPr="00477703">
                        <w:rPr>
                          <w:sz w:val="20"/>
                          <w:szCs w:val="20"/>
                        </w:rPr>
                        <w:t>an example checklist)</w:t>
                      </w:r>
                    </w:p>
                    <w:p w14:paraId="00B013D2" w14:textId="77777777" w:rsidR="00294FF9" w:rsidRPr="007201C8" w:rsidRDefault="00294FF9" w:rsidP="001E3CC0">
                      <w:pPr>
                        <w:jc w:val="both"/>
                        <w:rPr>
                          <w:sz w:val="32"/>
                        </w:rPr>
                      </w:pPr>
                    </w:p>
                    <w:p w14:paraId="7DF501FA" w14:textId="77777777" w:rsidR="00294FF9" w:rsidRPr="007201C8" w:rsidRDefault="00294FF9" w:rsidP="001E3CC0">
                      <w:pPr>
                        <w:jc w:val="both"/>
                        <w:rPr>
                          <w:b/>
                          <w:i/>
                          <w:sz w:val="28"/>
                        </w:rPr>
                      </w:pPr>
                    </w:p>
                    <w:p w14:paraId="3B59D7D9" w14:textId="77777777" w:rsidR="00294FF9" w:rsidRPr="00E94ABE" w:rsidRDefault="00294FF9" w:rsidP="001E3CC0">
                      <w:pPr>
                        <w:jc w:val="both"/>
                      </w:pPr>
                    </w:p>
                  </w:txbxContent>
                </v:textbox>
              </v:shape>
            </w:pict>
          </mc:Fallback>
        </mc:AlternateContent>
      </w:r>
      <w:r w:rsidR="00356629">
        <w:rPr>
          <w:noProof/>
        </w:rPr>
        <mc:AlternateContent>
          <mc:Choice Requires="wps">
            <w:drawing>
              <wp:anchor distT="0" distB="0" distL="114300" distR="114300" simplePos="0" relativeHeight="251933184" behindDoc="0" locked="0" layoutInCell="1" allowOverlap="1" wp14:anchorId="15666CD6" wp14:editId="1939BA70">
                <wp:simplePos x="0" y="0"/>
                <wp:positionH relativeFrom="column">
                  <wp:posOffset>1649730</wp:posOffset>
                </wp:positionH>
                <wp:positionV relativeFrom="paragraph">
                  <wp:posOffset>3665220</wp:posOffset>
                </wp:positionV>
                <wp:extent cx="3810000" cy="389890"/>
                <wp:effectExtent l="0" t="0" r="0" b="0"/>
                <wp:wrapNone/>
                <wp:docPr id="147590457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89890"/>
                        </a:xfrm>
                        <a:prstGeom prst="rect">
                          <a:avLst/>
                        </a:prstGeom>
                        <a:noFill/>
                        <a:ln w="9525">
                          <a:noFill/>
                          <a:miter lim="800000"/>
                          <a:headEnd/>
                          <a:tailEnd/>
                        </a:ln>
                      </wps:spPr>
                      <wps:txbx>
                        <w:txbxContent>
                          <w:p w14:paraId="4AD059F8" w14:textId="77777777" w:rsidR="00294FF9" w:rsidRPr="004831AE" w:rsidRDefault="00294FF9" w:rsidP="001E3CC0">
                            <w:pPr>
                              <w:jc w:val="center"/>
                              <w:rPr>
                                <w:b/>
                                <w:sz w:val="8"/>
                                <w:szCs w:val="2"/>
                              </w:rPr>
                            </w:pPr>
                          </w:p>
                          <w:p w14:paraId="36186DD7" w14:textId="77777777" w:rsidR="00294FF9" w:rsidRPr="001B24D0" w:rsidRDefault="00294FF9" w:rsidP="001E3CC0">
                            <w:pPr>
                              <w:jc w:val="center"/>
                              <w:rPr>
                                <w:b/>
                                <w:sz w:val="28"/>
                                <w:szCs w:val="20"/>
                              </w:rPr>
                            </w:pPr>
                            <w:r>
                              <w:rPr>
                                <w:b/>
                                <w:sz w:val="28"/>
                                <w:szCs w:val="20"/>
                              </w:rPr>
                              <w:t xml:space="preserve">Issue &amp; Transportation to clinical area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66CD6" id="Text Box 16" o:spid="_x0000_s1045" type="#_x0000_t202" style="position:absolute;margin-left:129.9pt;margin-top:288.6pt;width:300pt;height:30.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" filled="f" stroked="f">
                <v:textbox>
                  <w:txbxContent>
                    <w:p w14:paraId="4AD059F8" w14:textId="77777777" w:rsidR="00294FF9" w:rsidRPr="004831AE" w:rsidRDefault="00294FF9" w:rsidP="001E3CC0">
                      <w:pPr>
                        <w:jc w:val="center"/>
                        <w:rPr>
                          <w:b/>
                          <w:sz w:val="8"/>
                          <w:szCs w:val="2"/>
                        </w:rPr>
                      </w:pPr>
                    </w:p>
                    <w:p w14:paraId="36186DD7" w14:textId="77777777" w:rsidR="00294FF9" w:rsidRPr="001B24D0" w:rsidRDefault="00294FF9" w:rsidP="001E3CC0">
                      <w:pPr>
                        <w:jc w:val="center"/>
                        <w:rPr>
                          <w:b/>
                          <w:sz w:val="28"/>
                          <w:szCs w:val="20"/>
                        </w:rPr>
                      </w:pPr>
                      <w:r>
                        <w:rPr>
                          <w:b/>
                          <w:sz w:val="28"/>
                          <w:szCs w:val="20"/>
                        </w:rPr>
                        <w:t xml:space="preserve">Issue &amp; Transportation to clinical area  </w:t>
                      </w:r>
                    </w:p>
                  </w:txbxContent>
                </v:textbox>
              </v:shape>
            </w:pict>
          </mc:Fallback>
        </mc:AlternateContent>
      </w:r>
      <w:r w:rsidR="00356629">
        <w:rPr>
          <w:noProof/>
        </w:rPr>
        <mc:AlternateContent>
          <mc:Choice Requires="wps">
            <w:drawing>
              <wp:anchor distT="0" distB="0" distL="114300" distR="114300" simplePos="0" relativeHeight="251932160" behindDoc="0" locked="0" layoutInCell="1" allowOverlap="1" wp14:anchorId="4CC6622D" wp14:editId="56B22AA3">
                <wp:simplePos x="0" y="0"/>
                <wp:positionH relativeFrom="column">
                  <wp:posOffset>1365885</wp:posOffset>
                </wp:positionH>
                <wp:positionV relativeFrom="paragraph">
                  <wp:posOffset>3690620</wp:posOffset>
                </wp:positionV>
                <wp:extent cx="4337685" cy="393065"/>
                <wp:effectExtent l="38100" t="38100" r="100965" b="102235"/>
                <wp:wrapNone/>
                <wp:docPr id="1517839116"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685" cy="393065"/>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7183FA1" id="Rectangle: Rounded Corners 15" o:spid="_x0000_s1026" style="position:absolute;margin-left:107.55pt;margin-top:290.6pt;width:341.55pt;height:30.9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" fillcolor="#dfd" strokecolor="windowText" strokeweight="2pt">
                <v:shadow on="t" color="black" opacity="26214f" origin="-.5,-.5" offset=".74836mm,.74836mm"/>
                <v:path arrowok="t"/>
              </v:roundrect>
            </w:pict>
          </mc:Fallback>
        </mc:AlternateContent>
      </w:r>
      <w:r w:rsidR="00356629">
        <w:rPr>
          <w:noProof/>
        </w:rPr>
        <mc:AlternateContent>
          <mc:Choice Requires="wps">
            <w:drawing>
              <wp:anchor distT="0" distB="0" distL="114300" distR="114300" simplePos="0" relativeHeight="251930112" behindDoc="0" locked="0" layoutInCell="1" allowOverlap="1" wp14:anchorId="67FA07C2" wp14:editId="0C1A81CA">
                <wp:simplePos x="0" y="0"/>
                <wp:positionH relativeFrom="column">
                  <wp:posOffset>3362325</wp:posOffset>
                </wp:positionH>
                <wp:positionV relativeFrom="paragraph">
                  <wp:posOffset>2094865</wp:posOffset>
                </wp:positionV>
                <wp:extent cx="7620" cy="1386840"/>
                <wp:effectExtent l="95250" t="19050" r="49530" b="41910"/>
                <wp:wrapNone/>
                <wp:docPr id="96386588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86840"/>
                        </a:xfrm>
                        <a:prstGeom prst="line">
                          <a:avLst/>
                        </a:prstGeom>
                        <a:noFill/>
                        <a:ln w="38100">
                          <a:solidFill>
                            <a:srgbClr val="000000"/>
                          </a:solidFill>
                          <a:round/>
                          <a:headEnd/>
                          <a:tailEnd type="triangle" w="med" len="med"/>
                        </a:ln>
                        <a:effectLst>
                          <a:outerShdw dist="23000" dir="5400000" rotWithShape="0">
                            <a:srgbClr val="000000">
                              <a:alpha val="34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7D3E1FB" id="Straight Connector 14" o:spid="_x0000_s1026" style="position:absolute;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64.95pt" to="265.35pt,2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" strokeweight="3pt">
                <v:stroke endarrow="block"/>
                <v:shadow on="t" color="black" opacity="22936f" origin=",.5" offset="0,.63889mm"/>
              </v:line>
            </w:pict>
          </mc:Fallback>
        </mc:AlternateContent>
      </w:r>
      <w:r w:rsidR="00356629">
        <w:rPr>
          <w:noProof/>
        </w:rPr>
        <mc:AlternateContent>
          <mc:Choice Requires="wps">
            <w:drawing>
              <wp:anchor distT="0" distB="0" distL="114300" distR="114300" simplePos="0" relativeHeight="251924992" behindDoc="0" locked="0" layoutInCell="1" allowOverlap="1" wp14:anchorId="563BA18A" wp14:editId="6FF1DC4D">
                <wp:simplePos x="0" y="0"/>
                <wp:positionH relativeFrom="column">
                  <wp:posOffset>3373755</wp:posOffset>
                </wp:positionH>
                <wp:positionV relativeFrom="paragraph">
                  <wp:posOffset>3199765</wp:posOffset>
                </wp:positionV>
                <wp:extent cx="7620" cy="1386840"/>
                <wp:effectExtent l="95250" t="19050" r="49530" b="41910"/>
                <wp:wrapNone/>
                <wp:docPr id="26709364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86840"/>
                        </a:xfrm>
                        <a:prstGeom prst="line">
                          <a:avLst/>
                        </a:prstGeom>
                        <a:noFill/>
                        <a:ln w="38100">
                          <a:solidFill>
                            <a:srgbClr val="000000"/>
                          </a:solidFill>
                          <a:round/>
                          <a:headEnd/>
                          <a:tailEnd type="triangle" w="med" len="med"/>
                        </a:ln>
                        <a:effectLst>
                          <a:outerShdw dist="23000" dir="5400000" rotWithShape="0">
                            <a:srgbClr val="000000">
                              <a:alpha val="34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C35C31" id="Straight Connector 13" o:spid="_x0000_s1026" style="position:absolute;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251.95pt" to="266.25pt,3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" strokeweight="3pt">
                <v:stroke endarrow="block"/>
                <v:shadow on="t" color="black" opacity="22936f" origin=",.5" offset="0,.63889mm"/>
              </v:line>
            </w:pict>
          </mc:Fallback>
        </mc:AlternateContent>
      </w:r>
      <w:r w:rsidR="00356629">
        <w:rPr>
          <w:noProof/>
        </w:rPr>
        <mc:AlternateContent>
          <mc:Choice Requires="wps">
            <w:drawing>
              <wp:anchor distT="0" distB="0" distL="114300" distR="114300" simplePos="0" relativeHeight="251919872" behindDoc="0" locked="0" layoutInCell="1" allowOverlap="1" wp14:anchorId="2FF43B66" wp14:editId="50DA9B8C">
                <wp:simplePos x="0" y="0"/>
                <wp:positionH relativeFrom="column">
                  <wp:posOffset>3356610</wp:posOffset>
                </wp:positionH>
                <wp:positionV relativeFrom="paragraph">
                  <wp:posOffset>135255</wp:posOffset>
                </wp:positionV>
                <wp:extent cx="7620" cy="1386840"/>
                <wp:effectExtent l="95250" t="19050" r="49530" b="41910"/>
                <wp:wrapNone/>
                <wp:docPr id="77757410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86840"/>
                        </a:xfrm>
                        <a:prstGeom prst="line">
                          <a:avLst/>
                        </a:prstGeom>
                        <a:noFill/>
                        <a:ln w="38100">
                          <a:solidFill>
                            <a:srgbClr val="000000"/>
                          </a:solidFill>
                          <a:round/>
                          <a:headEnd/>
                          <a:tailEnd type="triangle" w="med" len="med"/>
                        </a:ln>
                        <a:effectLst>
                          <a:outerShdw dist="23000" dir="5400000" rotWithShape="0">
                            <a:srgbClr val="000000">
                              <a:alpha val="34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BDA551" id="Straight Connector 10" o:spid="_x0000_s1026" style="position:absolute;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pt,10.65pt" to="264.9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" strokeweight="3pt">
                <v:stroke endarrow="block"/>
                <v:shadow on="t" color="black" opacity="22936f" origin=",.5" offset="0,.63889mm"/>
              </v:line>
            </w:pict>
          </mc:Fallback>
        </mc:AlternateContent>
      </w:r>
      <w:r w:rsidR="00B86327">
        <w:rPr>
          <w:b/>
          <w:iCs/>
          <w:sz w:val="28"/>
        </w:rPr>
        <w:br w:type="page"/>
      </w:r>
    </w:p>
    <w:p w14:paraId="68358785" w14:textId="66180665" w:rsidR="00874DE5" w:rsidRDefault="006859AE" w:rsidP="00874DE5">
      <w:pPr>
        <w:ind w:left="284" w:right="230"/>
        <w:jc w:val="center"/>
        <w:rPr>
          <w:b/>
          <w:iCs/>
          <w:sz w:val="28"/>
        </w:rPr>
      </w:pPr>
      <w:r>
        <w:rPr>
          <w:noProof/>
        </w:rPr>
        <w:lastRenderedPageBreak/>
        <mc:AlternateContent>
          <mc:Choice Requires="wps">
            <w:drawing>
              <wp:anchor distT="0" distB="0" distL="114299" distR="114299" simplePos="0" relativeHeight="251645440" behindDoc="0" locked="0" layoutInCell="1" allowOverlap="1" wp14:anchorId="3BAF7978" wp14:editId="5315DA09">
                <wp:simplePos x="0" y="0"/>
                <wp:positionH relativeFrom="column">
                  <wp:posOffset>3410975</wp:posOffset>
                </wp:positionH>
                <wp:positionV relativeFrom="paragraph">
                  <wp:posOffset>-70827</wp:posOffset>
                </wp:positionV>
                <wp:extent cx="22225" cy="2860724"/>
                <wp:effectExtent l="76200" t="19050" r="73025" b="92075"/>
                <wp:wrapNone/>
                <wp:docPr id="13549809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225" cy="2860724"/>
                        </a:xfrm>
                        <a:prstGeom prst="line">
                          <a:avLst/>
                        </a:prstGeom>
                        <a:noFill/>
                        <a:ln w="38100" cap="flat" cmpd="sng" algn="ctr">
                          <a:solidFill>
                            <a:sysClr val="windowText" lastClr="000000"/>
                          </a:solidFill>
                          <a:prstDash val="solid"/>
                          <a:headEnd type="none" w="med" len="med"/>
                          <a:tailEnd type="non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09881B9" id="Straight Connector 9" o:spid="_x0000_s1026" style="position:absolute;flip:x;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8.6pt,-5.6pt" to="270.35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" strokecolor="windowText" strokeweight="3pt">
                <v:shadow on="t" color="black" opacity="22937f" origin=",.5" offset="0,.63889mm"/>
                <o:lock v:ext="edit" shapetype="f"/>
              </v:line>
            </w:pict>
          </mc:Fallback>
        </mc:AlternateContent>
      </w:r>
      <w:r>
        <w:rPr>
          <w:noProof/>
        </w:rPr>
        <mc:AlternateContent>
          <mc:Choice Requires="wps">
            <w:drawing>
              <wp:anchor distT="0" distB="0" distL="114300" distR="114300" simplePos="0" relativeHeight="251649024" behindDoc="0" locked="0" layoutInCell="1" allowOverlap="1" wp14:anchorId="5A29DFA1" wp14:editId="7702987F">
                <wp:simplePos x="0" y="0"/>
                <wp:positionH relativeFrom="column">
                  <wp:posOffset>1171429</wp:posOffset>
                </wp:positionH>
                <wp:positionV relativeFrom="paragraph">
                  <wp:posOffset>-216535</wp:posOffset>
                </wp:positionV>
                <wp:extent cx="4356100" cy="351692"/>
                <wp:effectExtent l="0" t="0" r="0" b="0"/>
                <wp:wrapNone/>
                <wp:docPr id="5556081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351692"/>
                        </a:xfrm>
                        <a:prstGeom prst="rect">
                          <a:avLst/>
                        </a:prstGeom>
                        <a:noFill/>
                        <a:ln w="9525">
                          <a:noFill/>
                          <a:miter lim="800000"/>
                          <a:headEnd/>
                          <a:tailEnd/>
                        </a:ln>
                      </wps:spPr>
                      <wps:txbx>
                        <w:txbxContent>
                          <w:p w14:paraId="308AC378" w14:textId="77777777" w:rsidR="00294FF9" w:rsidRPr="00874DE5" w:rsidRDefault="00294FF9" w:rsidP="00EB025F">
                            <w:pPr>
                              <w:jc w:val="center"/>
                              <w:rPr>
                                <w:b/>
                                <w:sz w:val="8"/>
                                <w:szCs w:val="2"/>
                              </w:rPr>
                            </w:pPr>
                          </w:p>
                          <w:p w14:paraId="5679998D" w14:textId="77777777" w:rsidR="00294FF9" w:rsidRPr="00874DE5" w:rsidRDefault="00501FC6" w:rsidP="00EB025F">
                            <w:pPr>
                              <w:jc w:val="center"/>
                              <w:rPr>
                                <w:b/>
                                <w:sz w:val="28"/>
                                <w:szCs w:val="20"/>
                              </w:rPr>
                            </w:pPr>
                            <w:r>
                              <w:rPr>
                                <w:b/>
                                <w:sz w:val="28"/>
                                <w:szCs w:val="20"/>
                              </w:rPr>
                              <w:t xml:space="preserve">Clinical Area </w:t>
                            </w:r>
                            <w:r w:rsidR="00294FF9" w:rsidRPr="009874F0">
                              <w:rPr>
                                <w:b/>
                                <w:sz w:val="28"/>
                                <w:szCs w:val="20"/>
                              </w:rPr>
                              <w:t>Preparation</w:t>
                            </w:r>
                            <w:r w:rsidR="00294FF9" w:rsidRPr="00874DE5">
                              <w:rPr>
                                <w:b/>
                                <w:sz w:val="28"/>
                                <w:szCs w:val="20"/>
                              </w:rPr>
                              <w:t xml:space="preserve"> </w:t>
                            </w:r>
                          </w:p>
                          <w:p w14:paraId="12049097" w14:textId="77777777" w:rsidR="00294FF9" w:rsidRPr="00A66709" w:rsidRDefault="00294FF9" w:rsidP="00EB025F">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9DFA1" id="Text Box 7" o:spid="_x0000_s1046" type="#_x0000_t202" style="position:absolute;left:0;text-align:left;margin-left:92.25pt;margin-top:-17.05pt;width:343pt;height:2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" filled="f" stroked="f">
                <v:textbox>
                  <w:txbxContent>
                    <w:p w14:paraId="308AC378" w14:textId="77777777" w:rsidR="00294FF9" w:rsidRPr="00874DE5" w:rsidRDefault="00294FF9" w:rsidP="00EB025F">
                      <w:pPr>
                        <w:jc w:val="center"/>
                        <w:rPr>
                          <w:b/>
                          <w:sz w:val="8"/>
                          <w:szCs w:val="2"/>
                        </w:rPr>
                      </w:pPr>
                    </w:p>
                    <w:p w14:paraId="5679998D" w14:textId="77777777" w:rsidR="00294FF9" w:rsidRPr="00874DE5" w:rsidRDefault="00501FC6" w:rsidP="00EB025F">
                      <w:pPr>
                        <w:jc w:val="center"/>
                        <w:rPr>
                          <w:b/>
                          <w:sz w:val="28"/>
                          <w:szCs w:val="20"/>
                        </w:rPr>
                      </w:pPr>
                      <w:r>
                        <w:rPr>
                          <w:b/>
                          <w:sz w:val="28"/>
                          <w:szCs w:val="20"/>
                        </w:rPr>
                        <w:t xml:space="preserve">Clinical Area </w:t>
                      </w:r>
                      <w:r w:rsidR="00294FF9" w:rsidRPr="009874F0">
                        <w:rPr>
                          <w:b/>
                          <w:sz w:val="28"/>
                          <w:szCs w:val="20"/>
                        </w:rPr>
                        <w:t>Preparation</w:t>
                      </w:r>
                      <w:r w:rsidR="00294FF9" w:rsidRPr="00874DE5">
                        <w:rPr>
                          <w:b/>
                          <w:sz w:val="28"/>
                          <w:szCs w:val="20"/>
                        </w:rPr>
                        <w:t xml:space="preserve"> </w:t>
                      </w:r>
                    </w:p>
                    <w:p w14:paraId="12049097" w14:textId="77777777" w:rsidR="00294FF9" w:rsidRPr="00A66709" w:rsidRDefault="00294FF9" w:rsidP="00EB025F">
                      <w:pPr>
                        <w:jc w:val="center"/>
                        <w:rPr>
                          <w:b/>
                          <w:sz w:val="36"/>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0B761F6" wp14:editId="4C800192">
                <wp:simplePos x="0" y="0"/>
                <wp:positionH relativeFrom="column">
                  <wp:posOffset>1190332</wp:posOffset>
                </wp:positionH>
                <wp:positionV relativeFrom="paragraph">
                  <wp:posOffset>-157285</wp:posOffset>
                </wp:positionV>
                <wp:extent cx="4338320" cy="327660"/>
                <wp:effectExtent l="38100" t="38100" r="119380" b="110490"/>
                <wp:wrapNone/>
                <wp:docPr id="56351564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8320" cy="327660"/>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AC29D62" id="Rectangle: Rounded Corners 8" o:spid="_x0000_s1026" style="position:absolute;margin-left:93.75pt;margin-top:-12.4pt;width:341.6pt;height:25.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" fillcolor="#dfd" strokecolor="windowText" strokeweight="2pt">
                <v:shadow on="t" color="black" opacity="26214f" origin="-.5,-.5" offset=".74836mm,.74836mm"/>
                <v:path arrowok="t"/>
              </v:roundrect>
            </w:pict>
          </mc:Fallback>
        </mc:AlternateContent>
      </w:r>
    </w:p>
    <w:p w14:paraId="689CDFBE" w14:textId="1CED016A" w:rsidR="00874DE5" w:rsidRDefault="00874DE5" w:rsidP="00874DE5">
      <w:pPr>
        <w:ind w:left="284" w:right="230"/>
        <w:jc w:val="center"/>
        <w:rPr>
          <w:b/>
          <w:iCs/>
          <w:sz w:val="28"/>
        </w:rPr>
      </w:pPr>
    </w:p>
    <w:p w14:paraId="65406179" w14:textId="1B271C3F" w:rsidR="00874DE5" w:rsidRPr="00874DE5" w:rsidRDefault="00356629" w:rsidP="00874DE5">
      <w:pPr>
        <w:ind w:left="284" w:right="230"/>
        <w:jc w:val="center"/>
        <w:rPr>
          <w:rFonts w:eastAsia="Times New Roman" w:cs="Arial"/>
          <w:sz w:val="22"/>
          <w:szCs w:val="22"/>
          <w:lang w:eastAsia="en-GB"/>
        </w:rPr>
      </w:pPr>
      <w:r>
        <w:rPr>
          <w:noProof/>
        </w:rPr>
        <mc:AlternateContent>
          <mc:Choice Requires="wps">
            <w:drawing>
              <wp:anchor distT="45720" distB="45720" distL="114300" distR="114300" simplePos="0" relativeHeight="251751936" behindDoc="0" locked="0" layoutInCell="1" allowOverlap="1" wp14:anchorId="5190A8B8" wp14:editId="1AEC3CCC">
                <wp:simplePos x="0" y="0"/>
                <wp:positionH relativeFrom="column">
                  <wp:posOffset>180975</wp:posOffset>
                </wp:positionH>
                <wp:positionV relativeFrom="paragraph">
                  <wp:posOffset>92075</wp:posOffset>
                </wp:positionV>
                <wp:extent cx="6356350" cy="1870710"/>
                <wp:effectExtent l="0" t="0" r="6350" b="0"/>
                <wp:wrapNone/>
                <wp:docPr id="12977877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870710"/>
                        </a:xfrm>
                        <a:prstGeom prst="rect">
                          <a:avLst/>
                        </a:prstGeom>
                        <a:solidFill>
                          <a:srgbClr val="DDFFDD"/>
                        </a:solidFill>
                        <a:ln>
                          <a:prstDash val="sysDash"/>
                          <a:headEnd/>
                          <a:tailEnd/>
                        </a:ln>
                      </wps:spPr>
                      <wps:style>
                        <a:lnRef idx="2">
                          <a:schemeClr val="dk1"/>
                        </a:lnRef>
                        <a:fillRef idx="1">
                          <a:schemeClr val="lt1"/>
                        </a:fillRef>
                        <a:effectRef idx="0">
                          <a:schemeClr val="dk1"/>
                        </a:effectRef>
                        <a:fontRef idx="minor">
                          <a:schemeClr val="dk1"/>
                        </a:fontRef>
                      </wps:style>
                      <wps:txbx>
                        <w:txbxContent>
                          <w:p w14:paraId="29A25EAC" w14:textId="6FC12B5E" w:rsidR="00294FF9" w:rsidRDefault="00294FF9" w:rsidP="009874F0">
                            <w:pPr>
                              <w:pStyle w:val="ListParagraph"/>
                              <w:numPr>
                                <w:ilvl w:val="0"/>
                                <w:numId w:val="3"/>
                              </w:numPr>
                              <w:ind w:left="360"/>
                              <w:jc w:val="both"/>
                              <w:rPr>
                                <w:szCs w:val="18"/>
                              </w:rPr>
                            </w:pPr>
                            <w:r>
                              <w:rPr>
                                <w:szCs w:val="18"/>
                              </w:rPr>
                              <w:t xml:space="preserve">Information regarding the transfer of product to the ward and administration </w:t>
                            </w:r>
                            <w:r w:rsidR="004E4EAC">
                              <w:rPr>
                                <w:szCs w:val="18"/>
                              </w:rPr>
                              <w:t>sh</w:t>
                            </w:r>
                            <w:r>
                              <w:rPr>
                                <w:szCs w:val="18"/>
                              </w:rPr>
                              <w:t xml:space="preserve">ould be captured on the risk assessment. A clinical area preparation checklist has been included in </w:t>
                            </w:r>
                            <w:r w:rsidRPr="00D319F4">
                              <w:rPr>
                                <w:b/>
                                <w:bCs/>
                                <w:szCs w:val="18"/>
                              </w:rPr>
                              <w:t xml:space="preserve">Appendix </w:t>
                            </w:r>
                            <w:r w:rsidR="00E215E6">
                              <w:rPr>
                                <w:b/>
                                <w:bCs/>
                                <w:szCs w:val="18"/>
                              </w:rPr>
                              <w:t>4</w:t>
                            </w:r>
                            <w:r>
                              <w:rPr>
                                <w:szCs w:val="18"/>
                              </w:rPr>
                              <w:t>.</w:t>
                            </w:r>
                          </w:p>
                          <w:p w14:paraId="69E9D350" w14:textId="005D1D93" w:rsidR="00B006CD" w:rsidRDefault="00B006CD" w:rsidP="009874F0">
                            <w:pPr>
                              <w:pStyle w:val="ListParagraph"/>
                              <w:numPr>
                                <w:ilvl w:val="0"/>
                                <w:numId w:val="3"/>
                              </w:numPr>
                              <w:ind w:left="360"/>
                              <w:jc w:val="both"/>
                              <w:rPr>
                                <w:szCs w:val="18"/>
                              </w:rPr>
                            </w:pPr>
                            <w:r>
                              <w:rPr>
                                <w:szCs w:val="18"/>
                              </w:rPr>
                              <w:t xml:space="preserve">Handling and administration should be undertaken by trained and competent staff </w:t>
                            </w:r>
                            <w:r w:rsidR="006859AE">
                              <w:rPr>
                                <w:szCs w:val="18"/>
                              </w:rPr>
                              <w:t>according</w:t>
                            </w:r>
                            <w:r>
                              <w:rPr>
                                <w:szCs w:val="18"/>
                              </w:rPr>
                              <w:t xml:space="preserve"> to local organisational policy.</w:t>
                            </w:r>
                          </w:p>
                          <w:p w14:paraId="5516BD55" w14:textId="3D309387" w:rsidR="00DB7DA8" w:rsidRPr="009874F0" w:rsidRDefault="00DB7DA8" w:rsidP="00DB7DA8">
                            <w:pPr>
                              <w:pStyle w:val="ListParagraph"/>
                              <w:numPr>
                                <w:ilvl w:val="0"/>
                                <w:numId w:val="3"/>
                              </w:numPr>
                              <w:ind w:left="360"/>
                              <w:jc w:val="both"/>
                              <w:rPr>
                                <w:szCs w:val="18"/>
                              </w:rPr>
                            </w:pPr>
                            <w:r>
                              <w:rPr>
                                <w:szCs w:val="18"/>
                              </w:rPr>
                              <w:t xml:space="preserve">A national preparation worksheet has been designed, outlining the step-by-step </w:t>
                            </w:r>
                            <w:r w:rsidRPr="009874F0">
                              <w:rPr>
                                <w:szCs w:val="18"/>
                              </w:rPr>
                              <w:t>preparation instructions</w:t>
                            </w:r>
                            <w:r>
                              <w:rPr>
                                <w:szCs w:val="18"/>
                              </w:rPr>
                              <w:t xml:space="preserve"> for </w:t>
                            </w:r>
                            <w:r w:rsidR="00F126D2" w:rsidRPr="00F126D2">
                              <w:rPr>
                                <w:szCs w:val="18"/>
                              </w:rPr>
                              <w:t>Casgevy®</w:t>
                            </w:r>
                            <w:r w:rsidR="00B006CD">
                              <w:rPr>
                                <w:szCs w:val="18"/>
                              </w:rPr>
                              <w:t xml:space="preserve"> which may be helpful to incorporate into local systems</w:t>
                            </w:r>
                            <w:r w:rsidR="006C6789">
                              <w:rPr>
                                <w:szCs w:val="18"/>
                              </w:rPr>
                              <w:t>.</w:t>
                            </w:r>
                          </w:p>
                          <w:p w14:paraId="5B0CE829" w14:textId="6223887D" w:rsidR="00294FF9" w:rsidRDefault="00F126D2" w:rsidP="009874F0">
                            <w:pPr>
                              <w:pStyle w:val="ListParagraph"/>
                              <w:numPr>
                                <w:ilvl w:val="0"/>
                                <w:numId w:val="3"/>
                              </w:numPr>
                              <w:ind w:left="360"/>
                              <w:jc w:val="both"/>
                              <w:rPr>
                                <w:szCs w:val="18"/>
                              </w:rPr>
                            </w:pPr>
                            <w:r w:rsidRPr="00F126D2">
                              <w:rPr>
                                <w:szCs w:val="18"/>
                              </w:rPr>
                              <w:t xml:space="preserve">Casgevy® </w:t>
                            </w:r>
                            <w:r w:rsidR="00DB7DA8">
                              <w:rPr>
                                <w:szCs w:val="18"/>
                              </w:rPr>
                              <w:t>is</w:t>
                            </w:r>
                            <w:r>
                              <w:rPr>
                                <w:szCs w:val="18"/>
                              </w:rPr>
                              <w:t xml:space="preserve"> </w:t>
                            </w:r>
                            <w:r w:rsidR="00294FF9">
                              <w:rPr>
                                <w:szCs w:val="18"/>
                              </w:rPr>
                              <w:t xml:space="preserve">thawed and administered at bedside. </w:t>
                            </w:r>
                          </w:p>
                          <w:p w14:paraId="19335AE4" w14:textId="1DA9743F" w:rsidR="00294FF9" w:rsidRDefault="00294FF9" w:rsidP="009874F0">
                            <w:pPr>
                              <w:pStyle w:val="ListParagraph"/>
                              <w:numPr>
                                <w:ilvl w:val="0"/>
                                <w:numId w:val="3"/>
                              </w:numPr>
                              <w:ind w:left="360"/>
                              <w:jc w:val="both"/>
                              <w:rPr>
                                <w:szCs w:val="18"/>
                              </w:rPr>
                            </w:pPr>
                            <w:r w:rsidRPr="001F2032">
                              <w:rPr>
                                <w:szCs w:val="18"/>
                              </w:rPr>
                              <w:t xml:space="preserve">A dose of </w:t>
                            </w:r>
                            <w:r w:rsidR="00F126D2" w:rsidRPr="00F126D2">
                              <w:rPr>
                                <w:szCs w:val="18"/>
                              </w:rPr>
                              <w:t>Casgevy®</w:t>
                            </w:r>
                            <w:r w:rsidRPr="00DB0B8A">
                              <w:rPr>
                                <w:szCs w:val="18"/>
                              </w:rPr>
                              <w:t xml:space="preserve"> </w:t>
                            </w:r>
                            <w:r w:rsidRPr="001F2032">
                              <w:rPr>
                                <w:szCs w:val="18"/>
                              </w:rPr>
                              <w:t>may be contained in one or more cryopreserved patient specific vial(s)</w:t>
                            </w:r>
                            <w:r>
                              <w:rPr>
                                <w:szCs w:val="18"/>
                              </w:rPr>
                              <w:t xml:space="preserve">. </w:t>
                            </w:r>
                            <w:r w:rsidRPr="001F2032">
                              <w:rPr>
                                <w:szCs w:val="18"/>
                              </w:rPr>
                              <w:t>When the dose consists of multiple vials, thaw and administer one vial at a time</w:t>
                            </w:r>
                            <w:r>
                              <w:rPr>
                                <w:szCs w:val="18"/>
                              </w:rPr>
                              <w:t>.</w:t>
                            </w:r>
                          </w:p>
                          <w:p w14:paraId="6232A92E" w14:textId="77777777" w:rsidR="00294FF9" w:rsidRDefault="00294FF9" w:rsidP="009874F0">
                            <w:pPr>
                              <w:pStyle w:val="ListParagraph"/>
                              <w:numPr>
                                <w:ilvl w:val="0"/>
                                <w:numId w:val="3"/>
                              </w:numPr>
                              <w:ind w:left="360"/>
                              <w:jc w:val="both"/>
                              <w:rPr>
                                <w:szCs w:val="18"/>
                              </w:rPr>
                            </w:pPr>
                            <w:r>
                              <w:rPr>
                                <w:szCs w:val="18"/>
                              </w:rPr>
                              <w:t>Each vial should be infused within 20 minutes of thaw.</w:t>
                            </w:r>
                          </w:p>
                          <w:p w14:paraId="4C912712" w14:textId="7842E9C9" w:rsidR="00294FF9" w:rsidRDefault="00294FF9" w:rsidP="009874F0">
                            <w:pPr>
                              <w:pStyle w:val="ListParagraph"/>
                              <w:numPr>
                                <w:ilvl w:val="0"/>
                                <w:numId w:val="3"/>
                              </w:numPr>
                              <w:ind w:left="360"/>
                              <w:jc w:val="both"/>
                              <w:rPr>
                                <w:szCs w:val="18"/>
                              </w:rPr>
                            </w:pPr>
                            <w:r>
                              <w:rPr>
                                <w:szCs w:val="18"/>
                              </w:rPr>
                              <w:t>Details regarding withdrawal of</w:t>
                            </w:r>
                            <w:r w:rsidR="00F126D2" w:rsidRPr="00F126D2">
                              <w:rPr>
                                <w:sz w:val="24"/>
                                <w:szCs w:val="18"/>
                                <w:lang w:eastAsia="en-US"/>
                              </w:rPr>
                              <w:t xml:space="preserve"> </w:t>
                            </w:r>
                            <w:r w:rsidR="00F126D2" w:rsidRPr="00F126D2">
                              <w:rPr>
                                <w:szCs w:val="18"/>
                              </w:rPr>
                              <w:t xml:space="preserve">Casgevy® </w:t>
                            </w:r>
                            <w:r>
                              <w:rPr>
                                <w:szCs w:val="18"/>
                              </w:rPr>
                              <w:t>from the vial have been outlined in the SmPC.</w:t>
                            </w:r>
                          </w:p>
                          <w:p w14:paraId="21290072" w14:textId="77777777" w:rsidR="00294FF9" w:rsidRPr="00C30ECB" w:rsidRDefault="00294FF9" w:rsidP="00AD0E04">
                            <w:pPr>
                              <w:pStyle w:val="ListParagraph"/>
                              <w:ind w:left="284"/>
                              <w:jc w:val="both"/>
                              <w:rPr>
                                <w:b/>
                                <w:i/>
                                <w:sz w:val="28"/>
                              </w:rPr>
                            </w:pPr>
                          </w:p>
                          <w:p w14:paraId="3D02CEE2" w14:textId="77777777" w:rsidR="00294FF9" w:rsidRDefault="00294FF9" w:rsidP="00237BB8"/>
                          <w:p w14:paraId="2FC79A28" w14:textId="77777777" w:rsidR="00294FF9" w:rsidRDefault="00294FF9" w:rsidP="00237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0A8B8" id="Text Box 6" o:spid="_x0000_s1047" type="#_x0000_t202" style="position:absolute;left:0;text-align:left;margin-left:14.25pt;margin-top:7.25pt;width:500.5pt;height:147.3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" fillcolor="#dfd" strokecolor="black [3200]" strokeweight="2pt">
                <v:stroke dashstyle="3 1"/>
                <v:textbox>
                  <w:txbxContent>
                    <w:p w14:paraId="29A25EAC" w14:textId="6FC12B5E" w:rsidR="00294FF9" w:rsidRDefault="00294FF9" w:rsidP="009874F0">
                      <w:pPr>
                        <w:pStyle w:val="ListParagraph"/>
                        <w:numPr>
                          <w:ilvl w:val="0"/>
                          <w:numId w:val="3"/>
                        </w:numPr>
                        <w:ind w:left="360"/>
                        <w:jc w:val="both"/>
                        <w:rPr>
                          <w:szCs w:val="18"/>
                        </w:rPr>
                      </w:pPr>
                      <w:r>
                        <w:rPr>
                          <w:szCs w:val="18"/>
                        </w:rPr>
                        <w:t xml:space="preserve">Information regarding the transfer of product to the ward and administration </w:t>
                      </w:r>
                      <w:r w:rsidR="004E4EAC">
                        <w:rPr>
                          <w:szCs w:val="18"/>
                        </w:rPr>
                        <w:t>sh</w:t>
                      </w:r>
                      <w:r>
                        <w:rPr>
                          <w:szCs w:val="18"/>
                        </w:rPr>
                        <w:t xml:space="preserve">ould be captured on the risk assessment. A clinical area preparation checklist has been included in </w:t>
                      </w:r>
                      <w:r w:rsidRPr="00D319F4">
                        <w:rPr>
                          <w:b/>
                          <w:bCs/>
                          <w:szCs w:val="18"/>
                        </w:rPr>
                        <w:t xml:space="preserve">Appendix </w:t>
                      </w:r>
                      <w:r w:rsidR="00E215E6">
                        <w:rPr>
                          <w:b/>
                          <w:bCs/>
                          <w:szCs w:val="18"/>
                        </w:rPr>
                        <w:t>4</w:t>
                      </w:r>
                      <w:r>
                        <w:rPr>
                          <w:szCs w:val="18"/>
                        </w:rPr>
                        <w:t>.</w:t>
                      </w:r>
                    </w:p>
                    <w:p w14:paraId="69E9D350" w14:textId="005D1D93" w:rsidR="00B006CD" w:rsidRDefault="00B006CD" w:rsidP="009874F0">
                      <w:pPr>
                        <w:pStyle w:val="ListParagraph"/>
                        <w:numPr>
                          <w:ilvl w:val="0"/>
                          <w:numId w:val="3"/>
                        </w:numPr>
                        <w:ind w:left="360"/>
                        <w:jc w:val="both"/>
                        <w:rPr>
                          <w:szCs w:val="18"/>
                        </w:rPr>
                      </w:pPr>
                      <w:r>
                        <w:rPr>
                          <w:szCs w:val="18"/>
                        </w:rPr>
                        <w:t xml:space="preserve">Handling and administration should be undertaken by trained and competent staff </w:t>
                      </w:r>
                      <w:r w:rsidR="006859AE">
                        <w:rPr>
                          <w:szCs w:val="18"/>
                        </w:rPr>
                        <w:t>according</w:t>
                      </w:r>
                      <w:r>
                        <w:rPr>
                          <w:szCs w:val="18"/>
                        </w:rPr>
                        <w:t xml:space="preserve"> to local organisational policy.</w:t>
                      </w:r>
                    </w:p>
                    <w:p w14:paraId="5516BD55" w14:textId="3D309387" w:rsidR="00DB7DA8" w:rsidRPr="009874F0" w:rsidRDefault="00DB7DA8" w:rsidP="00DB7DA8">
                      <w:pPr>
                        <w:pStyle w:val="ListParagraph"/>
                        <w:numPr>
                          <w:ilvl w:val="0"/>
                          <w:numId w:val="3"/>
                        </w:numPr>
                        <w:ind w:left="360"/>
                        <w:jc w:val="both"/>
                        <w:rPr>
                          <w:szCs w:val="18"/>
                        </w:rPr>
                      </w:pPr>
                      <w:r>
                        <w:rPr>
                          <w:szCs w:val="18"/>
                        </w:rPr>
                        <w:t xml:space="preserve">A national preparation worksheet has been designed, outlining the step-by-step </w:t>
                      </w:r>
                      <w:r w:rsidRPr="009874F0">
                        <w:rPr>
                          <w:szCs w:val="18"/>
                        </w:rPr>
                        <w:t>preparation instructions</w:t>
                      </w:r>
                      <w:r>
                        <w:rPr>
                          <w:szCs w:val="18"/>
                        </w:rPr>
                        <w:t xml:space="preserve"> for </w:t>
                      </w:r>
                      <w:proofErr w:type="spellStart"/>
                      <w:r w:rsidR="00F126D2" w:rsidRPr="00F126D2">
                        <w:rPr>
                          <w:szCs w:val="18"/>
                        </w:rPr>
                        <w:t>Casgevy</w:t>
                      </w:r>
                      <w:proofErr w:type="spellEnd"/>
                      <w:r w:rsidR="00F126D2" w:rsidRPr="00F126D2">
                        <w:rPr>
                          <w:szCs w:val="18"/>
                        </w:rPr>
                        <w:t>®</w:t>
                      </w:r>
                      <w:r w:rsidR="00B006CD">
                        <w:rPr>
                          <w:szCs w:val="18"/>
                        </w:rPr>
                        <w:t xml:space="preserve"> which may be helpful to incorporate into local systems</w:t>
                      </w:r>
                      <w:r w:rsidR="006C6789">
                        <w:rPr>
                          <w:szCs w:val="18"/>
                        </w:rPr>
                        <w:t>.</w:t>
                      </w:r>
                    </w:p>
                    <w:p w14:paraId="5B0CE829" w14:textId="6223887D" w:rsidR="00294FF9" w:rsidRDefault="00F126D2" w:rsidP="009874F0">
                      <w:pPr>
                        <w:pStyle w:val="ListParagraph"/>
                        <w:numPr>
                          <w:ilvl w:val="0"/>
                          <w:numId w:val="3"/>
                        </w:numPr>
                        <w:ind w:left="360"/>
                        <w:jc w:val="both"/>
                        <w:rPr>
                          <w:szCs w:val="18"/>
                        </w:rPr>
                      </w:pPr>
                      <w:proofErr w:type="spellStart"/>
                      <w:r w:rsidRPr="00F126D2">
                        <w:rPr>
                          <w:szCs w:val="18"/>
                        </w:rPr>
                        <w:t>Casgevy</w:t>
                      </w:r>
                      <w:proofErr w:type="spellEnd"/>
                      <w:r w:rsidRPr="00F126D2">
                        <w:rPr>
                          <w:szCs w:val="18"/>
                        </w:rPr>
                        <w:t xml:space="preserve">® </w:t>
                      </w:r>
                      <w:r w:rsidR="00DB7DA8">
                        <w:rPr>
                          <w:szCs w:val="18"/>
                        </w:rPr>
                        <w:t>is</w:t>
                      </w:r>
                      <w:r>
                        <w:rPr>
                          <w:szCs w:val="18"/>
                        </w:rPr>
                        <w:t xml:space="preserve"> </w:t>
                      </w:r>
                      <w:r w:rsidR="00294FF9">
                        <w:rPr>
                          <w:szCs w:val="18"/>
                        </w:rPr>
                        <w:t xml:space="preserve">thawed and administered at bedside. </w:t>
                      </w:r>
                    </w:p>
                    <w:p w14:paraId="19335AE4" w14:textId="1DA9743F" w:rsidR="00294FF9" w:rsidRDefault="00294FF9" w:rsidP="009874F0">
                      <w:pPr>
                        <w:pStyle w:val="ListParagraph"/>
                        <w:numPr>
                          <w:ilvl w:val="0"/>
                          <w:numId w:val="3"/>
                        </w:numPr>
                        <w:ind w:left="360"/>
                        <w:jc w:val="both"/>
                        <w:rPr>
                          <w:szCs w:val="18"/>
                        </w:rPr>
                      </w:pPr>
                      <w:r w:rsidRPr="001F2032">
                        <w:rPr>
                          <w:szCs w:val="18"/>
                        </w:rPr>
                        <w:t xml:space="preserve">A dose of </w:t>
                      </w:r>
                      <w:proofErr w:type="spellStart"/>
                      <w:r w:rsidR="00F126D2" w:rsidRPr="00F126D2">
                        <w:rPr>
                          <w:szCs w:val="18"/>
                        </w:rPr>
                        <w:t>Casgevy</w:t>
                      </w:r>
                      <w:proofErr w:type="spellEnd"/>
                      <w:r w:rsidR="00F126D2" w:rsidRPr="00F126D2">
                        <w:rPr>
                          <w:szCs w:val="18"/>
                        </w:rPr>
                        <w:t>®</w:t>
                      </w:r>
                      <w:r w:rsidRPr="00DB0B8A">
                        <w:rPr>
                          <w:szCs w:val="18"/>
                        </w:rPr>
                        <w:t xml:space="preserve"> </w:t>
                      </w:r>
                      <w:r w:rsidRPr="001F2032">
                        <w:rPr>
                          <w:szCs w:val="18"/>
                        </w:rPr>
                        <w:t>may be contained in one or more cryopreserved patient specific vial(s)</w:t>
                      </w:r>
                      <w:r>
                        <w:rPr>
                          <w:szCs w:val="18"/>
                        </w:rPr>
                        <w:t xml:space="preserve">. </w:t>
                      </w:r>
                      <w:r w:rsidRPr="001F2032">
                        <w:rPr>
                          <w:szCs w:val="18"/>
                        </w:rPr>
                        <w:t>When the dose consists of multiple vials, thaw and administer one vial at a time</w:t>
                      </w:r>
                      <w:r>
                        <w:rPr>
                          <w:szCs w:val="18"/>
                        </w:rPr>
                        <w:t>.</w:t>
                      </w:r>
                    </w:p>
                    <w:p w14:paraId="6232A92E" w14:textId="77777777" w:rsidR="00294FF9" w:rsidRDefault="00294FF9" w:rsidP="009874F0">
                      <w:pPr>
                        <w:pStyle w:val="ListParagraph"/>
                        <w:numPr>
                          <w:ilvl w:val="0"/>
                          <w:numId w:val="3"/>
                        </w:numPr>
                        <w:ind w:left="360"/>
                        <w:jc w:val="both"/>
                        <w:rPr>
                          <w:szCs w:val="18"/>
                        </w:rPr>
                      </w:pPr>
                      <w:r>
                        <w:rPr>
                          <w:szCs w:val="18"/>
                        </w:rPr>
                        <w:t>Each vial should be infused within 20 minutes of thaw.</w:t>
                      </w:r>
                    </w:p>
                    <w:p w14:paraId="4C912712" w14:textId="7842E9C9" w:rsidR="00294FF9" w:rsidRDefault="00294FF9" w:rsidP="009874F0">
                      <w:pPr>
                        <w:pStyle w:val="ListParagraph"/>
                        <w:numPr>
                          <w:ilvl w:val="0"/>
                          <w:numId w:val="3"/>
                        </w:numPr>
                        <w:ind w:left="360"/>
                        <w:jc w:val="both"/>
                        <w:rPr>
                          <w:szCs w:val="18"/>
                        </w:rPr>
                      </w:pPr>
                      <w:r>
                        <w:rPr>
                          <w:szCs w:val="18"/>
                        </w:rPr>
                        <w:t>Details regarding withdrawal of</w:t>
                      </w:r>
                      <w:r w:rsidR="00F126D2" w:rsidRPr="00F126D2">
                        <w:rPr>
                          <w:sz w:val="24"/>
                          <w:szCs w:val="18"/>
                          <w:lang w:eastAsia="en-US"/>
                        </w:rPr>
                        <w:t xml:space="preserve"> </w:t>
                      </w:r>
                      <w:proofErr w:type="spellStart"/>
                      <w:r w:rsidR="00F126D2" w:rsidRPr="00F126D2">
                        <w:rPr>
                          <w:szCs w:val="18"/>
                        </w:rPr>
                        <w:t>Casgevy</w:t>
                      </w:r>
                      <w:proofErr w:type="spellEnd"/>
                      <w:r w:rsidR="00F126D2" w:rsidRPr="00F126D2">
                        <w:rPr>
                          <w:szCs w:val="18"/>
                        </w:rPr>
                        <w:t xml:space="preserve">® </w:t>
                      </w:r>
                      <w:r>
                        <w:rPr>
                          <w:szCs w:val="18"/>
                        </w:rPr>
                        <w:t>from the vial have been outlined in the SmPC.</w:t>
                      </w:r>
                    </w:p>
                    <w:p w14:paraId="21290072" w14:textId="77777777" w:rsidR="00294FF9" w:rsidRPr="00C30ECB" w:rsidRDefault="00294FF9" w:rsidP="00AD0E04">
                      <w:pPr>
                        <w:pStyle w:val="ListParagraph"/>
                        <w:ind w:left="284"/>
                        <w:jc w:val="both"/>
                        <w:rPr>
                          <w:b/>
                          <w:i/>
                          <w:sz w:val="28"/>
                        </w:rPr>
                      </w:pPr>
                    </w:p>
                    <w:p w14:paraId="3D02CEE2" w14:textId="77777777" w:rsidR="00294FF9" w:rsidRDefault="00294FF9" w:rsidP="00237BB8"/>
                    <w:p w14:paraId="2FC79A28" w14:textId="77777777" w:rsidR="00294FF9" w:rsidRDefault="00294FF9" w:rsidP="00237BB8"/>
                  </w:txbxContent>
                </v:textbox>
              </v:shape>
            </w:pict>
          </mc:Fallback>
        </mc:AlternateContent>
      </w:r>
    </w:p>
    <w:p w14:paraId="71E85CE9" w14:textId="18F33CD0" w:rsidR="00874DE5" w:rsidRDefault="00874DE5" w:rsidP="00D44310">
      <w:pPr>
        <w:jc w:val="center"/>
        <w:rPr>
          <w:b/>
          <w:iCs/>
          <w:sz w:val="28"/>
        </w:rPr>
      </w:pPr>
    </w:p>
    <w:p w14:paraId="7A413D71" w14:textId="77777777" w:rsidR="00874DE5" w:rsidRDefault="00874DE5" w:rsidP="00D44310">
      <w:pPr>
        <w:jc w:val="center"/>
        <w:rPr>
          <w:b/>
          <w:iCs/>
          <w:sz w:val="28"/>
        </w:rPr>
      </w:pPr>
    </w:p>
    <w:p w14:paraId="33DF2059" w14:textId="77777777" w:rsidR="00641D74" w:rsidRDefault="00641D74" w:rsidP="00D44310">
      <w:pPr>
        <w:jc w:val="center"/>
        <w:rPr>
          <w:b/>
          <w:iCs/>
          <w:sz w:val="28"/>
        </w:rPr>
      </w:pPr>
    </w:p>
    <w:p w14:paraId="11E8B965" w14:textId="77777777" w:rsidR="00EB025F" w:rsidRPr="00D24814" w:rsidRDefault="00EB025F" w:rsidP="008F6E50">
      <w:pPr>
        <w:ind w:left="284" w:right="230"/>
        <w:jc w:val="both"/>
        <w:rPr>
          <w:rFonts w:eastAsia="Times New Roman" w:cs="Arial"/>
          <w:sz w:val="22"/>
          <w:szCs w:val="22"/>
          <w:lang w:eastAsia="en-GB"/>
        </w:rPr>
      </w:pPr>
    </w:p>
    <w:p w14:paraId="281D20F9" w14:textId="77777777" w:rsidR="00EB025F" w:rsidRPr="00D24814" w:rsidRDefault="00EB025F" w:rsidP="008F6E50">
      <w:pPr>
        <w:ind w:left="284" w:right="230"/>
        <w:jc w:val="both"/>
        <w:rPr>
          <w:rFonts w:eastAsia="Times New Roman" w:cs="Arial"/>
          <w:sz w:val="22"/>
          <w:szCs w:val="22"/>
          <w:lang w:eastAsia="en-GB"/>
        </w:rPr>
      </w:pPr>
    </w:p>
    <w:p w14:paraId="0086BCAA" w14:textId="77777777" w:rsidR="00EB025F" w:rsidRDefault="00EB025F" w:rsidP="008F6E50">
      <w:pPr>
        <w:ind w:left="284" w:right="230"/>
        <w:jc w:val="both"/>
        <w:rPr>
          <w:rFonts w:eastAsia="Times New Roman" w:cs="Arial"/>
          <w:sz w:val="22"/>
          <w:szCs w:val="22"/>
          <w:lang w:eastAsia="en-GB"/>
        </w:rPr>
      </w:pPr>
    </w:p>
    <w:p w14:paraId="4C006ED1" w14:textId="77777777" w:rsidR="00EB025F" w:rsidRPr="00D24814" w:rsidRDefault="00EB025F" w:rsidP="008F6E50">
      <w:pPr>
        <w:ind w:left="284" w:right="230"/>
        <w:jc w:val="both"/>
        <w:rPr>
          <w:rFonts w:eastAsia="Times New Roman" w:cs="Arial"/>
          <w:sz w:val="22"/>
          <w:szCs w:val="22"/>
          <w:lang w:eastAsia="en-GB"/>
        </w:rPr>
      </w:pPr>
    </w:p>
    <w:p w14:paraId="47A83672" w14:textId="77777777" w:rsidR="00EB025F" w:rsidRPr="00D24814" w:rsidRDefault="00EB025F" w:rsidP="008F6E50">
      <w:pPr>
        <w:ind w:left="284" w:right="230"/>
        <w:jc w:val="both"/>
        <w:rPr>
          <w:rFonts w:eastAsia="Times New Roman" w:cs="Arial"/>
          <w:sz w:val="22"/>
          <w:szCs w:val="22"/>
          <w:lang w:eastAsia="en-GB"/>
        </w:rPr>
      </w:pPr>
    </w:p>
    <w:p w14:paraId="1B3D95A6" w14:textId="77777777" w:rsidR="00EB025F" w:rsidRPr="00D24814" w:rsidRDefault="00EB025F" w:rsidP="008F6E50">
      <w:pPr>
        <w:ind w:left="284" w:right="230"/>
        <w:jc w:val="both"/>
        <w:rPr>
          <w:rFonts w:eastAsia="Times New Roman" w:cs="Arial"/>
          <w:sz w:val="22"/>
          <w:szCs w:val="22"/>
          <w:lang w:eastAsia="en-GB"/>
        </w:rPr>
      </w:pPr>
    </w:p>
    <w:p w14:paraId="24A2B9CD" w14:textId="77777777" w:rsidR="00D44310" w:rsidRDefault="00D44310" w:rsidP="008F6E50">
      <w:pPr>
        <w:ind w:left="284" w:right="230"/>
        <w:jc w:val="both"/>
        <w:rPr>
          <w:rFonts w:eastAsia="Times New Roman" w:cs="Arial"/>
          <w:sz w:val="22"/>
          <w:szCs w:val="22"/>
          <w:lang w:eastAsia="en-GB"/>
        </w:rPr>
      </w:pPr>
    </w:p>
    <w:p w14:paraId="11BEC5AB" w14:textId="77777777" w:rsidR="00D44310" w:rsidRDefault="00D44310" w:rsidP="008F6E50">
      <w:pPr>
        <w:ind w:left="284" w:right="230"/>
        <w:jc w:val="both"/>
        <w:rPr>
          <w:rFonts w:eastAsia="Times New Roman" w:cs="Arial"/>
          <w:sz w:val="22"/>
          <w:szCs w:val="22"/>
          <w:lang w:eastAsia="en-GB"/>
        </w:rPr>
      </w:pPr>
    </w:p>
    <w:p w14:paraId="5EB1DC94" w14:textId="77777777" w:rsidR="00EB025F" w:rsidRPr="00D24814" w:rsidRDefault="00EB025F" w:rsidP="008F6E50">
      <w:pPr>
        <w:ind w:left="284" w:right="230"/>
        <w:jc w:val="both"/>
        <w:rPr>
          <w:rFonts w:eastAsia="Times New Roman" w:cs="Arial"/>
          <w:sz w:val="22"/>
          <w:szCs w:val="22"/>
          <w:lang w:eastAsia="en-GB"/>
        </w:rPr>
      </w:pPr>
    </w:p>
    <w:p w14:paraId="68680117" w14:textId="259614F4"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936256" behindDoc="0" locked="0" layoutInCell="1" allowOverlap="1" wp14:anchorId="3D2D6B48" wp14:editId="146C9B7F">
                <wp:simplePos x="0" y="0"/>
                <wp:positionH relativeFrom="column">
                  <wp:posOffset>1202690</wp:posOffset>
                </wp:positionH>
                <wp:positionV relativeFrom="paragraph">
                  <wp:posOffset>158115</wp:posOffset>
                </wp:positionV>
                <wp:extent cx="4337685" cy="506095"/>
                <wp:effectExtent l="38100" t="38100" r="100965" b="103505"/>
                <wp:wrapNone/>
                <wp:docPr id="184286861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685" cy="506095"/>
                        </a:xfrm>
                        <a:prstGeom prst="roundRect">
                          <a:avLst/>
                        </a:prstGeom>
                        <a:solidFill>
                          <a:srgbClr val="DDFFDD"/>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124335" id="Rectangle: Rounded Corners 5" o:spid="_x0000_s1026" style="position:absolute;margin-left:94.7pt;margin-top:12.45pt;width:341.55pt;height:39.8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" fillcolor="#dfd" strokecolor="windowText" strokeweight="2pt">
                <v:shadow on="t" color="black" opacity="26214f" origin="-.5,-.5" offset=".74836mm,.74836mm"/>
                <v:path arrowok="t"/>
              </v:roundrect>
            </w:pict>
          </mc:Fallback>
        </mc:AlternateContent>
      </w:r>
    </w:p>
    <w:p w14:paraId="78FEBBB3" w14:textId="70CD12FB" w:rsidR="00EB025F" w:rsidRPr="00D2481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937280" behindDoc="0" locked="0" layoutInCell="1" allowOverlap="1" wp14:anchorId="3BCC28DB" wp14:editId="543783EE">
                <wp:simplePos x="0" y="0"/>
                <wp:positionH relativeFrom="column">
                  <wp:posOffset>1226185</wp:posOffset>
                </wp:positionH>
                <wp:positionV relativeFrom="paragraph">
                  <wp:posOffset>34290</wp:posOffset>
                </wp:positionV>
                <wp:extent cx="4319905" cy="523875"/>
                <wp:effectExtent l="0" t="0" r="0" b="0"/>
                <wp:wrapNone/>
                <wp:docPr id="6811146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523875"/>
                        </a:xfrm>
                        <a:prstGeom prst="rect">
                          <a:avLst/>
                        </a:prstGeom>
                        <a:noFill/>
                        <a:ln w="9525">
                          <a:noFill/>
                          <a:miter lim="800000"/>
                          <a:headEnd/>
                          <a:tailEnd/>
                        </a:ln>
                      </wps:spPr>
                      <wps:txbx>
                        <w:txbxContent>
                          <w:p w14:paraId="7FF25845" w14:textId="77777777" w:rsidR="00294FF9" w:rsidRPr="00BF34D8" w:rsidRDefault="00294FF9" w:rsidP="00477703">
                            <w:pPr>
                              <w:jc w:val="center"/>
                              <w:rPr>
                                <w:b/>
                                <w:sz w:val="6"/>
                                <w:szCs w:val="2"/>
                              </w:rPr>
                            </w:pPr>
                          </w:p>
                          <w:p w14:paraId="0F315A5D" w14:textId="77777777" w:rsidR="00294FF9" w:rsidRPr="00BF34D8" w:rsidRDefault="00294FF9" w:rsidP="00477703">
                            <w:pPr>
                              <w:jc w:val="center"/>
                              <w:rPr>
                                <w:b/>
                                <w:sz w:val="28"/>
                                <w:szCs w:val="20"/>
                              </w:rPr>
                            </w:pPr>
                            <w:r w:rsidRPr="00BF34D8">
                              <w:rPr>
                                <w:b/>
                                <w:sz w:val="28"/>
                                <w:szCs w:val="20"/>
                              </w:rPr>
                              <w:t>Administration &amp;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C28DB" id="Text Box 4" o:spid="_x0000_s1048" type="#_x0000_t202" style="position:absolute;left:0;text-align:left;margin-left:96.55pt;margin-top:2.7pt;width:340.15pt;height:41.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" filled="f" stroked="f">
                <v:textbox>
                  <w:txbxContent>
                    <w:p w14:paraId="7FF25845" w14:textId="77777777" w:rsidR="00294FF9" w:rsidRPr="00BF34D8" w:rsidRDefault="00294FF9" w:rsidP="00477703">
                      <w:pPr>
                        <w:jc w:val="center"/>
                        <w:rPr>
                          <w:b/>
                          <w:sz w:val="6"/>
                          <w:szCs w:val="2"/>
                        </w:rPr>
                      </w:pPr>
                    </w:p>
                    <w:p w14:paraId="0F315A5D" w14:textId="77777777" w:rsidR="00294FF9" w:rsidRPr="00BF34D8" w:rsidRDefault="00294FF9" w:rsidP="00477703">
                      <w:pPr>
                        <w:jc w:val="center"/>
                        <w:rPr>
                          <w:b/>
                          <w:sz w:val="28"/>
                          <w:szCs w:val="20"/>
                        </w:rPr>
                      </w:pPr>
                      <w:r w:rsidRPr="00BF34D8">
                        <w:rPr>
                          <w:b/>
                          <w:sz w:val="28"/>
                          <w:szCs w:val="20"/>
                        </w:rPr>
                        <w:t>Administration &amp; Monitoring</w:t>
                      </w:r>
                    </w:p>
                  </w:txbxContent>
                </v:textbox>
              </v:shape>
            </w:pict>
          </mc:Fallback>
        </mc:AlternateContent>
      </w:r>
    </w:p>
    <w:p w14:paraId="5F73B4E4" w14:textId="77777777" w:rsidR="00641D74" w:rsidRDefault="00641D74" w:rsidP="008F6E50">
      <w:pPr>
        <w:ind w:left="284" w:right="230"/>
        <w:jc w:val="both"/>
        <w:rPr>
          <w:rFonts w:eastAsia="Times New Roman" w:cs="Arial"/>
          <w:sz w:val="22"/>
          <w:szCs w:val="22"/>
          <w:lang w:eastAsia="en-GB"/>
        </w:rPr>
      </w:pPr>
    </w:p>
    <w:p w14:paraId="74EF7A33" w14:textId="77777777" w:rsidR="00641D74" w:rsidRDefault="00641D74" w:rsidP="008F6E50">
      <w:pPr>
        <w:ind w:left="284" w:right="230"/>
        <w:jc w:val="both"/>
        <w:rPr>
          <w:rFonts w:eastAsia="Times New Roman" w:cs="Arial"/>
          <w:sz w:val="22"/>
          <w:szCs w:val="22"/>
          <w:lang w:eastAsia="en-GB"/>
        </w:rPr>
      </w:pPr>
    </w:p>
    <w:p w14:paraId="222FDB88" w14:textId="0C3D3525" w:rsidR="00641D74"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939328" behindDoc="1" locked="0" layoutInCell="1" allowOverlap="1" wp14:anchorId="40D01536" wp14:editId="37F34F7D">
                <wp:simplePos x="0" y="0"/>
                <wp:positionH relativeFrom="column">
                  <wp:posOffset>3397250</wp:posOffset>
                </wp:positionH>
                <wp:positionV relativeFrom="paragraph">
                  <wp:posOffset>15875</wp:posOffset>
                </wp:positionV>
                <wp:extent cx="3175" cy="798830"/>
                <wp:effectExtent l="114300" t="19050" r="73025" b="58420"/>
                <wp:wrapNone/>
                <wp:docPr id="4633844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798830"/>
                        </a:xfrm>
                        <a:prstGeom prst="line">
                          <a:avLst/>
                        </a:prstGeom>
                        <a:noFill/>
                        <a:ln w="38100" cap="flat" cmpd="sng" algn="ctr">
                          <a:solidFill>
                            <a:sysClr val="windowText" lastClr="000000"/>
                          </a:solidFill>
                          <a:prstDash val="solid"/>
                          <a:headEnd type="none" w="med" len="med"/>
                          <a:tailEnd type="triangle" w="med" len="me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D733D4" id="Straight Connector 3" o:spid="_x0000_s1026" style="position:absolute;flip:x;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1.25pt" to="267.7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" strokecolor="windowText" strokeweight="3pt">
                <v:stroke endarrow="block"/>
                <v:shadow on="t" color="black" opacity="22937f" origin=",.5" offset="0,.63889mm"/>
                <o:lock v:ext="edit" shapetype="f"/>
              </v:line>
            </w:pict>
          </mc:Fallback>
        </mc:AlternateContent>
      </w:r>
    </w:p>
    <w:p w14:paraId="2105C48E" w14:textId="77777777" w:rsidR="00641D74" w:rsidRDefault="00641D74" w:rsidP="008F6E50">
      <w:pPr>
        <w:ind w:left="284" w:right="230"/>
        <w:jc w:val="both"/>
        <w:rPr>
          <w:rFonts w:eastAsia="Times New Roman" w:cs="Arial"/>
          <w:sz w:val="22"/>
          <w:szCs w:val="22"/>
          <w:lang w:eastAsia="en-GB"/>
        </w:rPr>
      </w:pPr>
    </w:p>
    <w:p w14:paraId="75522E62" w14:textId="75E99C8F" w:rsidR="00C100C2" w:rsidRDefault="00356629" w:rsidP="008F6E50">
      <w:pPr>
        <w:ind w:left="284" w:right="230"/>
        <w:jc w:val="both"/>
        <w:rPr>
          <w:rFonts w:eastAsia="Times New Roman" w:cs="Arial"/>
          <w:sz w:val="22"/>
          <w:szCs w:val="22"/>
          <w:lang w:eastAsia="en-GB"/>
        </w:rPr>
      </w:pPr>
      <w:r>
        <w:rPr>
          <w:noProof/>
        </w:rPr>
        <mc:AlternateContent>
          <mc:Choice Requires="wps">
            <w:drawing>
              <wp:anchor distT="0" distB="0" distL="114300" distR="114300" simplePos="0" relativeHeight="251935232" behindDoc="0" locked="0" layoutInCell="1" allowOverlap="1" wp14:anchorId="7922369F" wp14:editId="5033FFD0">
                <wp:simplePos x="0" y="0"/>
                <wp:positionH relativeFrom="column">
                  <wp:posOffset>171450</wp:posOffset>
                </wp:positionH>
                <wp:positionV relativeFrom="paragraph">
                  <wp:posOffset>130175</wp:posOffset>
                </wp:positionV>
                <wp:extent cx="6413500" cy="1424940"/>
                <wp:effectExtent l="0" t="0" r="6350" b="3810"/>
                <wp:wrapNone/>
                <wp:docPr id="2060367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424940"/>
                        </a:xfrm>
                        <a:prstGeom prst="rect">
                          <a:avLst/>
                        </a:prstGeom>
                        <a:solidFill>
                          <a:srgbClr val="DDFFDD"/>
                        </a:solidFill>
                        <a:ln w="25400" cap="flat" cmpd="sng" algn="ctr">
                          <a:solidFill>
                            <a:sysClr val="windowText" lastClr="000000"/>
                          </a:solidFill>
                          <a:prstDash val="sysDash"/>
                          <a:headEnd/>
                          <a:tailEnd/>
                        </a:ln>
                        <a:effectLst/>
                      </wps:spPr>
                      <wps:txbx>
                        <w:txbxContent>
                          <w:p w14:paraId="6944D2BC" w14:textId="5AF14183" w:rsidR="00294FF9" w:rsidRPr="00B84540" w:rsidRDefault="00294FF9" w:rsidP="00477703">
                            <w:pPr>
                              <w:numPr>
                                <w:ilvl w:val="0"/>
                                <w:numId w:val="3"/>
                              </w:numPr>
                              <w:tabs>
                                <w:tab w:val="num" w:pos="360"/>
                              </w:tabs>
                              <w:ind w:left="284" w:hanging="284"/>
                              <w:jc w:val="both"/>
                              <w:rPr>
                                <w:sz w:val="18"/>
                                <w:szCs w:val="18"/>
                                <w:lang w:eastAsia="en-GB"/>
                              </w:rPr>
                            </w:pPr>
                            <w:r>
                              <w:rPr>
                                <w:sz w:val="20"/>
                                <w:szCs w:val="18"/>
                                <w:lang w:eastAsia="en-GB"/>
                              </w:rPr>
                              <w:t>The</w:t>
                            </w:r>
                            <w:r w:rsidRPr="00B84540">
                              <w:rPr>
                                <w:sz w:val="20"/>
                                <w:szCs w:val="18"/>
                                <w:lang w:eastAsia="en-GB"/>
                              </w:rPr>
                              <w:t xml:space="preserve"> pharmacist with clinical responsibility for the patient needs to be an expert on any required pre-medication, concomitant medication, and post GTMP administration medication. They also need to be aware of toxicity management and contra-indic</w:t>
                            </w:r>
                            <w:r w:rsidR="00BD6F4B">
                              <w:rPr>
                                <w:sz w:val="20"/>
                                <w:szCs w:val="18"/>
                                <w:lang w:eastAsia="en-GB"/>
                              </w:rPr>
                              <w:t>a</w:t>
                            </w:r>
                            <w:r w:rsidRPr="00B84540">
                              <w:rPr>
                                <w:sz w:val="20"/>
                                <w:szCs w:val="18"/>
                                <w:lang w:eastAsia="en-GB"/>
                              </w:rPr>
                              <w:t xml:space="preserve">ted medicines.  </w:t>
                            </w:r>
                          </w:p>
                          <w:p w14:paraId="10557800" w14:textId="77777777" w:rsidR="00294FF9" w:rsidRPr="00B84540" w:rsidRDefault="00294FF9" w:rsidP="00477703">
                            <w:pPr>
                              <w:ind w:left="284"/>
                              <w:contextualSpacing/>
                              <w:jc w:val="both"/>
                              <w:rPr>
                                <w:sz w:val="8"/>
                                <w:szCs w:val="18"/>
                                <w:lang w:eastAsia="en-GB"/>
                              </w:rPr>
                            </w:pPr>
                          </w:p>
                          <w:p w14:paraId="39E95B96" w14:textId="77777777" w:rsidR="00294FF9" w:rsidRPr="00E215E6" w:rsidRDefault="00294FF9" w:rsidP="00294FF9">
                            <w:pPr>
                              <w:numPr>
                                <w:ilvl w:val="0"/>
                                <w:numId w:val="3"/>
                              </w:numPr>
                              <w:tabs>
                                <w:tab w:val="num" w:pos="360"/>
                              </w:tabs>
                              <w:ind w:left="284" w:hanging="284"/>
                              <w:jc w:val="both"/>
                              <w:rPr>
                                <w:sz w:val="8"/>
                                <w:szCs w:val="18"/>
                                <w:lang w:eastAsia="en-GB"/>
                              </w:rPr>
                            </w:pPr>
                            <w:r w:rsidRPr="009874F0">
                              <w:rPr>
                                <w:sz w:val="20"/>
                                <w:szCs w:val="18"/>
                                <w:lang w:eastAsia="en-GB"/>
                              </w:rPr>
                              <w:t>Resources available include SmPC and company literature</w:t>
                            </w:r>
                            <w:r>
                              <w:rPr>
                                <w:sz w:val="20"/>
                                <w:szCs w:val="18"/>
                                <w:lang w:eastAsia="en-GB"/>
                              </w:rPr>
                              <w:t>.</w:t>
                            </w:r>
                          </w:p>
                          <w:p w14:paraId="6C37F5B7" w14:textId="77777777" w:rsidR="00117C2A" w:rsidRDefault="00117C2A" w:rsidP="00E215E6">
                            <w:pPr>
                              <w:pStyle w:val="ListParagraph"/>
                              <w:rPr>
                                <w:sz w:val="8"/>
                                <w:szCs w:val="18"/>
                              </w:rPr>
                            </w:pPr>
                          </w:p>
                          <w:p w14:paraId="486B5D30" w14:textId="77777777" w:rsidR="00294FF9" w:rsidRDefault="00294FF9" w:rsidP="00E215E6">
                            <w:pPr>
                              <w:rPr>
                                <w:sz w:val="8"/>
                              </w:rPr>
                            </w:pPr>
                          </w:p>
                          <w:p w14:paraId="59E2D027" w14:textId="77777777" w:rsidR="00294FF9" w:rsidRPr="00B84540" w:rsidRDefault="00294FF9" w:rsidP="00D319F4">
                            <w:pPr>
                              <w:jc w:val="both"/>
                              <w:rPr>
                                <w:sz w:val="8"/>
                                <w:szCs w:val="18"/>
                                <w:lang w:eastAsia="en-GB"/>
                              </w:rPr>
                            </w:pPr>
                          </w:p>
                          <w:p w14:paraId="6D586093" w14:textId="77777777" w:rsidR="00294FF9" w:rsidRPr="00B84540" w:rsidRDefault="00294FF9" w:rsidP="00477703">
                            <w:pPr>
                              <w:numPr>
                                <w:ilvl w:val="0"/>
                                <w:numId w:val="3"/>
                              </w:numPr>
                              <w:tabs>
                                <w:tab w:val="num" w:pos="360"/>
                              </w:tabs>
                              <w:ind w:left="284" w:hanging="284"/>
                              <w:jc w:val="both"/>
                              <w:rPr>
                                <w:sz w:val="20"/>
                                <w:szCs w:val="18"/>
                                <w:lang w:eastAsia="en-GB"/>
                              </w:rPr>
                            </w:pPr>
                            <w:r w:rsidRPr="00B84540">
                              <w:rPr>
                                <w:sz w:val="20"/>
                                <w:szCs w:val="18"/>
                                <w:lang w:eastAsia="en-GB"/>
                              </w:rPr>
                              <w:t>The clinical subgroup of the Pan UK Pharmacy Working Group for ATMPs will endeavour to produce specific clinical guidelines where risk assessment deems it appropriate.</w:t>
                            </w:r>
                          </w:p>
                          <w:p w14:paraId="727DE3A1" w14:textId="77777777" w:rsidR="00294FF9" w:rsidRDefault="00294FF9" w:rsidP="00477703">
                            <w:pPr>
                              <w:pStyle w:val="ListParagraph"/>
                              <w:rPr>
                                <w:sz w:val="8"/>
                              </w:rPr>
                            </w:pPr>
                          </w:p>
                          <w:p w14:paraId="62929DFC" w14:textId="77777777" w:rsidR="00294FF9" w:rsidRDefault="00294FF9" w:rsidP="00477703">
                            <w:pPr>
                              <w:pStyle w:val="ListParagraph"/>
                            </w:pPr>
                          </w:p>
                          <w:p w14:paraId="2DC3A830" w14:textId="77777777" w:rsidR="00294FF9" w:rsidRPr="00E94ABE" w:rsidRDefault="00294FF9" w:rsidP="0047770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2369F" id="Text Box 2" o:spid="_x0000_s1049" type="#_x0000_t202" style="position:absolute;left:0;text-align:left;margin-left:13.5pt;margin-top:10.25pt;width:505pt;height:112.2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" fillcolor="#dfd" strokecolor="windowText" strokeweight="2pt">
                <v:stroke dashstyle="3 1"/>
                <v:textbox>
                  <w:txbxContent>
                    <w:p w14:paraId="6944D2BC" w14:textId="5AF14183" w:rsidR="00294FF9" w:rsidRPr="00B84540" w:rsidRDefault="00294FF9" w:rsidP="00477703">
                      <w:pPr>
                        <w:numPr>
                          <w:ilvl w:val="0"/>
                          <w:numId w:val="3"/>
                        </w:numPr>
                        <w:tabs>
                          <w:tab w:val="num" w:pos="360"/>
                        </w:tabs>
                        <w:ind w:left="284" w:hanging="284"/>
                        <w:jc w:val="both"/>
                        <w:rPr>
                          <w:sz w:val="18"/>
                          <w:szCs w:val="18"/>
                          <w:lang w:eastAsia="en-GB"/>
                        </w:rPr>
                      </w:pPr>
                      <w:r>
                        <w:rPr>
                          <w:sz w:val="20"/>
                          <w:szCs w:val="18"/>
                          <w:lang w:eastAsia="en-GB"/>
                        </w:rPr>
                        <w:t>The</w:t>
                      </w:r>
                      <w:r w:rsidRPr="00B84540">
                        <w:rPr>
                          <w:sz w:val="20"/>
                          <w:szCs w:val="18"/>
                          <w:lang w:eastAsia="en-GB"/>
                        </w:rPr>
                        <w:t xml:space="preserve"> pharmacist with clinical responsibility for the patient needs to be an expert on any required pre-medication, concomitant medication, and post GTMP administration medication. They also need to be aware of toxicity management and contra-indic</w:t>
                      </w:r>
                      <w:r w:rsidR="00BD6F4B">
                        <w:rPr>
                          <w:sz w:val="20"/>
                          <w:szCs w:val="18"/>
                          <w:lang w:eastAsia="en-GB"/>
                        </w:rPr>
                        <w:t>a</w:t>
                      </w:r>
                      <w:r w:rsidRPr="00B84540">
                        <w:rPr>
                          <w:sz w:val="20"/>
                          <w:szCs w:val="18"/>
                          <w:lang w:eastAsia="en-GB"/>
                        </w:rPr>
                        <w:t xml:space="preserve">ted medicines.  </w:t>
                      </w:r>
                    </w:p>
                    <w:p w14:paraId="10557800" w14:textId="77777777" w:rsidR="00294FF9" w:rsidRPr="00B84540" w:rsidRDefault="00294FF9" w:rsidP="00477703">
                      <w:pPr>
                        <w:ind w:left="284"/>
                        <w:contextualSpacing/>
                        <w:jc w:val="both"/>
                        <w:rPr>
                          <w:sz w:val="8"/>
                          <w:szCs w:val="18"/>
                          <w:lang w:eastAsia="en-GB"/>
                        </w:rPr>
                      </w:pPr>
                    </w:p>
                    <w:p w14:paraId="39E95B96" w14:textId="77777777" w:rsidR="00294FF9" w:rsidRPr="00E215E6" w:rsidRDefault="00294FF9" w:rsidP="00294FF9">
                      <w:pPr>
                        <w:numPr>
                          <w:ilvl w:val="0"/>
                          <w:numId w:val="3"/>
                        </w:numPr>
                        <w:tabs>
                          <w:tab w:val="num" w:pos="360"/>
                        </w:tabs>
                        <w:ind w:left="284" w:hanging="284"/>
                        <w:jc w:val="both"/>
                        <w:rPr>
                          <w:sz w:val="8"/>
                          <w:szCs w:val="18"/>
                          <w:lang w:eastAsia="en-GB"/>
                        </w:rPr>
                      </w:pPr>
                      <w:r w:rsidRPr="009874F0">
                        <w:rPr>
                          <w:sz w:val="20"/>
                          <w:szCs w:val="18"/>
                          <w:lang w:eastAsia="en-GB"/>
                        </w:rPr>
                        <w:t>Resources available include SmPC and company literature</w:t>
                      </w:r>
                      <w:r>
                        <w:rPr>
                          <w:sz w:val="20"/>
                          <w:szCs w:val="18"/>
                          <w:lang w:eastAsia="en-GB"/>
                        </w:rPr>
                        <w:t>.</w:t>
                      </w:r>
                    </w:p>
                    <w:p w14:paraId="6C37F5B7" w14:textId="77777777" w:rsidR="00117C2A" w:rsidRDefault="00117C2A" w:rsidP="00E215E6">
                      <w:pPr>
                        <w:pStyle w:val="ListParagraph"/>
                        <w:rPr>
                          <w:sz w:val="8"/>
                          <w:szCs w:val="18"/>
                        </w:rPr>
                      </w:pPr>
                    </w:p>
                    <w:p w14:paraId="486B5D30" w14:textId="77777777" w:rsidR="00294FF9" w:rsidRDefault="00294FF9" w:rsidP="00E215E6">
                      <w:pPr>
                        <w:rPr>
                          <w:sz w:val="8"/>
                        </w:rPr>
                      </w:pPr>
                    </w:p>
                    <w:p w14:paraId="59E2D027" w14:textId="77777777" w:rsidR="00294FF9" w:rsidRPr="00B84540" w:rsidRDefault="00294FF9" w:rsidP="00D319F4">
                      <w:pPr>
                        <w:jc w:val="both"/>
                        <w:rPr>
                          <w:sz w:val="8"/>
                          <w:szCs w:val="18"/>
                          <w:lang w:eastAsia="en-GB"/>
                        </w:rPr>
                      </w:pPr>
                    </w:p>
                    <w:p w14:paraId="6D586093" w14:textId="77777777" w:rsidR="00294FF9" w:rsidRPr="00B84540" w:rsidRDefault="00294FF9" w:rsidP="00477703">
                      <w:pPr>
                        <w:numPr>
                          <w:ilvl w:val="0"/>
                          <w:numId w:val="3"/>
                        </w:numPr>
                        <w:tabs>
                          <w:tab w:val="num" w:pos="360"/>
                        </w:tabs>
                        <w:ind w:left="284" w:hanging="284"/>
                        <w:jc w:val="both"/>
                        <w:rPr>
                          <w:sz w:val="20"/>
                          <w:szCs w:val="18"/>
                          <w:lang w:eastAsia="en-GB"/>
                        </w:rPr>
                      </w:pPr>
                      <w:r w:rsidRPr="00B84540">
                        <w:rPr>
                          <w:sz w:val="20"/>
                          <w:szCs w:val="18"/>
                          <w:lang w:eastAsia="en-GB"/>
                        </w:rPr>
                        <w:t>The clinical subgroup of the Pan UK Pharmacy Working Group for ATMPs will endeavour to produce specific clinical guidelines where risk assessment deems it appropriate.</w:t>
                      </w:r>
                    </w:p>
                    <w:p w14:paraId="727DE3A1" w14:textId="77777777" w:rsidR="00294FF9" w:rsidRDefault="00294FF9" w:rsidP="00477703">
                      <w:pPr>
                        <w:pStyle w:val="ListParagraph"/>
                        <w:rPr>
                          <w:sz w:val="8"/>
                        </w:rPr>
                      </w:pPr>
                    </w:p>
                    <w:p w14:paraId="62929DFC" w14:textId="77777777" w:rsidR="00294FF9" w:rsidRDefault="00294FF9" w:rsidP="00477703">
                      <w:pPr>
                        <w:pStyle w:val="ListParagraph"/>
                      </w:pPr>
                    </w:p>
                    <w:p w14:paraId="2DC3A830" w14:textId="77777777" w:rsidR="00294FF9" w:rsidRPr="00E94ABE" w:rsidRDefault="00294FF9" w:rsidP="00477703">
                      <w:pPr>
                        <w:jc w:val="both"/>
                      </w:pPr>
                    </w:p>
                  </w:txbxContent>
                </v:textbox>
              </v:shape>
            </w:pict>
          </mc:Fallback>
        </mc:AlternateContent>
      </w:r>
    </w:p>
    <w:p w14:paraId="6CCA6BA5" w14:textId="77777777" w:rsidR="00C100C2" w:rsidRDefault="00C100C2" w:rsidP="008F6E50">
      <w:pPr>
        <w:ind w:left="284" w:right="230"/>
        <w:jc w:val="both"/>
        <w:rPr>
          <w:rFonts w:eastAsia="Times New Roman" w:cs="Arial"/>
          <w:sz w:val="22"/>
          <w:szCs w:val="22"/>
          <w:lang w:eastAsia="en-GB"/>
        </w:rPr>
      </w:pPr>
    </w:p>
    <w:p w14:paraId="2C90977F" w14:textId="77777777" w:rsidR="00C100C2" w:rsidRDefault="00C100C2" w:rsidP="008F6E50">
      <w:pPr>
        <w:ind w:left="284" w:right="230"/>
        <w:jc w:val="both"/>
        <w:rPr>
          <w:rFonts w:eastAsia="Times New Roman" w:cs="Arial"/>
          <w:sz w:val="22"/>
          <w:szCs w:val="22"/>
          <w:lang w:eastAsia="en-GB"/>
        </w:rPr>
      </w:pPr>
    </w:p>
    <w:p w14:paraId="4210B509" w14:textId="77777777" w:rsidR="007201C8" w:rsidRDefault="007201C8" w:rsidP="008F6E50">
      <w:pPr>
        <w:ind w:left="284" w:right="230"/>
        <w:jc w:val="both"/>
        <w:rPr>
          <w:rFonts w:eastAsia="Times New Roman" w:cs="Arial"/>
          <w:sz w:val="22"/>
          <w:szCs w:val="22"/>
          <w:lang w:eastAsia="en-GB"/>
        </w:rPr>
      </w:pPr>
    </w:p>
    <w:p w14:paraId="15FDE234" w14:textId="77777777" w:rsidR="007201C8" w:rsidRDefault="007201C8" w:rsidP="008F6E50">
      <w:pPr>
        <w:ind w:left="284" w:right="230"/>
        <w:jc w:val="both"/>
        <w:rPr>
          <w:rFonts w:eastAsia="Times New Roman" w:cs="Arial"/>
          <w:sz w:val="22"/>
          <w:szCs w:val="22"/>
          <w:lang w:eastAsia="en-GB"/>
        </w:rPr>
      </w:pPr>
    </w:p>
    <w:p w14:paraId="47DBA6C1" w14:textId="77777777" w:rsidR="000A7183" w:rsidRDefault="000A7183" w:rsidP="008F6E50">
      <w:pPr>
        <w:ind w:left="284" w:right="230"/>
        <w:jc w:val="both"/>
        <w:rPr>
          <w:rFonts w:eastAsia="Times New Roman" w:cs="Arial"/>
          <w:sz w:val="22"/>
          <w:szCs w:val="22"/>
          <w:lang w:eastAsia="en-GB"/>
        </w:rPr>
      </w:pPr>
    </w:p>
    <w:p w14:paraId="509906FD" w14:textId="77777777" w:rsidR="000A7183" w:rsidRDefault="000A7183" w:rsidP="008F6E50">
      <w:pPr>
        <w:ind w:left="284" w:right="230"/>
        <w:jc w:val="both"/>
        <w:rPr>
          <w:rFonts w:eastAsia="Times New Roman" w:cs="Arial"/>
          <w:sz w:val="22"/>
          <w:szCs w:val="22"/>
          <w:lang w:eastAsia="en-GB"/>
        </w:rPr>
      </w:pPr>
    </w:p>
    <w:p w14:paraId="19ADFFB0" w14:textId="77777777" w:rsidR="00C100C2" w:rsidRDefault="00C100C2" w:rsidP="008F6E50">
      <w:pPr>
        <w:ind w:left="284" w:right="230"/>
        <w:jc w:val="both"/>
        <w:rPr>
          <w:rFonts w:eastAsia="Times New Roman" w:cs="Arial"/>
          <w:sz w:val="22"/>
          <w:szCs w:val="22"/>
          <w:lang w:eastAsia="en-GB"/>
        </w:rPr>
      </w:pPr>
    </w:p>
    <w:p w14:paraId="4336CC5E" w14:textId="77777777" w:rsidR="000A7183" w:rsidRDefault="000A7183" w:rsidP="008F6E50">
      <w:pPr>
        <w:ind w:left="284" w:right="230"/>
        <w:jc w:val="both"/>
        <w:rPr>
          <w:rFonts w:eastAsia="Times New Roman" w:cs="Arial"/>
          <w:sz w:val="22"/>
          <w:szCs w:val="22"/>
          <w:lang w:eastAsia="en-GB"/>
        </w:rPr>
      </w:pPr>
    </w:p>
    <w:p w14:paraId="284B0C4A" w14:textId="77777777" w:rsidR="000A7183" w:rsidRDefault="000A7183" w:rsidP="008F6E50">
      <w:pPr>
        <w:ind w:left="284" w:right="230"/>
        <w:jc w:val="both"/>
        <w:rPr>
          <w:rFonts w:eastAsia="Times New Roman" w:cs="Arial"/>
          <w:sz w:val="22"/>
          <w:szCs w:val="22"/>
          <w:lang w:eastAsia="en-GB"/>
        </w:rPr>
      </w:pPr>
    </w:p>
    <w:p w14:paraId="62233A10" w14:textId="77777777" w:rsidR="000A7183" w:rsidRDefault="000A7183" w:rsidP="008F6E50">
      <w:pPr>
        <w:ind w:left="284" w:right="230"/>
        <w:jc w:val="both"/>
        <w:rPr>
          <w:rFonts w:eastAsia="Times New Roman" w:cs="Arial"/>
          <w:sz w:val="22"/>
          <w:szCs w:val="22"/>
          <w:lang w:eastAsia="en-GB"/>
        </w:rPr>
      </w:pPr>
    </w:p>
    <w:p w14:paraId="7C776714" w14:textId="77777777" w:rsidR="000A7183" w:rsidRDefault="000A7183" w:rsidP="008F6E50">
      <w:pPr>
        <w:ind w:left="284" w:right="230"/>
        <w:jc w:val="both"/>
        <w:rPr>
          <w:rFonts w:eastAsia="Times New Roman" w:cs="Arial"/>
          <w:sz w:val="22"/>
          <w:szCs w:val="22"/>
          <w:lang w:eastAsia="en-GB"/>
        </w:rPr>
      </w:pPr>
    </w:p>
    <w:p w14:paraId="0BBA605B" w14:textId="77777777" w:rsidR="000A7183" w:rsidRDefault="000A7183" w:rsidP="008F6E50">
      <w:pPr>
        <w:ind w:left="284" w:right="230"/>
        <w:jc w:val="both"/>
        <w:rPr>
          <w:rFonts w:eastAsia="Times New Roman" w:cs="Arial"/>
          <w:sz w:val="22"/>
          <w:szCs w:val="22"/>
          <w:lang w:eastAsia="en-GB"/>
        </w:rPr>
      </w:pPr>
    </w:p>
    <w:p w14:paraId="080F40BA" w14:textId="77777777" w:rsidR="000A7183" w:rsidRDefault="000A7183" w:rsidP="008F6E50">
      <w:pPr>
        <w:ind w:left="284" w:right="230"/>
        <w:jc w:val="both"/>
        <w:rPr>
          <w:rFonts w:eastAsia="Times New Roman" w:cs="Arial"/>
          <w:sz w:val="22"/>
          <w:szCs w:val="22"/>
          <w:lang w:eastAsia="en-GB"/>
        </w:rPr>
      </w:pPr>
    </w:p>
    <w:p w14:paraId="4C32E5DA" w14:textId="77777777" w:rsidR="000A7183" w:rsidRDefault="000A7183" w:rsidP="008F6E50">
      <w:pPr>
        <w:ind w:left="284" w:right="230"/>
        <w:jc w:val="both"/>
        <w:rPr>
          <w:rFonts w:eastAsia="Times New Roman" w:cs="Arial"/>
          <w:sz w:val="22"/>
          <w:szCs w:val="22"/>
          <w:lang w:eastAsia="en-GB"/>
        </w:rPr>
      </w:pPr>
    </w:p>
    <w:p w14:paraId="57A8C492" w14:textId="77777777" w:rsidR="000A7183" w:rsidRDefault="000A7183" w:rsidP="008F6E50">
      <w:pPr>
        <w:ind w:left="284" w:right="230"/>
        <w:jc w:val="both"/>
        <w:rPr>
          <w:rFonts w:eastAsia="Times New Roman" w:cs="Arial"/>
          <w:sz w:val="22"/>
          <w:szCs w:val="22"/>
          <w:lang w:eastAsia="en-GB"/>
        </w:rPr>
      </w:pPr>
    </w:p>
    <w:p w14:paraId="0089EFDB" w14:textId="77777777" w:rsidR="000A7183" w:rsidRDefault="000A7183" w:rsidP="008F6E50">
      <w:pPr>
        <w:ind w:left="284" w:right="230"/>
        <w:jc w:val="both"/>
        <w:rPr>
          <w:rFonts w:eastAsia="Times New Roman" w:cs="Arial"/>
          <w:sz w:val="22"/>
          <w:szCs w:val="22"/>
          <w:lang w:eastAsia="en-GB"/>
        </w:rPr>
      </w:pPr>
    </w:p>
    <w:p w14:paraId="46C35DBB" w14:textId="77777777" w:rsidR="000A7183" w:rsidRDefault="000A7183" w:rsidP="008F6E50">
      <w:pPr>
        <w:ind w:left="284" w:right="230"/>
        <w:jc w:val="both"/>
        <w:rPr>
          <w:rFonts w:eastAsia="Times New Roman" w:cs="Arial"/>
          <w:sz w:val="22"/>
          <w:szCs w:val="22"/>
          <w:lang w:eastAsia="en-GB"/>
        </w:rPr>
      </w:pPr>
    </w:p>
    <w:p w14:paraId="4FEF991D" w14:textId="77777777" w:rsidR="000A7183" w:rsidRDefault="000A7183" w:rsidP="008F6E50">
      <w:pPr>
        <w:ind w:left="284" w:right="230"/>
        <w:jc w:val="both"/>
        <w:rPr>
          <w:rFonts w:eastAsia="Times New Roman" w:cs="Arial"/>
          <w:sz w:val="22"/>
          <w:szCs w:val="22"/>
          <w:lang w:eastAsia="en-GB"/>
        </w:rPr>
      </w:pPr>
    </w:p>
    <w:p w14:paraId="35D1CC18" w14:textId="77777777" w:rsidR="000A7183" w:rsidRDefault="000A7183" w:rsidP="008F6E50">
      <w:pPr>
        <w:ind w:left="284" w:right="230"/>
        <w:jc w:val="both"/>
        <w:rPr>
          <w:rFonts w:eastAsia="Times New Roman" w:cs="Arial"/>
          <w:sz w:val="22"/>
          <w:szCs w:val="22"/>
          <w:lang w:eastAsia="en-GB"/>
        </w:rPr>
      </w:pPr>
    </w:p>
    <w:p w14:paraId="4C8F9766" w14:textId="77777777" w:rsidR="000A7183" w:rsidRDefault="000A7183" w:rsidP="008F6E50">
      <w:pPr>
        <w:ind w:left="284" w:right="230"/>
        <w:jc w:val="both"/>
        <w:rPr>
          <w:rFonts w:eastAsia="Times New Roman" w:cs="Arial"/>
          <w:sz w:val="22"/>
          <w:szCs w:val="22"/>
          <w:lang w:eastAsia="en-GB"/>
        </w:rPr>
      </w:pPr>
    </w:p>
    <w:p w14:paraId="3BB0065C" w14:textId="77777777" w:rsidR="007201C8" w:rsidRPr="00D24814" w:rsidRDefault="007201C8" w:rsidP="008F6E50">
      <w:pPr>
        <w:ind w:left="284" w:right="230"/>
        <w:jc w:val="both"/>
        <w:rPr>
          <w:rFonts w:eastAsia="Times New Roman" w:cs="Arial"/>
          <w:sz w:val="22"/>
          <w:szCs w:val="22"/>
          <w:lang w:eastAsia="en-GB"/>
        </w:rPr>
      </w:pPr>
    </w:p>
    <w:p w14:paraId="6AF0DD3F" w14:textId="77777777" w:rsidR="008A77FA" w:rsidRPr="00D24814" w:rsidRDefault="008A77FA" w:rsidP="008F6E50">
      <w:pPr>
        <w:ind w:left="284" w:right="230"/>
        <w:jc w:val="both"/>
        <w:rPr>
          <w:rFonts w:eastAsia="Times New Roman" w:cs="Arial"/>
          <w:sz w:val="22"/>
          <w:szCs w:val="22"/>
          <w:lang w:eastAsia="en-GB"/>
        </w:rPr>
      </w:pPr>
    </w:p>
    <w:p w14:paraId="3564B452" w14:textId="77777777" w:rsidR="00EB025F" w:rsidRPr="00D24814" w:rsidRDefault="00EB025F" w:rsidP="008F6E50">
      <w:pPr>
        <w:ind w:left="284" w:right="230"/>
        <w:jc w:val="both"/>
        <w:rPr>
          <w:rFonts w:eastAsia="Times New Roman" w:cs="Arial"/>
          <w:sz w:val="22"/>
          <w:szCs w:val="22"/>
          <w:lang w:eastAsia="en-GB"/>
        </w:rPr>
      </w:pPr>
    </w:p>
    <w:p w14:paraId="73668022" w14:textId="77777777" w:rsidR="00EB025F" w:rsidRPr="00D24814" w:rsidRDefault="00EB025F" w:rsidP="008F6E50">
      <w:pPr>
        <w:ind w:left="284" w:right="230"/>
        <w:jc w:val="both"/>
        <w:rPr>
          <w:rFonts w:eastAsia="Times New Roman" w:cs="Arial"/>
          <w:sz w:val="22"/>
          <w:szCs w:val="22"/>
          <w:lang w:eastAsia="en-GB"/>
        </w:rPr>
      </w:pPr>
    </w:p>
    <w:p w14:paraId="3E4E8A18" w14:textId="77777777" w:rsidR="00EB025F" w:rsidRPr="00D24814" w:rsidRDefault="00EB025F" w:rsidP="008F6E50">
      <w:pPr>
        <w:ind w:left="284" w:right="230"/>
        <w:jc w:val="both"/>
        <w:rPr>
          <w:rFonts w:eastAsia="Times New Roman" w:cs="Arial"/>
          <w:sz w:val="22"/>
          <w:szCs w:val="22"/>
          <w:lang w:eastAsia="en-GB"/>
        </w:rPr>
      </w:pPr>
    </w:p>
    <w:p w14:paraId="66148A5E" w14:textId="77777777" w:rsidR="00EB025F" w:rsidRPr="00D24814" w:rsidRDefault="00EB025F" w:rsidP="008F6E50">
      <w:pPr>
        <w:ind w:left="284" w:right="230"/>
        <w:jc w:val="both"/>
        <w:rPr>
          <w:rFonts w:eastAsia="Times New Roman" w:cs="Arial"/>
          <w:sz w:val="22"/>
          <w:szCs w:val="22"/>
          <w:lang w:eastAsia="en-GB"/>
        </w:rPr>
      </w:pPr>
    </w:p>
    <w:p w14:paraId="3D0D1536" w14:textId="77777777" w:rsidR="00EB025F" w:rsidRPr="00D24814" w:rsidRDefault="00EB025F" w:rsidP="008F6E50">
      <w:pPr>
        <w:ind w:left="284" w:right="230"/>
        <w:jc w:val="both"/>
        <w:rPr>
          <w:rFonts w:eastAsia="Times New Roman" w:cs="Arial"/>
          <w:sz w:val="22"/>
          <w:szCs w:val="22"/>
          <w:lang w:eastAsia="en-GB"/>
        </w:rPr>
      </w:pPr>
    </w:p>
    <w:p w14:paraId="39F38306" w14:textId="77777777" w:rsidR="00EB025F" w:rsidRPr="00D24814" w:rsidRDefault="00EB025F" w:rsidP="008F6E50">
      <w:pPr>
        <w:ind w:left="284" w:right="230"/>
        <w:jc w:val="both"/>
        <w:rPr>
          <w:rFonts w:eastAsia="Times New Roman" w:cs="Arial"/>
          <w:sz w:val="22"/>
          <w:szCs w:val="22"/>
          <w:lang w:eastAsia="en-GB"/>
        </w:rPr>
      </w:pPr>
    </w:p>
    <w:p w14:paraId="4DF63ED1" w14:textId="77777777" w:rsidR="00EB025F" w:rsidRPr="00D24814" w:rsidRDefault="00EB025F" w:rsidP="008F6E50">
      <w:pPr>
        <w:ind w:left="284" w:right="230"/>
        <w:jc w:val="both"/>
        <w:rPr>
          <w:rFonts w:eastAsia="Times New Roman" w:cs="Arial"/>
          <w:sz w:val="22"/>
          <w:szCs w:val="22"/>
          <w:lang w:eastAsia="en-GB"/>
        </w:rPr>
      </w:pPr>
    </w:p>
    <w:p w14:paraId="7AD4B642" w14:textId="77777777" w:rsidR="00D00288" w:rsidRDefault="000A5C86" w:rsidP="005E7C46">
      <w:pPr>
        <w:ind w:left="284" w:right="230"/>
        <w:jc w:val="both"/>
        <w:rPr>
          <w:b/>
          <w:iCs/>
          <w:sz w:val="28"/>
        </w:rPr>
      </w:pPr>
      <w:r w:rsidRPr="000A5C86">
        <w:rPr>
          <w:b/>
          <w:iCs/>
          <w:sz w:val="28"/>
        </w:rPr>
        <w:tab/>
      </w:r>
      <w:r w:rsidRPr="000A5C86">
        <w:rPr>
          <w:b/>
          <w:iCs/>
          <w:sz w:val="28"/>
        </w:rPr>
        <w:tab/>
      </w:r>
      <w:r w:rsidRPr="000A5C86">
        <w:rPr>
          <w:b/>
          <w:iCs/>
          <w:sz w:val="28"/>
        </w:rPr>
        <w:tab/>
      </w:r>
    </w:p>
    <w:p w14:paraId="4D60F61D" w14:textId="77777777" w:rsidR="00D00288" w:rsidRDefault="00D00288" w:rsidP="00D00288">
      <w:pPr>
        <w:jc w:val="both"/>
        <w:rPr>
          <w:b/>
          <w:iCs/>
          <w:sz w:val="28"/>
        </w:rPr>
      </w:pPr>
    </w:p>
    <w:p w14:paraId="1BCEA55B" w14:textId="77777777" w:rsidR="00EB025F" w:rsidRDefault="00EB025F" w:rsidP="008F6E50">
      <w:pPr>
        <w:ind w:left="284" w:right="230"/>
        <w:jc w:val="both"/>
        <w:rPr>
          <w:rFonts w:eastAsia="Times New Roman" w:cs="Arial"/>
          <w:sz w:val="22"/>
          <w:szCs w:val="22"/>
          <w:lang w:eastAsia="en-GB"/>
        </w:rPr>
      </w:pPr>
    </w:p>
    <w:p w14:paraId="0048582B" w14:textId="77777777" w:rsidR="006859AE" w:rsidRDefault="006859AE" w:rsidP="00C100C2">
      <w:pPr>
        <w:ind w:left="284" w:right="230"/>
        <w:jc w:val="right"/>
        <w:rPr>
          <w:rFonts w:eastAsia="Times New Roman" w:cs="Arial"/>
          <w:b/>
          <w:sz w:val="22"/>
          <w:szCs w:val="22"/>
          <w:lang w:eastAsia="en-GB"/>
        </w:rPr>
      </w:pPr>
    </w:p>
    <w:p w14:paraId="1489DFC4" w14:textId="77777777" w:rsidR="006859AE" w:rsidRDefault="006859AE" w:rsidP="00C100C2">
      <w:pPr>
        <w:ind w:left="284" w:right="230"/>
        <w:jc w:val="right"/>
        <w:rPr>
          <w:rFonts w:eastAsia="Times New Roman" w:cs="Arial"/>
          <w:b/>
          <w:sz w:val="22"/>
          <w:szCs w:val="22"/>
          <w:lang w:eastAsia="en-GB"/>
        </w:rPr>
      </w:pPr>
    </w:p>
    <w:p w14:paraId="01B114E4" w14:textId="77777777" w:rsidR="006859AE" w:rsidRDefault="006859AE" w:rsidP="00C100C2">
      <w:pPr>
        <w:ind w:left="284" w:right="230"/>
        <w:jc w:val="right"/>
        <w:rPr>
          <w:rFonts w:eastAsia="Times New Roman" w:cs="Arial"/>
          <w:b/>
          <w:sz w:val="22"/>
          <w:szCs w:val="22"/>
          <w:lang w:eastAsia="en-GB"/>
        </w:rPr>
      </w:pPr>
    </w:p>
    <w:p w14:paraId="61AA6055" w14:textId="085A0CFE" w:rsidR="00C100C2" w:rsidRPr="00D24814" w:rsidRDefault="00C100C2" w:rsidP="00C100C2">
      <w:pPr>
        <w:ind w:left="284" w:right="230"/>
        <w:jc w:val="right"/>
        <w:rPr>
          <w:rFonts w:eastAsia="Times New Roman" w:cs="Arial"/>
          <w:b/>
          <w:sz w:val="22"/>
          <w:szCs w:val="22"/>
          <w:lang w:eastAsia="en-GB"/>
        </w:rPr>
      </w:pPr>
      <w:r>
        <w:rPr>
          <w:rFonts w:eastAsia="Times New Roman" w:cs="Arial"/>
          <w:b/>
          <w:sz w:val="22"/>
          <w:szCs w:val="22"/>
          <w:lang w:eastAsia="en-GB"/>
        </w:rPr>
        <w:lastRenderedPageBreak/>
        <w:t>Ap</w:t>
      </w:r>
      <w:r w:rsidRPr="00D24814">
        <w:rPr>
          <w:rFonts w:eastAsia="Times New Roman" w:cs="Arial"/>
          <w:b/>
          <w:sz w:val="22"/>
          <w:szCs w:val="22"/>
          <w:lang w:eastAsia="en-GB"/>
        </w:rPr>
        <w:t>pendix 1</w:t>
      </w:r>
    </w:p>
    <w:p w14:paraId="603E99A2" w14:textId="77777777" w:rsidR="00C100C2" w:rsidRPr="00D24814" w:rsidRDefault="00C100C2" w:rsidP="00C100C2">
      <w:pPr>
        <w:ind w:left="284" w:right="230"/>
        <w:jc w:val="right"/>
        <w:rPr>
          <w:rFonts w:eastAsia="Times New Roman" w:cs="Arial"/>
          <w:b/>
          <w:sz w:val="22"/>
          <w:szCs w:val="22"/>
          <w:lang w:eastAsia="en-GB"/>
        </w:rPr>
      </w:pPr>
    </w:p>
    <w:tbl>
      <w:tblPr>
        <w:tblStyle w:val="TableGrid7"/>
        <w:tblW w:w="0" w:type="auto"/>
        <w:tblLook w:val="04A0" w:firstRow="1" w:lastRow="0" w:firstColumn="1" w:lastColumn="0" w:noHBand="0" w:noVBand="1"/>
      </w:tblPr>
      <w:tblGrid>
        <w:gridCol w:w="10426"/>
      </w:tblGrid>
      <w:tr w:rsidR="00922DF8" w:rsidRPr="00922DF8" w14:paraId="7EB74BAE" w14:textId="77777777" w:rsidTr="00922DF8">
        <w:trPr>
          <w:trHeight w:val="263"/>
        </w:trPr>
        <w:tc>
          <w:tcPr>
            <w:tcW w:w="10426" w:type="dxa"/>
            <w:shd w:val="clear" w:color="auto" w:fill="F2F2F2"/>
            <w:vAlign w:val="center"/>
          </w:tcPr>
          <w:p w14:paraId="5C98C640" w14:textId="77777777" w:rsidR="00922DF8" w:rsidRPr="00922DF8" w:rsidRDefault="00922DF8" w:rsidP="00922DF8">
            <w:pPr>
              <w:ind w:left="284" w:right="230"/>
              <w:jc w:val="center"/>
              <w:textAlignment w:val="baseline"/>
              <w:rPr>
                <w:rFonts w:eastAsia="Arial" w:cs="Arial"/>
                <w:b/>
                <w:color w:val="000000"/>
                <w:sz w:val="28"/>
                <w:szCs w:val="28"/>
                <w:lang w:val="en-US"/>
              </w:rPr>
            </w:pPr>
            <w:r w:rsidRPr="00922DF8">
              <w:rPr>
                <w:rFonts w:eastAsia="Arial" w:cs="Arial"/>
                <w:b/>
                <w:color w:val="000000"/>
                <w:sz w:val="28"/>
                <w:szCs w:val="28"/>
                <w:lang w:val="en-US"/>
              </w:rPr>
              <w:t>NEW LICENSED/UNLICENSED ATMP PRODUCT</w:t>
            </w:r>
          </w:p>
          <w:p w14:paraId="6BFA5C64" w14:textId="77777777" w:rsidR="00922DF8" w:rsidRPr="00922DF8" w:rsidRDefault="00922DF8" w:rsidP="00922DF8">
            <w:pPr>
              <w:ind w:left="284" w:right="230"/>
              <w:jc w:val="center"/>
              <w:textAlignment w:val="baseline"/>
              <w:rPr>
                <w:rFonts w:cs="Arial"/>
                <w:szCs w:val="28"/>
              </w:rPr>
            </w:pPr>
            <w:r w:rsidRPr="00922DF8">
              <w:rPr>
                <w:rFonts w:eastAsia="Arial" w:cs="Arial"/>
                <w:b/>
                <w:color w:val="000000"/>
                <w:sz w:val="28"/>
                <w:szCs w:val="28"/>
                <w:lang w:val="en-US"/>
              </w:rPr>
              <w:t>PHARMACY GOVERNANCE CHECKLIST</w:t>
            </w:r>
          </w:p>
        </w:tc>
      </w:tr>
    </w:tbl>
    <w:p w14:paraId="58DF4D04" w14:textId="77777777" w:rsidR="00922DF8" w:rsidRPr="00922DF8" w:rsidRDefault="00922DF8" w:rsidP="00922DF8">
      <w:pPr>
        <w:spacing w:after="160" w:line="259" w:lineRule="auto"/>
        <w:rPr>
          <w:rFonts w:ascii="Calibri" w:eastAsia="Calibri" w:hAnsi="Calibri" w:cs="Times New Roman"/>
          <w:sz w:val="16"/>
          <w:szCs w:val="16"/>
        </w:rPr>
      </w:pPr>
    </w:p>
    <w:tbl>
      <w:tblPr>
        <w:tblStyle w:val="TableGrid7"/>
        <w:tblW w:w="0" w:type="auto"/>
        <w:tblLook w:val="04A0" w:firstRow="1" w:lastRow="0" w:firstColumn="1" w:lastColumn="0" w:noHBand="0" w:noVBand="1"/>
      </w:tblPr>
      <w:tblGrid>
        <w:gridCol w:w="3256"/>
        <w:gridCol w:w="3260"/>
        <w:gridCol w:w="1701"/>
        <w:gridCol w:w="2126"/>
      </w:tblGrid>
      <w:tr w:rsidR="00922DF8" w:rsidRPr="00922DF8" w14:paraId="3C8B1F3E" w14:textId="77777777" w:rsidTr="00922DF8">
        <w:trPr>
          <w:trHeight w:val="263"/>
        </w:trPr>
        <w:tc>
          <w:tcPr>
            <w:tcW w:w="3256" w:type="dxa"/>
            <w:tcBorders>
              <w:right w:val="thinThickSmallGap" w:sz="18" w:space="0" w:color="auto"/>
            </w:tcBorders>
            <w:shd w:val="clear" w:color="auto" w:fill="F2F2F2"/>
            <w:vAlign w:val="center"/>
          </w:tcPr>
          <w:p w14:paraId="099A8792" w14:textId="77777777" w:rsidR="00922DF8" w:rsidRPr="00922DF8" w:rsidRDefault="00922DF8" w:rsidP="00922DF8">
            <w:pPr>
              <w:keepNext/>
              <w:keepLines/>
              <w:jc w:val="center"/>
              <w:outlineLvl w:val="0"/>
              <w:rPr>
                <w:rFonts w:eastAsia="Times New Roman" w:cs="Times New Roman"/>
                <w:szCs w:val="28"/>
              </w:rPr>
            </w:pPr>
            <w:r w:rsidRPr="00922DF8">
              <w:rPr>
                <w:rFonts w:eastAsia="Times New Roman" w:cs="Times New Roman"/>
                <w:szCs w:val="28"/>
              </w:rPr>
              <w:t>Product Name</w:t>
            </w:r>
          </w:p>
        </w:tc>
        <w:tc>
          <w:tcPr>
            <w:tcW w:w="7087" w:type="dxa"/>
            <w:gridSpan w:val="3"/>
            <w:tcBorders>
              <w:left w:val="thinThickSmallGap" w:sz="18" w:space="0" w:color="auto"/>
            </w:tcBorders>
          </w:tcPr>
          <w:p w14:paraId="084F9BD9" w14:textId="77777777" w:rsidR="00922DF8" w:rsidRPr="00922DF8" w:rsidRDefault="00922DF8" w:rsidP="00922DF8">
            <w:pPr>
              <w:rPr>
                <w:rFonts w:cs="Arial"/>
                <w:bCs/>
                <w:szCs w:val="28"/>
              </w:rPr>
            </w:pPr>
            <w:r w:rsidRPr="00922DF8">
              <w:rPr>
                <w:rFonts w:cs="Arial"/>
                <w:bCs/>
                <w:szCs w:val="28"/>
              </w:rPr>
              <w:t>Generic:</w:t>
            </w:r>
          </w:p>
          <w:p w14:paraId="711A82F6" w14:textId="77777777" w:rsidR="00922DF8" w:rsidRPr="00922DF8" w:rsidRDefault="00922DF8" w:rsidP="00922DF8">
            <w:pPr>
              <w:rPr>
                <w:rFonts w:cs="Arial"/>
                <w:bCs/>
                <w:szCs w:val="28"/>
              </w:rPr>
            </w:pPr>
          </w:p>
          <w:p w14:paraId="211EFAE0" w14:textId="77777777" w:rsidR="00922DF8" w:rsidRPr="00922DF8" w:rsidRDefault="00922DF8" w:rsidP="00922DF8">
            <w:pPr>
              <w:rPr>
                <w:rFonts w:cs="Arial"/>
                <w:bCs/>
                <w:szCs w:val="28"/>
              </w:rPr>
            </w:pPr>
            <w:r w:rsidRPr="00922DF8">
              <w:rPr>
                <w:rFonts w:cs="Arial"/>
                <w:bCs/>
                <w:szCs w:val="28"/>
              </w:rPr>
              <w:t>Brand Name:</w:t>
            </w:r>
          </w:p>
        </w:tc>
      </w:tr>
      <w:tr w:rsidR="00922DF8" w:rsidRPr="00922DF8" w14:paraId="22B1E601" w14:textId="77777777" w:rsidTr="00922DF8">
        <w:tc>
          <w:tcPr>
            <w:tcW w:w="3256" w:type="dxa"/>
            <w:tcBorders>
              <w:right w:val="thinThickSmallGap" w:sz="18" w:space="0" w:color="auto"/>
            </w:tcBorders>
            <w:shd w:val="clear" w:color="auto" w:fill="F2F2F2"/>
            <w:vAlign w:val="center"/>
          </w:tcPr>
          <w:p w14:paraId="403A6C62" w14:textId="77777777" w:rsidR="00922DF8" w:rsidRPr="00922DF8" w:rsidRDefault="00922DF8" w:rsidP="00922DF8">
            <w:pPr>
              <w:jc w:val="center"/>
              <w:rPr>
                <w:rFonts w:cs="Arial"/>
                <w:szCs w:val="28"/>
              </w:rPr>
            </w:pPr>
            <w:r w:rsidRPr="00922DF8">
              <w:rPr>
                <w:rFonts w:cs="Arial"/>
                <w:szCs w:val="28"/>
              </w:rPr>
              <w:t>Supplier</w:t>
            </w:r>
          </w:p>
        </w:tc>
        <w:tc>
          <w:tcPr>
            <w:tcW w:w="7087" w:type="dxa"/>
            <w:gridSpan w:val="3"/>
            <w:tcBorders>
              <w:left w:val="thinThickSmallGap" w:sz="18" w:space="0" w:color="auto"/>
            </w:tcBorders>
          </w:tcPr>
          <w:p w14:paraId="1C5CC3CB" w14:textId="77777777" w:rsidR="00922DF8" w:rsidRPr="00922DF8" w:rsidRDefault="00922DF8" w:rsidP="00922DF8">
            <w:pPr>
              <w:rPr>
                <w:rFonts w:ascii="Segoe UI Symbol" w:hAnsi="Segoe UI Symbol" w:cs="Segoe UI Symbol"/>
                <w:color w:val="202124"/>
                <w:shd w:val="clear" w:color="auto" w:fill="FFFFFF"/>
              </w:rPr>
            </w:pPr>
          </w:p>
          <w:p w14:paraId="2DD01492" w14:textId="77777777" w:rsidR="00922DF8" w:rsidRPr="00922DF8" w:rsidRDefault="00922DF8" w:rsidP="00922DF8">
            <w:pPr>
              <w:rPr>
                <w:rFonts w:cs="Arial"/>
                <w:color w:val="202124"/>
                <w:shd w:val="clear" w:color="auto" w:fill="FFFFFF"/>
              </w:rPr>
            </w:pPr>
          </w:p>
        </w:tc>
      </w:tr>
      <w:tr w:rsidR="00922DF8" w:rsidRPr="00922DF8" w14:paraId="2CA16272" w14:textId="77777777" w:rsidTr="00922DF8">
        <w:trPr>
          <w:trHeight w:val="618"/>
        </w:trPr>
        <w:tc>
          <w:tcPr>
            <w:tcW w:w="3256" w:type="dxa"/>
            <w:tcBorders>
              <w:right w:val="thinThickSmallGap" w:sz="18" w:space="0" w:color="auto"/>
            </w:tcBorders>
            <w:shd w:val="clear" w:color="auto" w:fill="F2F2F2"/>
            <w:vAlign w:val="center"/>
          </w:tcPr>
          <w:p w14:paraId="1DD17A59" w14:textId="77777777" w:rsidR="00922DF8" w:rsidRPr="00922DF8" w:rsidRDefault="00922DF8" w:rsidP="00922DF8">
            <w:pPr>
              <w:jc w:val="center"/>
              <w:rPr>
                <w:rFonts w:cs="Arial"/>
                <w:szCs w:val="28"/>
              </w:rPr>
            </w:pPr>
            <w:r w:rsidRPr="00922DF8">
              <w:rPr>
                <w:rFonts w:cs="Arial"/>
                <w:szCs w:val="28"/>
              </w:rPr>
              <w:t>Manufacturer</w:t>
            </w:r>
          </w:p>
          <w:p w14:paraId="084F74D6" w14:textId="77777777" w:rsidR="00922DF8" w:rsidRPr="00922DF8" w:rsidRDefault="00922DF8" w:rsidP="00922DF8">
            <w:pPr>
              <w:jc w:val="center"/>
              <w:rPr>
                <w:rFonts w:cs="Arial"/>
                <w:szCs w:val="28"/>
              </w:rPr>
            </w:pPr>
            <w:r w:rsidRPr="00922DF8">
              <w:rPr>
                <w:rFonts w:cs="Arial"/>
                <w:szCs w:val="28"/>
              </w:rPr>
              <w:t>(If different to above)</w:t>
            </w:r>
          </w:p>
        </w:tc>
        <w:tc>
          <w:tcPr>
            <w:tcW w:w="7087" w:type="dxa"/>
            <w:gridSpan w:val="3"/>
            <w:tcBorders>
              <w:left w:val="thinThickSmallGap" w:sz="18" w:space="0" w:color="auto"/>
            </w:tcBorders>
          </w:tcPr>
          <w:p w14:paraId="6B41FAAD" w14:textId="77777777" w:rsidR="00922DF8" w:rsidRPr="00922DF8" w:rsidRDefault="00922DF8" w:rsidP="00922DF8">
            <w:pPr>
              <w:rPr>
                <w:rFonts w:cs="Arial"/>
                <w:color w:val="202124"/>
                <w:shd w:val="clear" w:color="auto" w:fill="FFFFFF"/>
              </w:rPr>
            </w:pPr>
          </w:p>
          <w:p w14:paraId="5D3A9CE2" w14:textId="77777777" w:rsidR="00922DF8" w:rsidRPr="00922DF8" w:rsidRDefault="00922DF8" w:rsidP="00922DF8">
            <w:pPr>
              <w:rPr>
                <w:rFonts w:cs="Arial"/>
                <w:color w:val="202124"/>
                <w:shd w:val="clear" w:color="auto" w:fill="FFFFFF"/>
              </w:rPr>
            </w:pPr>
          </w:p>
        </w:tc>
      </w:tr>
      <w:tr w:rsidR="00922DF8" w:rsidRPr="00922DF8" w14:paraId="095C0A13" w14:textId="77777777" w:rsidTr="00922DF8">
        <w:tc>
          <w:tcPr>
            <w:tcW w:w="3256" w:type="dxa"/>
            <w:tcBorders>
              <w:right w:val="thinThickSmallGap" w:sz="18" w:space="0" w:color="auto"/>
            </w:tcBorders>
            <w:shd w:val="clear" w:color="auto" w:fill="F2F2F2"/>
            <w:vAlign w:val="center"/>
          </w:tcPr>
          <w:p w14:paraId="464A68CF" w14:textId="77777777" w:rsidR="00922DF8" w:rsidRPr="00922DF8" w:rsidRDefault="00922DF8" w:rsidP="00922DF8">
            <w:pPr>
              <w:jc w:val="center"/>
              <w:rPr>
                <w:rFonts w:cs="Arial"/>
                <w:szCs w:val="28"/>
              </w:rPr>
            </w:pPr>
            <w:r w:rsidRPr="00922DF8">
              <w:rPr>
                <w:rFonts w:cs="Arial"/>
                <w:szCs w:val="28"/>
              </w:rPr>
              <w:t>Regulatory status</w:t>
            </w:r>
          </w:p>
        </w:tc>
        <w:tc>
          <w:tcPr>
            <w:tcW w:w="7087" w:type="dxa"/>
            <w:gridSpan w:val="3"/>
            <w:tcBorders>
              <w:left w:val="thinThickSmallGap" w:sz="18" w:space="0" w:color="auto"/>
            </w:tcBorders>
          </w:tcPr>
          <w:p w14:paraId="2FA3AC49" w14:textId="2F80231A"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Licensed</w:t>
            </w:r>
          </w:p>
          <w:p w14:paraId="35153341" w14:textId="2D41F01A"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Unlicensed</w:t>
            </w:r>
          </w:p>
        </w:tc>
      </w:tr>
      <w:tr w:rsidR="00922DF8" w:rsidRPr="00922DF8" w14:paraId="7EA552BE" w14:textId="77777777" w:rsidTr="00922DF8">
        <w:tc>
          <w:tcPr>
            <w:tcW w:w="3256" w:type="dxa"/>
            <w:tcBorders>
              <w:right w:val="thinThickSmallGap" w:sz="18" w:space="0" w:color="auto"/>
            </w:tcBorders>
            <w:shd w:val="clear" w:color="auto" w:fill="F2F2F2"/>
            <w:vAlign w:val="center"/>
          </w:tcPr>
          <w:p w14:paraId="2AFB3CFE" w14:textId="77777777" w:rsidR="00922DF8" w:rsidRPr="00922DF8" w:rsidRDefault="00922DF8" w:rsidP="00922DF8">
            <w:pPr>
              <w:jc w:val="center"/>
              <w:rPr>
                <w:rFonts w:cs="Arial"/>
                <w:szCs w:val="28"/>
              </w:rPr>
            </w:pPr>
            <w:r w:rsidRPr="00922DF8">
              <w:rPr>
                <w:rFonts w:cs="Arial"/>
                <w:szCs w:val="28"/>
              </w:rPr>
              <w:t>Type of ATMP</w:t>
            </w:r>
          </w:p>
          <w:p w14:paraId="035F97B2" w14:textId="77777777" w:rsidR="00922DF8" w:rsidRPr="00922DF8" w:rsidRDefault="00922DF8" w:rsidP="00922DF8">
            <w:pPr>
              <w:jc w:val="center"/>
              <w:rPr>
                <w:rFonts w:cs="Arial"/>
                <w:szCs w:val="28"/>
              </w:rPr>
            </w:pPr>
            <w:r w:rsidRPr="00922DF8">
              <w:rPr>
                <w:rFonts w:cs="Arial"/>
                <w:szCs w:val="28"/>
              </w:rPr>
              <w:t>(Tick as many as apply)</w:t>
            </w:r>
          </w:p>
        </w:tc>
        <w:tc>
          <w:tcPr>
            <w:tcW w:w="7087" w:type="dxa"/>
            <w:gridSpan w:val="3"/>
            <w:tcBorders>
              <w:left w:val="thinThickSmallGap" w:sz="18" w:space="0" w:color="auto"/>
            </w:tcBorders>
          </w:tcPr>
          <w:p w14:paraId="054B3CB8" w14:textId="464ADA0B"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Gene Therapy Medicinal Products (GTMP)- Specify the type: </w:t>
            </w:r>
          </w:p>
          <w:p w14:paraId="32650309" w14:textId="3C20732B" w:rsidR="00922DF8" w:rsidRPr="00922DF8" w:rsidRDefault="00922DF8" w:rsidP="00922DF8">
            <w:pPr>
              <w:ind w:left="340"/>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In vivo</w:t>
            </w:r>
          </w:p>
          <w:p w14:paraId="68323FD7" w14:textId="4D9FB0D3" w:rsidR="00922DF8" w:rsidRPr="00922DF8" w:rsidRDefault="00922DF8" w:rsidP="00922DF8">
            <w:pPr>
              <w:ind w:left="340"/>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Ex vivo</w:t>
            </w:r>
          </w:p>
          <w:p w14:paraId="6AC8178F" w14:textId="587B6510" w:rsidR="00922DF8" w:rsidRPr="00922DF8" w:rsidRDefault="00BD6F4B" w:rsidP="00922DF8">
            <w:pPr>
              <w:rPr>
                <w:rFonts w:cs="Arial"/>
                <w:color w:val="202124"/>
                <w:shd w:val="clear" w:color="auto" w:fill="FFFFFF"/>
              </w:rPr>
            </w:pPr>
            <w:r>
              <w:rPr>
                <w:rFonts w:cs="Arial"/>
                <w:color w:val="202124"/>
                <w:shd w:val="clear" w:color="auto" w:fill="FFFFFF"/>
              </w:rPr>
              <w:t>Containment</w:t>
            </w:r>
            <w:r w:rsidRPr="00922DF8">
              <w:rPr>
                <w:rFonts w:cs="Arial"/>
                <w:color w:val="202124"/>
                <w:shd w:val="clear" w:color="auto" w:fill="FFFFFF"/>
              </w:rPr>
              <w:t xml:space="preserve"> </w:t>
            </w:r>
            <w:r w:rsidR="00922DF8" w:rsidRPr="00922DF8">
              <w:rPr>
                <w:rFonts w:cs="Arial"/>
                <w:color w:val="202124"/>
                <w:shd w:val="clear" w:color="auto" w:fill="FFFFFF"/>
              </w:rPr>
              <w:t>level</w:t>
            </w:r>
            <w:r w:rsidR="004C0692">
              <w:rPr>
                <w:rFonts w:cs="Arial"/>
                <w:color w:val="202124"/>
                <w:shd w:val="clear" w:color="auto" w:fill="FFFFFF"/>
              </w:rPr>
              <w:t xml:space="preserve"> (if applicable)</w:t>
            </w:r>
            <w:r w:rsidR="00922DF8" w:rsidRPr="00922DF8">
              <w:rPr>
                <w:rFonts w:cs="Arial"/>
                <w:color w:val="202124"/>
                <w:shd w:val="clear" w:color="auto" w:fill="FFFFFF"/>
              </w:rPr>
              <w:t>: ______</w:t>
            </w:r>
          </w:p>
          <w:p w14:paraId="193CBDD7" w14:textId="6E4896AC"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Tissue Engineered Products (TEP)</w:t>
            </w:r>
          </w:p>
          <w:p w14:paraId="4A4BA25E" w14:textId="0AA383A9"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Somatic Cell Therapy Medicinal Products (sCTMP)</w:t>
            </w:r>
          </w:p>
          <w:p w14:paraId="52A0D201" w14:textId="727801DD"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Combined ATMPs</w:t>
            </w:r>
          </w:p>
        </w:tc>
      </w:tr>
      <w:tr w:rsidR="00922DF8" w:rsidRPr="00922DF8" w14:paraId="498B5B3D" w14:textId="77777777" w:rsidTr="00922DF8">
        <w:tc>
          <w:tcPr>
            <w:tcW w:w="10343" w:type="dxa"/>
            <w:gridSpan w:val="4"/>
            <w:shd w:val="clear" w:color="auto" w:fill="AEAAAA"/>
            <w:vAlign w:val="center"/>
          </w:tcPr>
          <w:p w14:paraId="27642FD2" w14:textId="77777777" w:rsidR="00922DF8" w:rsidRPr="00922DF8" w:rsidRDefault="00922DF8" w:rsidP="00922DF8">
            <w:pPr>
              <w:jc w:val="center"/>
              <w:rPr>
                <w:rFonts w:cs="Arial"/>
                <w:color w:val="202124"/>
                <w:shd w:val="clear" w:color="auto" w:fill="FFFFFF"/>
              </w:rPr>
            </w:pPr>
            <w:r w:rsidRPr="00922DF8">
              <w:rPr>
                <w:rFonts w:cs="Arial"/>
                <w:szCs w:val="28"/>
              </w:rPr>
              <w:t>Governance Arrangements</w:t>
            </w:r>
          </w:p>
        </w:tc>
      </w:tr>
      <w:tr w:rsidR="00922DF8" w:rsidRPr="00922DF8" w14:paraId="1DD2C934" w14:textId="77777777" w:rsidTr="00922DF8">
        <w:tc>
          <w:tcPr>
            <w:tcW w:w="3256" w:type="dxa"/>
            <w:tcBorders>
              <w:right w:val="thinThickSmallGap" w:sz="18" w:space="0" w:color="auto"/>
            </w:tcBorders>
            <w:shd w:val="clear" w:color="auto" w:fill="F2F2F2"/>
            <w:vAlign w:val="center"/>
          </w:tcPr>
          <w:p w14:paraId="023805BC" w14:textId="77777777" w:rsidR="00922DF8" w:rsidRPr="00922DF8" w:rsidRDefault="00922DF8" w:rsidP="00922DF8">
            <w:pPr>
              <w:jc w:val="center"/>
              <w:rPr>
                <w:rFonts w:cs="Arial"/>
                <w:szCs w:val="28"/>
              </w:rPr>
            </w:pPr>
            <w:r w:rsidRPr="00922DF8">
              <w:rPr>
                <w:rFonts w:cs="Arial"/>
                <w:szCs w:val="28"/>
              </w:rPr>
              <w:t>Checking step</w:t>
            </w:r>
          </w:p>
        </w:tc>
        <w:tc>
          <w:tcPr>
            <w:tcW w:w="3260" w:type="dxa"/>
            <w:tcBorders>
              <w:left w:val="thinThickSmallGap" w:sz="18" w:space="0" w:color="auto"/>
              <w:right w:val="single" w:sz="4" w:space="0" w:color="auto"/>
            </w:tcBorders>
            <w:vAlign w:val="center"/>
          </w:tcPr>
          <w:p w14:paraId="3A40B738" w14:textId="77777777" w:rsidR="00922DF8" w:rsidRPr="00922DF8" w:rsidRDefault="00922DF8" w:rsidP="00922DF8">
            <w:pPr>
              <w:jc w:val="center"/>
              <w:rPr>
                <w:rFonts w:cs="Arial"/>
                <w:bCs/>
                <w:color w:val="202124"/>
                <w:shd w:val="clear" w:color="auto" w:fill="FFFFFF"/>
              </w:rPr>
            </w:pPr>
            <w:r w:rsidRPr="00922DF8">
              <w:rPr>
                <w:rFonts w:cs="Arial"/>
                <w:bCs/>
                <w:color w:val="202124"/>
                <w:shd w:val="clear" w:color="auto" w:fill="FFFFFF"/>
              </w:rPr>
              <w:t>Status</w:t>
            </w:r>
          </w:p>
        </w:tc>
        <w:tc>
          <w:tcPr>
            <w:tcW w:w="1701" w:type="dxa"/>
            <w:tcBorders>
              <w:left w:val="single" w:sz="4" w:space="0" w:color="auto"/>
              <w:right w:val="single" w:sz="4" w:space="0" w:color="auto"/>
            </w:tcBorders>
            <w:vAlign w:val="center"/>
          </w:tcPr>
          <w:p w14:paraId="5FC1A27B" w14:textId="77777777" w:rsidR="00922DF8" w:rsidRPr="00922DF8" w:rsidRDefault="00922DF8" w:rsidP="00922DF8">
            <w:pPr>
              <w:jc w:val="center"/>
              <w:rPr>
                <w:rFonts w:cs="Arial"/>
                <w:bCs/>
                <w:color w:val="202124"/>
                <w:shd w:val="clear" w:color="auto" w:fill="FFFFFF"/>
              </w:rPr>
            </w:pPr>
            <w:r w:rsidRPr="00922DF8">
              <w:rPr>
                <w:rFonts w:cs="Arial"/>
                <w:bCs/>
                <w:color w:val="202124"/>
                <w:shd w:val="clear" w:color="auto" w:fill="FFFFFF"/>
              </w:rPr>
              <w:t>Checker initial</w:t>
            </w:r>
          </w:p>
        </w:tc>
        <w:tc>
          <w:tcPr>
            <w:tcW w:w="2126" w:type="dxa"/>
            <w:tcBorders>
              <w:left w:val="single" w:sz="4" w:space="0" w:color="auto"/>
            </w:tcBorders>
            <w:vAlign w:val="center"/>
          </w:tcPr>
          <w:p w14:paraId="22832FF0" w14:textId="77777777" w:rsidR="00922DF8" w:rsidRPr="00922DF8" w:rsidRDefault="00922DF8" w:rsidP="00922DF8">
            <w:pPr>
              <w:jc w:val="center"/>
              <w:rPr>
                <w:rFonts w:cs="Arial"/>
                <w:bCs/>
                <w:color w:val="202124"/>
                <w:shd w:val="clear" w:color="auto" w:fill="FFFFFF"/>
              </w:rPr>
            </w:pPr>
            <w:r w:rsidRPr="00922DF8">
              <w:rPr>
                <w:rFonts w:cs="Arial"/>
                <w:bCs/>
                <w:color w:val="202124"/>
                <w:shd w:val="clear" w:color="auto" w:fill="FFFFFF"/>
              </w:rPr>
              <w:t>Date</w:t>
            </w:r>
          </w:p>
        </w:tc>
      </w:tr>
      <w:tr w:rsidR="00922DF8" w:rsidRPr="00922DF8" w14:paraId="734481C7" w14:textId="77777777" w:rsidTr="00922DF8">
        <w:tc>
          <w:tcPr>
            <w:tcW w:w="3256" w:type="dxa"/>
            <w:tcBorders>
              <w:right w:val="thinThickSmallGap" w:sz="18" w:space="0" w:color="auto"/>
            </w:tcBorders>
            <w:shd w:val="clear" w:color="auto" w:fill="F2F2F2"/>
            <w:vAlign w:val="center"/>
          </w:tcPr>
          <w:p w14:paraId="3A7DA084" w14:textId="77777777" w:rsidR="00922DF8" w:rsidRPr="00922DF8" w:rsidRDefault="00922DF8" w:rsidP="00922DF8">
            <w:pPr>
              <w:jc w:val="center"/>
              <w:rPr>
                <w:rFonts w:cs="Arial"/>
                <w:szCs w:val="28"/>
              </w:rPr>
            </w:pPr>
            <w:r w:rsidRPr="00922DF8">
              <w:rPr>
                <w:rFonts w:cs="Arial"/>
                <w:szCs w:val="28"/>
              </w:rPr>
              <w:t>NHSE commissioned treatment site status (licensed only)</w:t>
            </w:r>
          </w:p>
        </w:tc>
        <w:tc>
          <w:tcPr>
            <w:tcW w:w="3260" w:type="dxa"/>
            <w:tcBorders>
              <w:left w:val="thinThickSmallGap" w:sz="18" w:space="0" w:color="auto"/>
              <w:right w:val="single" w:sz="4" w:space="0" w:color="auto"/>
            </w:tcBorders>
          </w:tcPr>
          <w:p w14:paraId="0083AC84" w14:textId="4AA10DDB"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Site Selected as a site</w:t>
            </w:r>
          </w:p>
          <w:p w14:paraId="567DFF25" w14:textId="0463AB69"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Site Not Selected as a site</w:t>
            </w:r>
          </w:p>
          <w:p w14:paraId="3AB21B50" w14:textId="08B67A5E"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Not Applicable </w:t>
            </w:r>
          </w:p>
        </w:tc>
        <w:tc>
          <w:tcPr>
            <w:tcW w:w="1701" w:type="dxa"/>
            <w:tcBorders>
              <w:left w:val="single" w:sz="4" w:space="0" w:color="auto"/>
              <w:right w:val="single" w:sz="4" w:space="0" w:color="auto"/>
            </w:tcBorders>
          </w:tcPr>
          <w:p w14:paraId="5DCEAE71"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5D0711D8" w14:textId="77777777" w:rsidR="00922DF8" w:rsidRPr="00922DF8" w:rsidRDefault="00922DF8" w:rsidP="00922DF8">
            <w:pPr>
              <w:rPr>
                <w:rFonts w:cs="Arial"/>
                <w:bCs/>
                <w:color w:val="202124"/>
                <w:shd w:val="clear" w:color="auto" w:fill="FFFFFF"/>
              </w:rPr>
            </w:pPr>
          </w:p>
        </w:tc>
      </w:tr>
      <w:tr w:rsidR="00922DF8" w:rsidRPr="00922DF8" w14:paraId="0B0EBE98" w14:textId="77777777" w:rsidTr="00922DF8">
        <w:trPr>
          <w:trHeight w:val="874"/>
        </w:trPr>
        <w:tc>
          <w:tcPr>
            <w:tcW w:w="3256" w:type="dxa"/>
            <w:tcBorders>
              <w:right w:val="thinThickSmallGap" w:sz="18" w:space="0" w:color="auto"/>
            </w:tcBorders>
            <w:shd w:val="clear" w:color="auto" w:fill="F2F2F2"/>
            <w:vAlign w:val="center"/>
          </w:tcPr>
          <w:p w14:paraId="2633A83B" w14:textId="77777777" w:rsidR="00922DF8" w:rsidRPr="00922DF8" w:rsidRDefault="00922DF8" w:rsidP="00922DF8">
            <w:pPr>
              <w:jc w:val="center"/>
              <w:rPr>
                <w:rFonts w:cs="Arial"/>
                <w:szCs w:val="28"/>
              </w:rPr>
            </w:pPr>
            <w:r w:rsidRPr="00922DF8">
              <w:rPr>
                <w:rFonts w:cs="Arial"/>
                <w:szCs w:val="28"/>
              </w:rPr>
              <w:t>JACIE accreditations</w:t>
            </w:r>
          </w:p>
          <w:p w14:paraId="26C99981" w14:textId="77777777" w:rsidR="00922DF8" w:rsidRPr="00922DF8" w:rsidRDefault="00922DF8" w:rsidP="00922DF8">
            <w:pPr>
              <w:jc w:val="center"/>
              <w:rPr>
                <w:rFonts w:cs="Arial"/>
                <w:bCs/>
                <w:szCs w:val="28"/>
              </w:rPr>
            </w:pPr>
            <w:r w:rsidRPr="00922DF8">
              <w:rPr>
                <w:rFonts w:cs="Arial"/>
                <w:bCs/>
                <w:sz w:val="18"/>
              </w:rPr>
              <w:t xml:space="preserve">(For admin of immune effector cells, </w:t>
            </w:r>
            <w:proofErr w:type="spellStart"/>
            <w:r w:rsidRPr="00922DF8">
              <w:rPr>
                <w:rFonts w:cs="Arial"/>
                <w:bCs/>
                <w:sz w:val="18"/>
              </w:rPr>
              <w:t>allo</w:t>
            </w:r>
            <w:proofErr w:type="spellEnd"/>
            <w:r w:rsidRPr="00922DF8">
              <w:rPr>
                <w:rFonts w:cs="Arial"/>
                <w:bCs/>
                <w:sz w:val="18"/>
              </w:rPr>
              <w:t xml:space="preserve"> and auto transplantation, apheresis, cell processing)</w:t>
            </w:r>
          </w:p>
        </w:tc>
        <w:tc>
          <w:tcPr>
            <w:tcW w:w="3260" w:type="dxa"/>
            <w:tcBorders>
              <w:left w:val="thinThickSmallGap" w:sz="18" w:space="0" w:color="auto"/>
              <w:right w:val="single" w:sz="4" w:space="0" w:color="auto"/>
            </w:tcBorders>
          </w:tcPr>
          <w:p w14:paraId="1F12BAF0" w14:textId="71A402C3"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Accredited </w:t>
            </w:r>
          </w:p>
          <w:p w14:paraId="2C9A5132" w14:textId="712CEB0A"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Not Accredited </w:t>
            </w:r>
          </w:p>
          <w:p w14:paraId="3729B3FF" w14:textId="77777777" w:rsidR="00922DF8" w:rsidRPr="00922DF8" w:rsidRDefault="00922DF8" w:rsidP="00922DF8">
            <w:pPr>
              <w:rPr>
                <w:rFonts w:cs="Arial"/>
                <w:bCs/>
                <w:color w:val="202124"/>
                <w:shd w:val="clear" w:color="auto" w:fill="FFFFFF"/>
              </w:rPr>
            </w:pPr>
          </w:p>
        </w:tc>
        <w:tc>
          <w:tcPr>
            <w:tcW w:w="1701" w:type="dxa"/>
            <w:tcBorders>
              <w:left w:val="single" w:sz="4" w:space="0" w:color="auto"/>
              <w:right w:val="single" w:sz="4" w:space="0" w:color="auto"/>
            </w:tcBorders>
          </w:tcPr>
          <w:p w14:paraId="55EB0664"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3461127B" w14:textId="77777777" w:rsidR="00922DF8" w:rsidRPr="00922DF8" w:rsidRDefault="00922DF8" w:rsidP="00922DF8">
            <w:pPr>
              <w:rPr>
                <w:rFonts w:cs="Arial"/>
                <w:bCs/>
                <w:color w:val="202124"/>
                <w:shd w:val="clear" w:color="auto" w:fill="FFFFFF"/>
              </w:rPr>
            </w:pPr>
          </w:p>
        </w:tc>
      </w:tr>
      <w:tr w:rsidR="00922DF8" w:rsidRPr="00922DF8" w14:paraId="5F81BDF2" w14:textId="77777777" w:rsidTr="00922DF8">
        <w:trPr>
          <w:trHeight w:val="519"/>
        </w:trPr>
        <w:tc>
          <w:tcPr>
            <w:tcW w:w="3256" w:type="dxa"/>
            <w:vMerge w:val="restart"/>
            <w:tcBorders>
              <w:right w:val="thinThickSmallGap" w:sz="18" w:space="0" w:color="auto"/>
            </w:tcBorders>
            <w:shd w:val="clear" w:color="auto" w:fill="F2F2F2"/>
            <w:vAlign w:val="center"/>
          </w:tcPr>
          <w:p w14:paraId="4FB292C0" w14:textId="77777777" w:rsidR="00922DF8" w:rsidRPr="00922DF8" w:rsidRDefault="00922DF8" w:rsidP="00922DF8">
            <w:pPr>
              <w:jc w:val="center"/>
              <w:rPr>
                <w:rFonts w:cs="Arial"/>
                <w:szCs w:val="28"/>
              </w:rPr>
            </w:pPr>
            <w:r w:rsidRPr="00922DF8">
              <w:rPr>
                <w:rFonts w:cs="Arial"/>
                <w:szCs w:val="28"/>
              </w:rPr>
              <w:t xml:space="preserve">HTA licensing status </w:t>
            </w:r>
          </w:p>
        </w:tc>
        <w:tc>
          <w:tcPr>
            <w:tcW w:w="3260" w:type="dxa"/>
            <w:tcBorders>
              <w:left w:val="thinThickSmallGap" w:sz="18" w:space="0" w:color="auto"/>
              <w:right w:val="single" w:sz="4" w:space="0" w:color="auto"/>
            </w:tcBorders>
          </w:tcPr>
          <w:p w14:paraId="10B4BF2C" w14:textId="68AA6E01"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Covered under current HTA licen</w:t>
            </w:r>
            <w:r w:rsidR="00DB7DA8">
              <w:rPr>
                <w:rFonts w:cs="Arial"/>
                <w:color w:val="202124"/>
                <w:shd w:val="clear" w:color="auto" w:fill="FFFFFF"/>
              </w:rPr>
              <w:t>ce</w:t>
            </w:r>
          </w:p>
        </w:tc>
        <w:tc>
          <w:tcPr>
            <w:tcW w:w="1701" w:type="dxa"/>
            <w:tcBorders>
              <w:left w:val="single" w:sz="4" w:space="0" w:color="auto"/>
              <w:right w:val="single" w:sz="4" w:space="0" w:color="auto"/>
            </w:tcBorders>
          </w:tcPr>
          <w:p w14:paraId="0116B249"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5EC24FF1" w14:textId="77777777" w:rsidR="00922DF8" w:rsidRPr="00922DF8" w:rsidRDefault="00922DF8" w:rsidP="00922DF8">
            <w:pPr>
              <w:rPr>
                <w:rFonts w:cs="Arial"/>
                <w:bCs/>
                <w:color w:val="202124"/>
                <w:shd w:val="clear" w:color="auto" w:fill="FFFFFF"/>
              </w:rPr>
            </w:pPr>
          </w:p>
        </w:tc>
      </w:tr>
      <w:tr w:rsidR="00922DF8" w:rsidRPr="00922DF8" w14:paraId="7BE3119E" w14:textId="77777777" w:rsidTr="00922DF8">
        <w:trPr>
          <w:trHeight w:val="480"/>
        </w:trPr>
        <w:tc>
          <w:tcPr>
            <w:tcW w:w="3256" w:type="dxa"/>
            <w:vMerge/>
            <w:tcBorders>
              <w:right w:val="thinThickSmallGap" w:sz="18" w:space="0" w:color="auto"/>
            </w:tcBorders>
            <w:shd w:val="clear" w:color="auto" w:fill="F2F2F2"/>
            <w:vAlign w:val="center"/>
          </w:tcPr>
          <w:p w14:paraId="0F60D9B7" w14:textId="77777777" w:rsidR="00922DF8" w:rsidRPr="00922DF8" w:rsidRDefault="00922DF8" w:rsidP="00922DF8">
            <w:pPr>
              <w:jc w:val="center"/>
              <w:rPr>
                <w:rFonts w:cs="Arial"/>
                <w:szCs w:val="28"/>
              </w:rPr>
            </w:pPr>
          </w:p>
        </w:tc>
        <w:tc>
          <w:tcPr>
            <w:tcW w:w="3260" w:type="dxa"/>
            <w:tcBorders>
              <w:left w:val="thinThickSmallGap" w:sz="18" w:space="0" w:color="auto"/>
              <w:right w:val="single" w:sz="4" w:space="0" w:color="auto"/>
            </w:tcBorders>
          </w:tcPr>
          <w:p w14:paraId="118CEB12" w14:textId="6B355B47" w:rsidR="00922DF8" w:rsidRPr="00922DF8" w:rsidRDefault="00922DF8" w:rsidP="00DB7DA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New licen</w:t>
            </w:r>
            <w:r w:rsidR="00DB7DA8">
              <w:rPr>
                <w:rFonts w:cs="Arial"/>
                <w:color w:val="202124"/>
                <w:shd w:val="clear" w:color="auto" w:fill="FFFFFF"/>
              </w:rPr>
              <w:t>c</w:t>
            </w:r>
            <w:r w:rsidRPr="00922DF8">
              <w:rPr>
                <w:rFonts w:cs="Arial"/>
                <w:color w:val="202124"/>
                <w:shd w:val="clear" w:color="auto" w:fill="FFFFFF"/>
              </w:rPr>
              <w:t>e required- licensed issued</w:t>
            </w:r>
          </w:p>
        </w:tc>
        <w:tc>
          <w:tcPr>
            <w:tcW w:w="1701" w:type="dxa"/>
            <w:tcBorders>
              <w:left w:val="single" w:sz="4" w:space="0" w:color="auto"/>
              <w:right w:val="single" w:sz="4" w:space="0" w:color="auto"/>
            </w:tcBorders>
          </w:tcPr>
          <w:p w14:paraId="6622BDBF"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5DD628AB" w14:textId="77777777" w:rsidR="00922DF8" w:rsidRPr="00922DF8" w:rsidRDefault="00922DF8" w:rsidP="00922DF8">
            <w:pPr>
              <w:rPr>
                <w:rFonts w:cs="Arial"/>
                <w:bCs/>
                <w:color w:val="202124"/>
                <w:shd w:val="clear" w:color="auto" w:fill="FFFFFF"/>
              </w:rPr>
            </w:pPr>
          </w:p>
        </w:tc>
      </w:tr>
      <w:tr w:rsidR="00922DF8" w:rsidRPr="00922DF8" w14:paraId="2DF81D37" w14:textId="77777777" w:rsidTr="00922DF8">
        <w:trPr>
          <w:trHeight w:val="712"/>
        </w:trPr>
        <w:tc>
          <w:tcPr>
            <w:tcW w:w="3256" w:type="dxa"/>
            <w:vMerge/>
            <w:tcBorders>
              <w:right w:val="thinThickSmallGap" w:sz="18" w:space="0" w:color="auto"/>
            </w:tcBorders>
            <w:shd w:val="clear" w:color="auto" w:fill="F2F2F2"/>
            <w:vAlign w:val="center"/>
          </w:tcPr>
          <w:p w14:paraId="5127D102" w14:textId="77777777" w:rsidR="00922DF8" w:rsidRPr="00922DF8" w:rsidRDefault="00922DF8" w:rsidP="00922DF8">
            <w:pPr>
              <w:jc w:val="center"/>
              <w:rPr>
                <w:rFonts w:cs="Arial"/>
                <w:szCs w:val="28"/>
              </w:rPr>
            </w:pPr>
          </w:p>
        </w:tc>
        <w:tc>
          <w:tcPr>
            <w:tcW w:w="3260" w:type="dxa"/>
            <w:tcBorders>
              <w:left w:val="thinThickSmallGap" w:sz="18" w:space="0" w:color="auto"/>
              <w:right w:val="single" w:sz="4" w:space="0" w:color="auto"/>
            </w:tcBorders>
          </w:tcPr>
          <w:p w14:paraId="7F8A283E" w14:textId="7DE1716E"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New licen</w:t>
            </w:r>
            <w:r w:rsidR="00DB7DA8">
              <w:rPr>
                <w:rFonts w:cs="Arial"/>
                <w:color w:val="202124"/>
                <w:shd w:val="clear" w:color="auto" w:fill="FFFFFF"/>
              </w:rPr>
              <w:t>c</w:t>
            </w:r>
            <w:r w:rsidRPr="00922DF8">
              <w:rPr>
                <w:rFonts w:cs="Arial"/>
                <w:color w:val="202124"/>
                <w:shd w:val="clear" w:color="auto" w:fill="FFFFFF"/>
              </w:rPr>
              <w:t xml:space="preserve">e required- application in progress </w:t>
            </w:r>
          </w:p>
        </w:tc>
        <w:tc>
          <w:tcPr>
            <w:tcW w:w="1701" w:type="dxa"/>
            <w:tcBorders>
              <w:left w:val="single" w:sz="4" w:space="0" w:color="auto"/>
              <w:right w:val="single" w:sz="4" w:space="0" w:color="auto"/>
            </w:tcBorders>
          </w:tcPr>
          <w:p w14:paraId="7236CFA7"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3BC920B2" w14:textId="77777777" w:rsidR="00922DF8" w:rsidRPr="00922DF8" w:rsidRDefault="00922DF8" w:rsidP="00922DF8">
            <w:pPr>
              <w:rPr>
                <w:rFonts w:cs="Arial"/>
                <w:bCs/>
                <w:color w:val="202124"/>
                <w:shd w:val="clear" w:color="auto" w:fill="FFFFFF"/>
              </w:rPr>
            </w:pPr>
          </w:p>
        </w:tc>
      </w:tr>
      <w:tr w:rsidR="00F126D2" w:rsidRPr="00922DF8" w14:paraId="1C0362F7" w14:textId="77777777" w:rsidTr="00922DF8">
        <w:trPr>
          <w:trHeight w:val="712"/>
        </w:trPr>
        <w:tc>
          <w:tcPr>
            <w:tcW w:w="3256" w:type="dxa"/>
            <w:tcBorders>
              <w:right w:val="thinThickSmallGap" w:sz="18" w:space="0" w:color="auto"/>
            </w:tcBorders>
            <w:shd w:val="clear" w:color="auto" w:fill="F2F2F2"/>
            <w:vAlign w:val="center"/>
          </w:tcPr>
          <w:p w14:paraId="39546B8E" w14:textId="13833F9B" w:rsidR="00F126D2" w:rsidRPr="00922DF8" w:rsidRDefault="00F126D2" w:rsidP="00922DF8">
            <w:pPr>
              <w:jc w:val="center"/>
              <w:rPr>
                <w:rFonts w:cs="Arial"/>
                <w:szCs w:val="28"/>
              </w:rPr>
            </w:pPr>
            <w:r>
              <w:rPr>
                <w:rFonts w:cs="Arial"/>
                <w:szCs w:val="28"/>
              </w:rPr>
              <w:t xml:space="preserve">Technical Agreement </w:t>
            </w:r>
          </w:p>
        </w:tc>
        <w:tc>
          <w:tcPr>
            <w:tcW w:w="3260" w:type="dxa"/>
            <w:tcBorders>
              <w:left w:val="thinThickSmallGap" w:sz="18" w:space="0" w:color="auto"/>
              <w:right w:val="single" w:sz="4" w:space="0" w:color="auto"/>
            </w:tcBorders>
          </w:tcPr>
          <w:p w14:paraId="2557E9DA" w14:textId="380A2345" w:rsidR="00F126D2" w:rsidRDefault="00810111" w:rsidP="00922DF8">
            <w:pPr>
              <w:rPr>
                <w:rFonts w:cs="Arial"/>
                <w:color w:val="202124"/>
                <w:shd w:val="clear" w:color="auto" w:fill="FFFFFF"/>
              </w:rPr>
            </w:pPr>
            <w:r w:rsidRPr="00922DF8">
              <w:rPr>
                <w:rFonts w:ascii="Segoe UI Symbol" w:hAnsi="Segoe UI Symbol" w:cs="Segoe UI Symbol"/>
                <w:color w:val="202124"/>
                <w:shd w:val="clear" w:color="auto" w:fill="FFFFFF"/>
              </w:rPr>
              <w:t>☐</w:t>
            </w:r>
            <w:r>
              <w:rPr>
                <w:rFonts w:cs="Arial"/>
                <w:color w:val="202124"/>
                <w:shd w:val="clear" w:color="auto" w:fill="FFFFFF"/>
              </w:rPr>
              <w:t xml:space="preserve"> Established</w:t>
            </w:r>
          </w:p>
          <w:p w14:paraId="76AEE7D8" w14:textId="4E2C27C0" w:rsidR="00810111" w:rsidRDefault="00810111" w:rsidP="00922DF8">
            <w:pPr>
              <w:rPr>
                <w:rFonts w:cs="Arial"/>
                <w:color w:val="202124"/>
                <w:shd w:val="clear" w:color="auto" w:fill="FFFFFF"/>
              </w:rPr>
            </w:pPr>
            <w:r w:rsidRPr="00922DF8">
              <w:rPr>
                <w:rFonts w:ascii="Segoe UI Symbol" w:hAnsi="Segoe UI Symbol" w:cs="Segoe UI Symbol"/>
                <w:color w:val="202124"/>
                <w:shd w:val="clear" w:color="auto" w:fill="FFFFFF"/>
              </w:rPr>
              <w:t>☐</w:t>
            </w:r>
            <w:r>
              <w:rPr>
                <w:rFonts w:cs="Arial"/>
                <w:color w:val="202124"/>
                <w:shd w:val="clear" w:color="auto" w:fill="FFFFFF"/>
              </w:rPr>
              <w:t xml:space="preserve"> Not Established</w:t>
            </w:r>
          </w:p>
        </w:tc>
        <w:tc>
          <w:tcPr>
            <w:tcW w:w="1701" w:type="dxa"/>
            <w:tcBorders>
              <w:left w:val="single" w:sz="4" w:space="0" w:color="auto"/>
              <w:right w:val="single" w:sz="4" w:space="0" w:color="auto"/>
            </w:tcBorders>
          </w:tcPr>
          <w:p w14:paraId="2F0151B1" w14:textId="77777777" w:rsidR="00F126D2" w:rsidRPr="00922DF8" w:rsidRDefault="00F126D2" w:rsidP="00922DF8">
            <w:pPr>
              <w:rPr>
                <w:rFonts w:cs="Arial"/>
                <w:bCs/>
                <w:color w:val="202124"/>
                <w:shd w:val="clear" w:color="auto" w:fill="FFFFFF"/>
              </w:rPr>
            </w:pPr>
          </w:p>
        </w:tc>
        <w:tc>
          <w:tcPr>
            <w:tcW w:w="2126" w:type="dxa"/>
            <w:tcBorders>
              <w:left w:val="single" w:sz="4" w:space="0" w:color="auto"/>
            </w:tcBorders>
          </w:tcPr>
          <w:p w14:paraId="60A7AF77" w14:textId="77777777" w:rsidR="00F126D2" w:rsidRPr="00922DF8" w:rsidRDefault="00F126D2" w:rsidP="00922DF8">
            <w:pPr>
              <w:rPr>
                <w:rFonts w:cs="Arial"/>
                <w:bCs/>
                <w:color w:val="202124"/>
                <w:shd w:val="clear" w:color="auto" w:fill="FFFFFF"/>
              </w:rPr>
            </w:pPr>
          </w:p>
        </w:tc>
      </w:tr>
      <w:tr w:rsidR="00922DF8" w:rsidRPr="00922DF8" w14:paraId="774F87D6" w14:textId="77777777" w:rsidTr="00922DF8">
        <w:trPr>
          <w:trHeight w:val="836"/>
        </w:trPr>
        <w:tc>
          <w:tcPr>
            <w:tcW w:w="3256" w:type="dxa"/>
            <w:tcBorders>
              <w:right w:val="thinThickSmallGap" w:sz="18" w:space="0" w:color="auto"/>
            </w:tcBorders>
            <w:shd w:val="clear" w:color="auto" w:fill="F2F2F2"/>
            <w:vAlign w:val="center"/>
          </w:tcPr>
          <w:p w14:paraId="22858493" w14:textId="77777777" w:rsidR="00922DF8" w:rsidRPr="00922DF8" w:rsidRDefault="00922DF8" w:rsidP="00922DF8">
            <w:pPr>
              <w:jc w:val="center"/>
              <w:rPr>
                <w:rFonts w:cs="Arial"/>
                <w:szCs w:val="28"/>
              </w:rPr>
            </w:pPr>
            <w:r w:rsidRPr="00922DF8">
              <w:rPr>
                <w:rFonts w:cs="Arial"/>
                <w:szCs w:val="28"/>
              </w:rPr>
              <w:t xml:space="preserve">Site qualification status by manufacturer </w:t>
            </w:r>
          </w:p>
        </w:tc>
        <w:tc>
          <w:tcPr>
            <w:tcW w:w="3260" w:type="dxa"/>
            <w:tcBorders>
              <w:left w:val="thinThickSmallGap" w:sz="18" w:space="0" w:color="auto"/>
              <w:right w:val="single" w:sz="4" w:space="0" w:color="auto"/>
            </w:tcBorders>
          </w:tcPr>
          <w:p w14:paraId="773BBAB7" w14:textId="66E05BCF"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Qualified (audit and inspection conducted)</w:t>
            </w:r>
          </w:p>
          <w:p w14:paraId="4976EAFA" w14:textId="41C89E3F"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Not Accredited </w:t>
            </w:r>
          </w:p>
        </w:tc>
        <w:tc>
          <w:tcPr>
            <w:tcW w:w="1701" w:type="dxa"/>
            <w:tcBorders>
              <w:left w:val="single" w:sz="4" w:space="0" w:color="auto"/>
              <w:right w:val="single" w:sz="4" w:space="0" w:color="auto"/>
            </w:tcBorders>
          </w:tcPr>
          <w:p w14:paraId="72215342"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0383EE09" w14:textId="77777777" w:rsidR="00922DF8" w:rsidRPr="00922DF8" w:rsidRDefault="00922DF8" w:rsidP="00922DF8">
            <w:pPr>
              <w:rPr>
                <w:rFonts w:cs="Arial"/>
                <w:bCs/>
                <w:color w:val="202124"/>
                <w:shd w:val="clear" w:color="auto" w:fill="FFFFFF"/>
              </w:rPr>
            </w:pPr>
          </w:p>
        </w:tc>
      </w:tr>
      <w:tr w:rsidR="00922DF8" w:rsidRPr="00922DF8" w14:paraId="76893E1C" w14:textId="77777777" w:rsidTr="00922DF8">
        <w:trPr>
          <w:trHeight w:val="1975"/>
        </w:trPr>
        <w:tc>
          <w:tcPr>
            <w:tcW w:w="3256" w:type="dxa"/>
            <w:tcBorders>
              <w:right w:val="thinThickSmallGap" w:sz="18" w:space="0" w:color="auto"/>
            </w:tcBorders>
            <w:shd w:val="clear" w:color="auto" w:fill="F2F2F2"/>
            <w:vAlign w:val="center"/>
          </w:tcPr>
          <w:p w14:paraId="411B2244" w14:textId="77777777" w:rsidR="00922DF8" w:rsidRPr="00922DF8" w:rsidRDefault="00922DF8" w:rsidP="00922DF8">
            <w:pPr>
              <w:jc w:val="center"/>
              <w:rPr>
                <w:rFonts w:cs="Arial"/>
                <w:szCs w:val="28"/>
              </w:rPr>
            </w:pPr>
            <w:r w:rsidRPr="00922DF8">
              <w:rPr>
                <w:rFonts w:cs="Arial"/>
                <w:szCs w:val="28"/>
              </w:rPr>
              <w:t xml:space="preserve">Local Governance approvals (medicine management/ATMP committee) </w:t>
            </w:r>
          </w:p>
        </w:tc>
        <w:tc>
          <w:tcPr>
            <w:tcW w:w="3260" w:type="dxa"/>
            <w:tcBorders>
              <w:left w:val="thinThickSmallGap" w:sz="18" w:space="0" w:color="auto"/>
              <w:right w:val="single" w:sz="4" w:space="0" w:color="auto"/>
            </w:tcBorders>
          </w:tcPr>
          <w:p w14:paraId="48FE588E" w14:textId="67A1A5E3"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Approval issued</w:t>
            </w:r>
          </w:p>
          <w:p w14:paraId="60980EDC" w14:textId="65057E4B" w:rsidR="004C0692"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Approval in progress</w:t>
            </w:r>
          </w:p>
          <w:p w14:paraId="447EEE81" w14:textId="552AB6EF"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Application not submitted</w:t>
            </w:r>
          </w:p>
          <w:p w14:paraId="5490A9DF" w14:textId="50A1F0E1"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Approval by other committees</w:t>
            </w:r>
          </w:p>
          <w:p w14:paraId="4CD1B623" w14:textId="77777777" w:rsidR="00922DF8" w:rsidRPr="00922DF8" w:rsidRDefault="00922DF8" w:rsidP="00922DF8">
            <w:pPr>
              <w:rPr>
                <w:rFonts w:cs="Arial"/>
                <w:color w:val="202124"/>
                <w:shd w:val="clear" w:color="auto" w:fill="FFFFFF"/>
              </w:rPr>
            </w:pPr>
            <w:r w:rsidRPr="00922DF8">
              <w:rPr>
                <w:rFonts w:cs="Arial"/>
                <w:color w:val="202124"/>
                <w:shd w:val="clear" w:color="auto" w:fill="FFFFFF"/>
              </w:rPr>
              <w:t xml:space="preserve">Specify: </w:t>
            </w:r>
          </w:p>
        </w:tc>
        <w:tc>
          <w:tcPr>
            <w:tcW w:w="1701" w:type="dxa"/>
            <w:tcBorders>
              <w:left w:val="single" w:sz="4" w:space="0" w:color="auto"/>
              <w:right w:val="single" w:sz="4" w:space="0" w:color="auto"/>
            </w:tcBorders>
          </w:tcPr>
          <w:p w14:paraId="24454CA9"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119AB11C" w14:textId="77777777" w:rsidR="00922DF8" w:rsidRPr="00922DF8" w:rsidRDefault="00922DF8" w:rsidP="00922DF8">
            <w:pPr>
              <w:rPr>
                <w:rFonts w:cs="Arial"/>
                <w:bCs/>
                <w:color w:val="202124"/>
                <w:shd w:val="clear" w:color="auto" w:fill="FFFFFF"/>
              </w:rPr>
            </w:pPr>
          </w:p>
        </w:tc>
      </w:tr>
      <w:tr w:rsidR="00922DF8" w:rsidRPr="00922DF8" w14:paraId="66A58975" w14:textId="77777777" w:rsidTr="00922DF8">
        <w:trPr>
          <w:trHeight w:val="658"/>
        </w:trPr>
        <w:tc>
          <w:tcPr>
            <w:tcW w:w="3256" w:type="dxa"/>
            <w:tcBorders>
              <w:right w:val="thinThickSmallGap" w:sz="18" w:space="0" w:color="auto"/>
            </w:tcBorders>
            <w:shd w:val="clear" w:color="auto" w:fill="F2F2F2"/>
            <w:vAlign w:val="center"/>
          </w:tcPr>
          <w:p w14:paraId="0A20A831" w14:textId="77777777" w:rsidR="00922DF8" w:rsidRPr="00922DF8" w:rsidRDefault="00922DF8" w:rsidP="00922DF8">
            <w:pPr>
              <w:jc w:val="center"/>
              <w:rPr>
                <w:rFonts w:cs="Arial"/>
                <w:szCs w:val="28"/>
              </w:rPr>
            </w:pPr>
            <w:r w:rsidRPr="00922DF8">
              <w:rPr>
                <w:rFonts w:cs="Arial"/>
                <w:szCs w:val="28"/>
              </w:rPr>
              <w:t xml:space="preserve">Trust funding process </w:t>
            </w:r>
          </w:p>
        </w:tc>
        <w:tc>
          <w:tcPr>
            <w:tcW w:w="3260" w:type="dxa"/>
            <w:tcBorders>
              <w:left w:val="thinThickSmallGap" w:sz="18" w:space="0" w:color="auto"/>
              <w:right w:val="single" w:sz="4" w:space="0" w:color="auto"/>
            </w:tcBorders>
          </w:tcPr>
          <w:p w14:paraId="21E1288F" w14:textId="376C1700"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Approved</w:t>
            </w:r>
          </w:p>
          <w:p w14:paraId="55DDB7BC" w14:textId="1DC39F2B"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Not Approved</w:t>
            </w:r>
          </w:p>
        </w:tc>
        <w:tc>
          <w:tcPr>
            <w:tcW w:w="1701" w:type="dxa"/>
            <w:tcBorders>
              <w:left w:val="single" w:sz="4" w:space="0" w:color="auto"/>
              <w:right w:val="single" w:sz="4" w:space="0" w:color="auto"/>
            </w:tcBorders>
          </w:tcPr>
          <w:p w14:paraId="35DE9392"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36D00D93" w14:textId="77777777" w:rsidR="00922DF8" w:rsidRPr="00922DF8" w:rsidRDefault="00922DF8" w:rsidP="00922DF8">
            <w:pPr>
              <w:rPr>
                <w:rFonts w:cs="Arial"/>
                <w:bCs/>
                <w:color w:val="202124"/>
                <w:shd w:val="clear" w:color="auto" w:fill="FFFFFF"/>
              </w:rPr>
            </w:pPr>
          </w:p>
        </w:tc>
      </w:tr>
      <w:tr w:rsidR="00922DF8" w:rsidRPr="00922DF8" w14:paraId="08F20FCD" w14:textId="77777777" w:rsidTr="00922DF8">
        <w:trPr>
          <w:trHeight w:val="696"/>
        </w:trPr>
        <w:tc>
          <w:tcPr>
            <w:tcW w:w="3256" w:type="dxa"/>
            <w:tcBorders>
              <w:right w:val="thinThickSmallGap" w:sz="18" w:space="0" w:color="auto"/>
            </w:tcBorders>
            <w:shd w:val="clear" w:color="auto" w:fill="F2F2F2"/>
            <w:vAlign w:val="center"/>
          </w:tcPr>
          <w:p w14:paraId="77972B29" w14:textId="77777777" w:rsidR="00922DF8" w:rsidRPr="00922DF8" w:rsidRDefault="00922DF8" w:rsidP="00922DF8">
            <w:pPr>
              <w:jc w:val="center"/>
              <w:rPr>
                <w:rFonts w:cs="Arial"/>
                <w:szCs w:val="28"/>
              </w:rPr>
            </w:pPr>
            <w:r w:rsidRPr="00922DF8">
              <w:rPr>
                <w:rFonts w:cs="Arial"/>
                <w:szCs w:val="28"/>
              </w:rPr>
              <w:lastRenderedPageBreak/>
              <w:t xml:space="preserve">Supply agreement </w:t>
            </w:r>
          </w:p>
        </w:tc>
        <w:tc>
          <w:tcPr>
            <w:tcW w:w="3260" w:type="dxa"/>
            <w:tcBorders>
              <w:left w:val="thinThickSmallGap" w:sz="18" w:space="0" w:color="auto"/>
              <w:right w:val="single" w:sz="4" w:space="0" w:color="auto"/>
            </w:tcBorders>
          </w:tcPr>
          <w:p w14:paraId="7D5FC60B" w14:textId="6825BD1C"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Signed </w:t>
            </w:r>
          </w:p>
          <w:p w14:paraId="5E3D8177" w14:textId="2B0AF181"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In progress </w:t>
            </w:r>
          </w:p>
        </w:tc>
        <w:tc>
          <w:tcPr>
            <w:tcW w:w="1701" w:type="dxa"/>
            <w:tcBorders>
              <w:left w:val="single" w:sz="4" w:space="0" w:color="auto"/>
              <w:right w:val="single" w:sz="4" w:space="0" w:color="auto"/>
            </w:tcBorders>
          </w:tcPr>
          <w:p w14:paraId="789C9A9A"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2AE40720" w14:textId="77777777" w:rsidR="00922DF8" w:rsidRPr="00922DF8" w:rsidRDefault="00922DF8" w:rsidP="00922DF8">
            <w:pPr>
              <w:rPr>
                <w:rFonts w:cs="Arial"/>
                <w:bCs/>
                <w:color w:val="202124"/>
                <w:shd w:val="clear" w:color="auto" w:fill="FFFFFF"/>
              </w:rPr>
            </w:pPr>
          </w:p>
        </w:tc>
      </w:tr>
      <w:tr w:rsidR="00922DF8" w:rsidRPr="00922DF8" w14:paraId="55A11CFA" w14:textId="77777777" w:rsidTr="00922DF8">
        <w:trPr>
          <w:trHeight w:val="261"/>
        </w:trPr>
        <w:tc>
          <w:tcPr>
            <w:tcW w:w="10343" w:type="dxa"/>
            <w:gridSpan w:val="4"/>
            <w:shd w:val="clear" w:color="auto" w:fill="AEAAAA"/>
            <w:vAlign w:val="center"/>
          </w:tcPr>
          <w:p w14:paraId="4954CF4A" w14:textId="77777777" w:rsidR="00922DF8" w:rsidRPr="00922DF8" w:rsidRDefault="00922DF8" w:rsidP="00922DF8">
            <w:pPr>
              <w:jc w:val="center"/>
              <w:rPr>
                <w:rFonts w:cs="Arial"/>
                <w:bCs/>
                <w:color w:val="202124"/>
                <w:shd w:val="clear" w:color="auto" w:fill="FFFFFF"/>
              </w:rPr>
            </w:pPr>
            <w:r w:rsidRPr="00922DF8">
              <w:rPr>
                <w:rFonts w:cs="Arial"/>
                <w:szCs w:val="28"/>
              </w:rPr>
              <w:t>Pharmacy arrangements</w:t>
            </w:r>
          </w:p>
        </w:tc>
      </w:tr>
      <w:tr w:rsidR="00922DF8" w:rsidRPr="00922DF8" w14:paraId="46905DB2" w14:textId="77777777" w:rsidTr="00922DF8">
        <w:trPr>
          <w:trHeight w:val="562"/>
        </w:trPr>
        <w:tc>
          <w:tcPr>
            <w:tcW w:w="3256" w:type="dxa"/>
            <w:tcBorders>
              <w:right w:val="thinThickSmallGap" w:sz="18" w:space="0" w:color="auto"/>
            </w:tcBorders>
            <w:shd w:val="clear" w:color="auto" w:fill="F2F2F2"/>
            <w:vAlign w:val="center"/>
          </w:tcPr>
          <w:p w14:paraId="20E18D85" w14:textId="77777777" w:rsidR="00922DF8" w:rsidRPr="00922DF8" w:rsidRDefault="00922DF8" w:rsidP="00922DF8">
            <w:pPr>
              <w:jc w:val="center"/>
              <w:rPr>
                <w:rFonts w:cs="Arial"/>
                <w:szCs w:val="28"/>
              </w:rPr>
            </w:pPr>
            <w:r w:rsidRPr="00922DF8">
              <w:rPr>
                <w:rFonts w:cs="Arial"/>
                <w:szCs w:val="28"/>
              </w:rPr>
              <w:t>Checking step</w:t>
            </w:r>
          </w:p>
        </w:tc>
        <w:tc>
          <w:tcPr>
            <w:tcW w:w="3260" w:type="dxa"/>
            <w:tcBorders>
              <w:left w:val="thinThickSmallGap" w:sz="18" w:space="0" w:color="auto"/>
              <w:right w:val="single" w:sz="4" w:space="0" w:color="auto"/>
            </w:tcBorders>
            <w:vAlign w:val="center"/>
          </w:tcPr>
          <w:p w14:paraId="07FEF3F9" w14:textId="77777777" w:rsidR="00922DF8" w:rsidRPr="00922DF8" w:rsidRDefault="00922DF8" w:rsidP="00922DF8">
            <w:pPr>
              <w:jc w:val="center"/>
              <w:rPr>
                <w:rFonts w:cs="Arial"/>
                <w:color w:val="202124"/>
                <w:shd w:val="clear" w:color="auto" w:fill="FFFFFF"/>
              </w:rPr>
            </w:pPr>
            <w:r w:rsidRPr="00922DF8">
              <w:rPr>
                <w:rFonts w:cs="Arial"/>
                <w:bCs/>
                <w:color w:val="202124"/>
                <w:shd w:val="clear" w:color="auto" w:fill="FFFFFF"/>
              </w:rPr>
              <w:t>Status</w:t>
            </w:r>
          </w:p>
        </w:tc>
        <w:tc>
          <w:tcPr>
            <w:tcW w:w="1701" w:type="dxa"/>
            <w:tcBorders>
              <w:left w:val="single" w:sz="4" w:space="0" w:color="auto"/>
              <w:right w:val="single" w:sz="4" w:space="0" w:color="auto"/>
            </w:tcBorders>
            <w:vAlign w:val="center"/>
          </w:tcPr>
          <w:p w14:paraId="5AE243F7" w14:textId="77777777" w:rsidR="00922DF8" w:rsidRPr="00922DF8" w:rsidRDefault="00922DF8" w:rsidP="00922DF8">
            <w:pPr>
              <w:jc w:val="center"/>
              <w:rPr>
                <w:rFonts w:cs="Arial"/>
                <w:bCs/>
                <w:color w:val="202124"/>
                <w:shd w:val="clear" w:color="auto" w:fill="FFFFFF"/>
              </w:rPr>
            </w:pPr>
            <w:r w:rsidRPr="00922DF8">
              <w:rPr>
                <w:rFonts w:cs="Arial"/>
                <w:bCs/>
                <w:color w:val="202124"/>
                <w:shd w:val="clear" w:color="auto" w:fill="FFFFFF"/>
              </w:rPr>
              <w:t>Checker initial</w:t>
            </w:r>
          </w:p>
        </w:tc>
        <w:tc>
          <w:tcPr>
            <w:tcW w:w="2126" w:type="dxa"/>
            <w:tcBorders>
              <w:left w:val="single" w:sz="4" w:space="0" w:color="auto"/>
            </w:tcBorders>
            <w:vAlign w:val="center"/>
          </w:tcPr>
          <w:p w14:paraId="35563086" w14:textId="77777777" w:rsidR="00922DF8" w:rsidRPr="00922DF8" w:rsidRDefault="00922DF8" w:rsidP="00922DF8">
            <w:pPr>
              <w:jc w:val="center"/>
              <w:rPr>
                <w:rFonts w:cs="Arial"/>
                <w:bCs/>
                <w:color w:val="202124"/>
                <w:shd w:val="clear" w:color="auto" w:fill="FFFFFF"/>
              </w:rPr>
            </w:pPr>
            <w:r w:rsidRPr="00922DF8">
              <w:rPr>
                <w:rFonts w:cs="Arial"/>
                <w:bCs/>
                <w:color w:val="202124"/>
                <w:shd w:val="clear" w:color="auto" w:fill="FFFFFF"/>
              </w:rPr>
              <w:t>Date</w:t>
            </w:r>
          </w:p>
        </w:tc>
      </w:tr>
      <w:tr w:rsidR="00922DF8" w:rsidRPr="00922DF8" w14:paraId="08EDBA63" w14:textId="77777777" w:rsidTr="00922DF8">
        <w:trPr>
          <w:trHeight w:val="874"/>
        </w:trPr>
        <w:tc>
          <w:tcPr>
            <w:tcW w:w="3256" w:type="dxa"/>
            <w:tcBorders>
              <w:right w:val="thinThickSmallGap" w:sz="18" w:space="0" w:color="auto"/>
            </w:tcBorders>
            <w:shd w:val="clear" w:color="auto" w:fill="F2F2F2"/>
            <w:vAlign w:val="center"/>
          </w:tcPr>
          <w:p w14:paraId="2B67476A" w14:textId="77777777" w:rsidR="00922DF8" w:rsidRPr="00922DF8" w:rsidRDefault="00922DF8" w:rsidP="00922DF8">
            <w:pPr>
              <w:jc w:val="center"/>
              <w:rPr>
                <w:rFonts w:cs="Arial"/>
                <w:szCs w:val="28"/>
              </w:rPr>
            </w:pPr>
            <w:r w:rsidRPr="00922DF8">
              <w:rPr>
                <w:rFonts w:cs="Arial"/>
                <w:szCs w:val="28"/>
              </w:rPr>
              <w:t>NPSA ATMP risk assessment</w:t>
            </w:r>
          </w:p>
        </w:tc>
        <w:tc>
          <w:tcPr>
            <w:tcW w:w="3260" w:type="dxa"/>
            <w:tcBorders>
              <w:left w:val="thinThickSmallGap" w:sz="18" w:space="0" w:color="auto"/>
              <w:right w:val="single" w:sz="4" w:space="0" w:color="auto"/>
            </w:tcBorders>
          </w:tcPr>
          <w:p w14:paraId="342B6781" w14:textId="39A6E3B2"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Completed and submitted to the committee </w:t>
            </w:r>
          </w:p>
          <w:p w14:paraId="002E89F9" w14:textId="67FA19F2"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Not Completed</w:t>
            </w:r>
          </w:p>
          <w:p w14:paraId="146FBB39" w14:textId="00BB841A"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Not applicable </w:t>
            </w:r>
          </w:p>
        </w:tc>
        <w:tc>
          <w:tcPr>
            <w:tcW w:w="1701" w:type="dxa"/>
            <w:tcBorders>
              <w:left w:val="single" w:sz="4" w:space="0" w:color="auto"/>
              <w:right w:val="single" w:sz="4" w:space="0" w:color="auto"/>
            </w:tcBorders>
          </w:tcPr>
          <w:p w14:paraId="1D6E422B"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29ED1FE7" w14:textId="77777777" w:rsidR="00922DF8" w:rsidRPr="00922DF8" w:rsidRDefault="00922DF8" w:rsidP="00922DF8">
            <w:pPr>
              <w:rPr>
                <w:rFonts w:cs="Arial"/>
                <w:bCs/>
                <w:color w:val="202124"/>
                <w:shd w:val="clear" w:color="auto" w:fill="FFFFFF"/>
              </w:rPr>
            </w:pPr>
          </w:p>
        </w:tc>
      </w:tr>
      <w:tr w:rsidR="00922DF8" w:rsidRPr="00922DF8" w14:paraId="12C26B72" w14:textId="77777777" w:rsidTr="00922DF8">
        <w:trPr>
          <w:trHeight w:val="874"/>
        </w:trPr>
        <w:tc>
          <w:tcPr>
            <w:tcW w:w="3256" w:type="dxa"/>
            <w:tcBorders>
              <w:right w:val="thinThickSmallGap" w:sz="18" w:space="0" w:color="auto"/>
            </w:tcBorders>
            <w:shd w:val="clear" w:color="auto" w:fill="F2F2F2"/>
            <w:vAlign w:val="center"/>
          </w:tcPr>
          <w:p w14:paraId="231416CC" w14:textId="77777777" w:rsidR="00922DF8" w:rsidRPr="00922DF8" w:rsidRDefault="00922DF8" w:rsidP="00922DF8">
            <w:pPr>
              <w:jc w:val="center"/>
              <w:rPr>
                <w:rFonts w:cs="Arial"/>
                <w:szCs w:val="28"/>
              </w:rPr>
            </w:pPr>
            <w:r w:rsidRPr="00922DF8">
              <w:rPr>
                <w:rFonts w:cs="Arial"/>
                <w:szCs w:val="28"/>
              </w:rPr>
              <w:t xml:space="preserve">ATMP preparation  </w:t>
            </w:r>
          </w:p>
        </w:tc>
        <w:tc>
          <w:tcPr>
            <w:tcW w:w="3260" w:type="dxa"/>
            <w:tcBorders>
              <w:left w:val="thinThickSmallGap" w:sz="18" w:space="0" w:color="auto"/>
              <w:right w:val="single" w:sz="4" w:space="0" w:color="auto"/>
            </w:tcBorders>
          </w:tcPr>
          <w:p w14:paraId="54BB57BD" w14:textId="3EA3A5E1"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 preparation required</w:t>
            </w:r>
          </w:p>
          <w:p w14:paraId="3221E060" w14:textId="0317EC7B"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Preparation by SCL/nurses- worksheet </w:t>
            </w:r>
            <w:r w:rsidR="004C0692">
              <w:rPr>
                <w:rFonts w:cs="Arial"/>
                <w:color w:val="202124"/>
                <w:shd w:val="clear" w:color="auto" w:fill="FFFFFF"/>
              </w:rPr>
              <w:t>designed</w:t>
            </w:r>
            <w:r w:rsidRPr="00922DF8">
              <w:rPr>
                <w:rFonts w:cs="Arial"/>
                <w:color w:val="202124"/>
                <w:shd w:val="clear" w:color="auto" w:fill="FFFFFF"/>
              </w:rPr>
              <w:t>:</w:t>
            </w:r>
          </w:p>
          <w:p w14:paraId="58A9A03C" w14:textId="54E5051F" w:rsidR="00922DF8" w:rsidRPr="00922DF8" w:rsidRDefault="00922DF8" w:rsidP="00922DF8">
            <w:pPr>
              <w:ind w:left="720"/>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Yes</w:t>
            </w:r>
          </w:p>
          <w:p w14:paraId="7E750412" w14:textId="516B6582" w:rsidR="00922DF8" w:rsidRPr="00922DF8" w:rsidRDefault="00922DF8" w:rsidP="00922DF8">
            <w:pPr>
              <w:ind w:left="720"/>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w:t>
            </w:r>
          </w:p>
        </w:tc>
        <w:tc>
          <w:tcPr>
            <w:tcW w:w="1701" w:type="dxa"/>
            <w:tcBorders>
              <w:left w:val="single" w:sz="4" w:space="0" w:color="auto"/>
              <w:right w:val="single" w:sz="4" w:space="0" w:color="auto"/>
            </w:tcBorders>
          </w:tcPr>
          <w:p w14:paraId="6A2A246B"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6DC3FCB4" w14:textId="77777777" w:rsidR="00922DF8" w:rsidRPr="00922DF8" w:rsidRDefault="00922DF8" w:rsidP="00922DF8">
            <w:pPr>
              <w:rPr>
                <w:rFonts w:cs="Arial"/>
                <w:bCs/>
                <w:color w:val="202124"/>
                <w:shd w:val="clear" w:color="auto" w:fill="FFFFFF"/>
              </w:rPr>
            </w:pPr>
          </w:p>
        </w:tc>
      </w:tr>
      <w:tr w:rsidR="00922DF8" w:rsidRPr="00922DF8" w14:paraId="54B89AFC" w14:textId="77777777" w:rsidTr="00922DF8">
        <w:trPr>
          <w:trHeight w:val="263"/>
        </w:trPr>
        <w:tc>
          <w:tcPr>
            <w:tcW w:w="3256" w:type="dxa"/>
            <w:vMerge w:val="restart"/>
            <w:tcBorders>
              <w:right w:val="thinThickSmallGap" w:sz="18" w:space="0" w:color="auto"/>
            </w:tcBorders>
            <w:shd w:val="clear" w:color="auto" w:fill="F2F2F2"/>
            <w:vAlign w:val="center"/>
          </w:tcPr>
          <w:p w14:paraId="47A0B72D" w14:textId="7B909C05" w:rsidR="00922DF8" w:rsidRPr="00922DF8" w:rsidRDefault="00922DF8" w:rsidP="00922DF8">
            <w:pPr>
              <w:jc w:val="center"/>
              <w:rPr>
                <w:rFonts w:cs="Arial"/>
                <w:szCs w:val="28"/>
              </w:rPr>
            </w:pPr>
            <w:r w:rsidRPr="00922DF8">
              <w:rPr>
                <w:rFonts w:cs="Arial"/>
                <w:szCs w:val="28"/>
              </w:rPr>
              <w:t>Prescription buil</w:t>
            </w:r>
            <w:r w:rsidR="00A277D4">
              <w:rPr>
                <w:rFonts w:cs="Arial"/>
                <w:szCs w:val="28"/>
              </w:rPr>
              <w:t>d</w:t>
            </w:r>
            <w:r w:rsidRPr="00922DF8">
              <w:rPr>
                <w:rFonts w:cs="Arial"/>
                <w:szCs w:val="28"/>
              </w:rPr>
              <w:t xml:space="preserve"> status on the electronic system  </w:t>
            </w:r>
          </w:p>
        </w:tc>
        <w:tc>
          <w:tcPr>
            <w:tcW w:w="3260" w:type="dxa"/>
            <w:tcBorders>
              <w:left w:val="thinThickSmallGap" w:sz="18" w:space="0" w:color="auto"/>
              <w:right w:val="single" w:sz="4" w:space="0" w:color="auto"/>
            </w:tcBorders>
          </w:tcPr>
          <w:p w14:paraId="7BA00D1D" w14:textId="20F51F2D"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Product built </w:t>
            </w:r>
          </w:p>
        </w:tc>
        <w:tc>
          <w:tcPr>
            <w:tcW w:w="1701" w:type="dxa"/>
            <w:tcBorders>
              <w:left w:val="single" w:sz="4" w:space="0" w:color="auto"/>
              <w:right w:val="single" w:sz="4" w:space="0" w:color="auto"/>
            </w:tcBorders>
          </w:tcPr>
          <w:p w14:paraId="46241496"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71368C7D" w14:textId="77777777" w:rsidR="00922DF8" w:rsidRPr="00922DF8" w:rsidRDefault="00922DF8" w:rsidP="00922DF8">
            <w:pPr>
              <w:rPr>
                <w:rFonts w:cs="Arial"/>
                <w:bCs/>
                <w:color w:val="202124"/>
                <w:shd w:val="clear" w:color="auto" w:fill="FFFFFF"/>
              </w:rPr>
            </w:pPr>
          </w:p>
        </w:tc>
      </w:tr>
      <w:tr w:rsidR="00922DF8" w:rsidRPr="00922DF8" w14:paraId="70402D87" w14:textId="77777777" w:rsidTr="00922DF8">
        <w:trPr>
          <w:trHeight w:val="1600"/>
        </w:trPr>
        <w:tc>
          <w:tcPr>
            <w:tcW w:w="3256" w:type="dxa"/>
            <w:vMerge/>
            <w:tcBorders>
              <w:right w:val="thinThickSmallGap" w:sz="18" w:space="0" w:color="auto"/>
            </w:tcBorders>
            <w:shd w:val="clear" w:color="auto" w:fill="F2F2F2"/>
            <w:vAlign w:val="center"/>
          </w:tcPr>
          <w:p w14:paraId="491E8DE3" w14:textId="77777777" w:rsidR="00922DF8" w:rsidRPr="00922DF8" w:rsidRDefault="00922DF8" w:rsidP="00922DF8">
            <w:pPr>
              <w:jc w:val="center"/>
              <w:rPr>
                <w:rFonts w:cs="Arial"/>
                <w:szCs w:val="28"/>
              </w:rPr>
            </w:pPr>
          </w:p>
        </w:tc>
        <w:tc>
          <w:tcPr>
            <w:tcW w:w="3260" w:type="dxa"/>
            <w:tcBorders>
              <w:left w:val="thinThickSmallGap" w:sz="18" w:space="0" w:color="auto"/>
              <w:right w:val="single" w:sz="4" w:space="0" w:color="auto"/>
            </w:tcBorders>
          </w:tcPr>
          <w:p w14:paraId="34361D39" w14:textId="3A07E5B4"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Request form completed and submitted by the lead clinical pharmacist, awaiting buil</w:t>
            </w:r>
            <w:r w:rsidR="00A277D4">
              <w:rPr>
                <w:rFonts w:cs="Arial"/>
                <w:color w:val="202124"/>
                <w:shd w:val="clear" w:color="auto" w:fill="FFFFFF"/>
              </w:rPr>
              <w:t>d</w:t>
            </w:r>
          </w:p>
          <w:p w14:paraId="1B0BF2CB" w14:textId="10F7207B"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Request form not completed </w:t>
            </w:r>
          </w:p>
        </w:tc>
        <w:tc>
          <w:tcPr>
            <w:tcW w:w="1701" w:type="dxa"/>
            <w:tcBorders>
              <w:left w:val="single" w:sz="4" w:space="0" w:color="auto"/>
              <w:right w:val="single" w:sz="4" w:space="0" w:color="auto"/>
            </w:tcBorders>
          </w:tcPr>
          <w:p w14:paraId="346E1C7B"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7F476023" w14:textId="77777777" w:rsidR="00922DF8" w:rsidRPr="00922DF8" w:rsidRDefault="00922DF8" w:rsidP="00922DF8">
            <w:pPr>
              <w:rPr>
                <w:rFonts w:cs="Arial"/>
                <w:bCs/>
                <w:color w:val="202124"/>
                <w:shd w:val="clear" w:color="auto" w:fill="FFFFFF"/>
              </w:rPr>
            </w:pPr>
          </w:p>
        </w:tc>
      </w:tr>
      <w:tr w:rsidR="00922DF8" w:rsidRPr="00922DF8" w14:paraId="44176C39" w14:textId="77777777" w:rsidTr="00922DF8">
        <w:trPr>
          <w:trHeight w:val="826"/>
        </w:trPr>
        <w:tc>
          <w:tcPr>
            <w:tcW w:w="3256" w:type="dxa"/>
            <w:tcBorders>
              <w:right w:val="thinThickSmallGap" w:sz="18" w:space="0" w:color="auto"/>
            </w:tcBorders>
            <w:shd w:val="clear" w:color="auto" w:fill="F2F2F2"/>
            <w:vAlign w:val="center"/>
          </w:tcPr>
          <w:p w14:paraId="691F75F9" w14:textId="77777777" w:rsidR="00922DF8" w:rsidRPr="00922DF8" w:rsidRDefault="00922DF8" w:rsidP="00922DF8">
            <w:pPr>
              <w:jc w:val="center"/>
              <w:rPr>
                <w:rFonts w:cs="Arial"/>
                <w:szCs w:val="28"/>
              </w:rPr>
            </w:pPr>
            <w:r w:rsidRPr="00922DF8">
              <w:rPr>
                <w:rFonts w:cs="Arial"/>
                <w:szCs w:val="28"/>
              </w:rPr>
              <w:t>Product added to Pharmacy Ordering system</w:t>
            </w:r>
          </w:p>
        </w:tc>
        <w:tc>
          <w:tcPr>
            <w:tcW w:w="3260" w:type="dxa"/>
            <w:tcBorders>
              <w:left w:val="thinThickSmallGap" w:sz="18" w:space="0" w:color="auto"/>
              <w:right w:val="single" w:sz="4" w:space="0" w:color="auto"/>
            </w:tcBorders>
          </w:tcPr>
          <w:p w14:paraId="76FDBAE1" w14:textId="4BFECD2C"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Yes</w:t>
            </w:r>
          </w:p>
          <w:p w14:paraId="7EF73961" w14:textId="3A83CEC9"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w:t>
            </w:r>
          </w:p>
        </w:tc>
        <w:tc>
          <w:tcPr>
            <w:tcW w:w="1701" w:type="dxa"/>
            <w:tcBorders>
              <w:left w:val="single" w:sz="4" w:space="0" w:color="auto"/>
              <w:right w:val="single" w:sz="4" w:space="0" w:color="auto"/>
            </w:tcBorders>
          </w:tcPr>
          <w:p w14:paraId="6D6130F3"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449FDE14" w14:textId="77777777" w:rsidR="00922DF8" w:rsidRPr="00922DF8" w:rsidRDefault="00922DF8" w:rsidP="00922DF8">
            <w:pPr>
              <w:rPr>
                <w:rFonts w:cs="Arial"/>
                <w:bCs/>
                <w:color w:val="202124"/>
                <w:shd w:val="clear" w:color="auto" w:fill="FFFFFF"/>
              </w:rPr>
            </w:pPr>
          </w:p>
        </w:tc>
      </w:tr>
      <w:tr w:rsidR="00922DF8" w:rsidRPr="00922DF8" w14:paraId="4DFE3AF5" w14:textId="77777777" w:rsidTr="00922DF8">
        <w:trPr>
          <w:trHeight w:val="605"/>
        </w:trPr>
        <w:tc>
          <w:tcPr>
            <w:tcW w:w="3256" w:type="dxa"/>
            <w:tcBorders>
              <w:right w:val="thinThickSmallGap" w:sz="18" w:space="0" w:color="auto"/>
            </w:tcBorders>
            <w:shd w:val="clear" w:color="auto" w:fill="F2F2F2"/>
            <w:vAlign w:val="center"/>
          </w:tcPr>
          <w:p w14:paraId="519FA112" w14:textId="77777777" w:rsidR="00922DF8" w:rsidRPr="00922DF8" w:rsidRDefault="00922DF8" w:rsidP="00922DF8">
            <w:pPr>
              <w:jc w:val="center"/>
              <w:rPr>
                <w:rFonts w:cs="Arial"/>
                <w:szCs w:val="28"/>
              </w:rPr>
            </w:pPr>
            <w:r w:rsidRPr="00922DF8">
              <w:rPr>
                <w:rFonts w:cs="Arial"/>
                <w:szCs w:val="28"/>
              </w:rPr>
              <w:t xml:space="preserve">ATMP added to formulary </w:t>
            </w:r>
          </w:p>
        </w:tc>
        <w:tc>
          <w:tcPr>
            <w:tcW w:w="3260" w:type="dxa"/>
            <w:tcBorders>
              <w:left w:val="thinThickSmallGap" w:sz="18" w:space="0" w:color="auto"/>
              <w:right w:val="single" w:sz="4" w:space="0" w:color="auto"/>
            </w:tcBorders>
          </w:tcPr>
          <w:p w14:paraId="73F30BA0" w14:textId="3BB49439"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Yes</w:t>
            </w:r>
          </w:p>
          <w:p w14:paraId="4E11DC08" w14:textId="0908FEE6"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w:t>
            </w:r>
          </w:p>
        </w:tc>
        <w:tc>
          <w:tcPr>
            <w:tcW w:w="1701" w:type="dxa"/>
            <w:tcBorders>
              <w:left w:val="single" w:sz="4" w:space="0" w:color="auto"/>
              <w:right w:val="single" w:sz="4" w:space="0" w:color="auto"/>
            </w:tcBorders>
          </w:tcPr>
          <w:p w14:paraId="1E32EFC2"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23249894" w14:textId="77777777" w:rsidR="00922DF8" w:rsidRPr="00922DF8" w:rsidRDefault="00922DF8" w:rsidP="00922DF8">
            <w:pPr>
              <w:rPr>
                <w:rFonts w:cs="Arial"/>
                <w:bCs/>
                <w:color w:val="202124"/>
                <w:shd w:val="clear" w:color="auto" w:fill="FFFFFF"/>
              </w:rPr>
            </w:pPr>
          </w:p>
        </w:tc>
      </w:tr>
      <w:tr w:rsidR="00922DF8" w:rsidRPr="00922DF8" w14:paraId="282058E4" w14:textId="77777777" w:rsidTr="00922DF8">
        <w:trPr>
          <w:trHeight w:val="874"/>
        </w:trPr>
        <w:tc>
          <w:tcPr>
            <w:tcW w:w="3256" w:type="dxa"/>
            <w:tcBorders>
              <w:right w:val="thinThickSmallGap" w:sz="18" w:space="0" w:color="auto"/>
            </w:tcBorders>
            <w:shd w:val="clear" w:color="auto" w:fill="F2F2F2"/>
            <w:vAlign w:val="center"/>
          </w:tcPr>
          <w:p w14:paraId="2D28B700" w14:textId="77777777" w:rsidR="00922DF8" w:rsidRPr="00922DF8" w:rsidRDefault="00922DF8" w:rsidP="00922DF8">
            <w:pPr>
              <w:jc w:val="center"/>
              <w:rPr>
                <w:rFonts w:cs="Arial"/>
                <w:szCs w:val="28"/>
              </w:rPr>
            </w:pPr>
            <w:r w:rsidRPr="00922DF8">
              <w:rPr>
                <w:rFonts w:cs="Arial"/>
                <w:szCs w:val="28"/>
              </w:rPr>
              <w:t xml:space="preserve">Pharmacy specific documents </w:t>
            </w:r>
          </w:p>
          <w:p w14:paraId="0E01475B" w14:textId="77777777" w:rsidR="00922DF8" w:rsidRPr="00922DF8" w:rsidRDefault="00922DF8" w:rsidP="00922DF8">
            <w:pPr>
              <w:jc w:val="center"/>
              <w:rPr>
                <w:rFonts w:cs="Arial"/>
                <w:bCs/>
                <w:szCs w:val="28"/>
              </w:rPr>
            </w:pPr>
            <w:r w:rsidRPr="00922DF8">
              <w:rPr>
                <w:rFonts w:cs="Arial"/>
                <w:bCs/>
                <w:sz w:val="18"/>
              </w:rPr>
              <w:t>(Covering ATMP ordering, receipt, storage, clinical check etc.)</w:t>
            </w:r>
          </w:p>
        </w:tc>
        <w:tc>
          <w:tcPr>
            <w:tcW w:w="3260" w:type="dxa"/>
            <w:tcBorders>
              <w:left w:val="thinThickSmallGap" w:sz="18" w:space="0" w:color="auto"/>
              <w:right w:val="single" w:sz="4" w:space="0" w:color="auto"/>
            </w:tcBorders>
          </w:tcPr>
          <w:p w14:paraId="621B250E" w14:textId="68F596CB"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SOP covering pharmacy process finalised </w:t>
            </w:r>
          </w:p>
          <w:p w14:paraId="4669705D" w14:textId="749245F8"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SOP covering pharmacy process drafted</w:t>
            </w:r>
          </w:p>
        </w:tc>
        <w:tc>
          <w:tcPr>
            <w:tcW w:w="1701" w:type="dxa"/>
            <w:tcBorders>
              <w:left w:val="single" w:sz="4" w:space="0" w:color="auto"/>
              <w:right w:val="single" w:sz="4" w:space="0" w:color="auto"/>
            </w:tcBorders>
          </w:tcPr>
          <w:p w14:paraId="5608774D"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1DD5A4CF" w14:textId="77777777" w:rsidR="00922DF8" w:rsidRPr="00922DF8" w:rsidRDefault="00922DF8" w:rsidP="00922DF8">
            <w:pPr>
              <w:rPr>
                <w:rFonts w:cs="Arial"/>
                <w:bCs/>
                <w:color w:val="202124"/>
                <w:shd w:val="clear" w:color="auto" w:fill="FFFFFF"/>
              </w:rPr>
            </w:pPr>
          </w:p>
        </w:tc>
      </w:tr>
      <w:tr w:rsidR="00922DF8" w:rsidRPr="00922DF8" w14:paraId="7CB4E5E1" w14:textId="77777777" w:rsidTr="00922DF8">
        <w:trPr>
          <w:trHeight w:val="289"/>
        </w:trPr>
        <w:tc>
          <w:tcPr>
            <w:tcW w:w="10343" w:type="dxa"/>
            <w:gridSpan w:val="4"/>
            <w:shd w:val="clear" w:color="auto" w:fill="AEAAAA"/>
            <w:vAlign w:val="center"/>
          </w:tcPr>
          <w:p w14:paraId="7BFEE570" w14:textId="77777777" w:rsidR="00922DF8" w:rsidRPr="00922DF8" w:rsidRDefault="00922DF8" w:rsidP="00922DF8">
            <w:pPr>
              <w:jc w:val="center"/>
              <w:rPr>
                <w:rFonts w:cs="Arial"/>
                <w:bCs/>
                <w:color w:val="202124"/>
                <w:shd w:val="clear" w:color="auto" w:fill="FFFFFF"/>
              </w:rPr>
            </w:pPr>
            <w:r w:rsidRPr="00922DF8">
              <w:rPr>
                <w:rFonts w:cs="Arial"/>
                <w:szCs w:val="28"/>
              </w:rPr>
              <w:t>Financial arrangements</w:t>
            </w:r>
          </w:p>
        </w:tc>
      </w:tr>
      <w:tr w:rsidR="00922DF8" w:rsidRPr="00922DF8" w14:paraId="62F2F19F" w14:textId="77777777" w:rsidTr="00922DF8">
        <w:trPr>
          <w:trHeight w:val="874"/>
        </w:trPr>
        <w:tc>
          <w:tcPr>
            <w:tcW w:w="3256" w:type="dxa"/>
            <w:tcBorders>
              <w:right w:val="thinThickSmallGap" w:sz="18" w:space="0" w:color="auto"/>
            </w:tcBorders>
            <w:shd w:val="clear" w:color="auto" w:fill="F2F2F2"/>
            <w:vAlign w:val="center"/>
          </w:tcPr>
          <w:p w14:paraId="42E3F408" w14:textId="68199A8C" w:rsidR="00922DF8" w:rsidRPr="00922DF8" w:rsidRDefault="00922DF8" w:rsidP="00922DF8">
            <w:pPr>
              <w:jc w:val="center"/>
              <w:rPr>
                <w:rFonts w:cs="Arial"/>
                <w:szCs w:val="28"/>
              </w:rPr>
            </w:pPr>
            <w:proofErr w:type="spellStart"/>
            <w:r w:rsidRPr="00922DF8">
              <w:rPr>
                <w:rFonts w:cs="Arial"/>
                <w:szCs w:val="28"/>
              </w:rPr>
              <w:t>Blueteq</w:t>
            </w:r>
            <w:proofErr w:type="spellEnd"/>
            <w:r w:rsidRPr="00922DF8">
              <w:rPr>
                <w:rFonts w:cs="Arial"/>
                <w:szCs w:val="28"/>
              </w:rPr>
              <w:t xml:space="preserve"> required</w:t>
            </w:r>
            <w:r w:rsidR="00914D9D">
              <w:rPr>
                <w:rFonts w:cs="Arial"/>
                <w:szCs w:val="28"/>
              </w:rPr>
              <w:t>*</w:t>
            </w:r>
            <w:r w:rsidRPr="00922DF8">
              <w:rPr>
                <w:rFonts w:cs="Arial"/>
                <w:szCs w:val="28"/>
              </w:rPr>
              <w:t xml:space="preserve"> </w:t>
            </w:r>
          </w:p>
        </w:tc>
        <w:tc>
          <w:tcPr>
            <w:tcW w:w="3260" w:type="dxa"/>
            <w:tcBorders>
              <w:left w:val="thinThickSmallGap" w:sz="18" w:space="0" w:color="auto"/>
              <w:right w:val="single" w:sz="4" w:space="0" w:color="auto"/>
            </w:tcBorders>
          </w:tcPr>
          <w:p w14:paraId="3E15A428" w14:textId="4676AD47"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Yes- </w:t>
            </w:r>
            <w:proofErr w:type="spellStart"/>
            <w:r w:rsidRPr="00922DF8">
              <w:rPr>
                <w:rFonts w:cs="Arial"/>
                <w:color w:val="202124"/>
                <w:shd w:val="clear" w:color="auto" w:fill="FFFFFF"/>
              </w:rPr>
              <w:t>Blueteq</w:t>
            </w:r>
            <w:proofErr w:type="spellEnd"/>
            <w:r w:rsidRPr="00922DF8">
              <w:rPr>
                <w:rFonts w:cs="Arial"/>
                <w:color w:val="202124"/>
                <w:shd w:val="clear" w:color="auto" w:fill="FFFFFF"/>
              </w:rPr>
              <w:t xml:space="preserve"> available </w:t>
            </w:r>
          </w:p>
          <w:p w14:paraId="5F4776C9" w14:textId="0403A665"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Yes- </w:t>
            </w:r>
            <w:proofErr w:type="spellStart"/>
            <w:r w:rsidRPr="00922DF8">
              <w:rPr>
                <w:rFonts w:cs="Arial"/>
                <w:color w:val="202124"/>
                <w:shd w:val="clear" w:color="auto" w:fill="FFFFFF"/>
              </w:rPr>
              <w:t>Blueteq</w:t>
            </w:r>
            <w:proofErr w:type="spellEnd"/>
            <w:r w:rsidRPr="00922DF8">
              <w:rPr>
                <w:rFonts w:cs="Arial"/>
                <w:color w:val="202124"/>
                <w:shd w:val="clear" w:color="auto" w:fill="FFFFFF"/>
              </w:rPr>
              <w:t xml:space="preserve"> not available</w:t>
            </w:r>
          </w:p>
          <w:p w14:paraId="53A4D835" w14:textId="055B7577"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w:t>
            </w:r>
          </w:p>
        </w:tc>
        <w:tc>
          <w:tcPr>
            <w:tcW w:w="1701" w:type="dxa"/>
            <w:tcBorders>
              <w:left w:val="single" w:sz="4" w:space="0" w:color="auto"/>
              <w:right w:val="single" w:sz="4" w:space="0" w:color="auto"/>
            </w:tcBorders>
          </w:tcPr>
          <w:p w14:paraId="76074543"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0FF91DA5" w14:textId="77777777" w:rsidR="00922DF8" w:rsidRPr="00922DF8" w:rsidRDefault="00922DF8" w:rsidP="00922DF8">
            <w:pPr>
              <w:rPr>
                <w:rFonts w:cs="Arial"/>
                <w:bCs/>
                <w:color w:val="202124"/>
                <w:shd w:val="clear" w:color="auto" w:fill="FFFFFF"/>
              </w:rPr>
            </w:pPr>
          </w:p>
        </w:tc>
      </w:tr>
      <w:tr w:rsidR="00922DF8" w:rsidRPr="00922DF8" w14:paraId="422AFECF" w14:textId="77777777" w:rsidTr="00922DF8">
        <w:trPr>
          <w:trHeight w:val="874"/>
        </w:trPr>
        <w:tc>
          <w:tcPr>
            <w:tcW w:w="3256" w:type="dxa"/>
            <w:tcBorders>
              <w:right w:val="thinThickSmallGap" w:sz="18" w:space="0" w:color="auto"/>
            </w:tcBorders>
            <w:shd w:val="clear" w:color="auto" w:fill="F2F2F2"/>
            <w:vAlign w:val="center"/>
          </w:tcPr>
          <w:p w14:paraId="1D2C40D2" w14:textId="77777777" w:rsidR="00922DF8" w:rsidRPr="00922DF8" w:rsidRDefault="00922DF8" w:rsidP="00922DF8">
            <w:pPr>
              <w:jc w:val="center"/>
              <w:rPr>
                <w:rFonts w:cs="Arial"/>
                <w:szCs w:val="28"/>
              </w:rPr>
            </w:pPr>
            <w:r w:rsidRPr="00922DF8">
              <w:rPr>
                <w:rFonts w:cs="Arial"/>
                <w:szCs w:val="28"/>
              </w:rPr>
              <w:t xml:space="preserve">Arrangements in place to track the product and seek reimbursement by medicine finance team  </w:t>
            </w:r>
          </w:p>
        </w:tc>
        <w:tc>
          <w:tcPr>
            <w:tcW w:w="3260" w:type="dxa"/>
            <w:tcBorders>
              <w:left w:val="thinThickSmallGap" w:sz="18" w:space="0" w:color="auto"/>
              <w:right w:val="single" w:sz="4" w:space="0" w:color="auto"/>
            </w:tcBorders>
          </w:tcPr>
          <w:p w14:paraId="45BF8CE2" w14:textId="22E962C2"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Yes</w:t>
            </w:r>
          </w:p>
          <w:p w14:paraId="608C96B6" w14:textId="48079ED3" w:rsidR="00922DF8" w:rsidRPr="00922DF8" w:rsidRDefault="00922DF8" w:rsidP="00922DF8">
            <w:pPr>
              <w:rPr>
                <w:rFonts w:cs="Arial"/>
                <w:color w:val="202124"/>
                <w:shd w:val="clear" w:color="auto" w:fill="FFFFFF"/>
              </w:rPr>
            </w:pPr>
            <w:r w:rsidRPr="00922DF8">
              <w:rPr>
                <w:rFonts w:ascii="Segoe UI Symbol" w:hAnsi="Segoe UI Symbol" w:cs="Segoe UI Symbol"/>
                <w:color w:val="202124"/>
                <w:shd w:val="clear" w:color="auto" w:fill="FFFFFF"/>
              </w:rPr>
              <w:t>☐</w:t>
            </w:r>
            <w:r w:rsidRPr="00922DF8">
              <w:rPr>
                <w:rFonts w:cs="Arial"/>
                <w:color w:val="202124"/>
                <w:shd w:val="clear" w:color="auto" w:fill="FFFFFF"/>
              </w:rPr>
              <w:t xml:space="preserve"> No</w:t>
            </w:r>
          </w:p>
        </w:tc>
        <w:tc>
          <w:tcPr>
            <w:tcW w:w="1701" w:type="dxa"/>
            <w:tcBorders>
              <w:left w:val="single" w:sz="4" w:space="0" w:color="auto"/>
              <w:right w:val="single" w:sz="4" w:space="0" w:color="auto"/>
            </w:tcBorders>
          </w:tcPr>
          <w:p w14:paraId="0C7EB171" w14:textId="77777777" w:rsidR="00922DF8" w:rsidRPr="00922DF8" w:rsidRDefault="00922DF8" w:rsidP="00922DF8">
            <w:pPr>
              <w:rPr>
                <w:rFonts w:cs="Arial"/>
                <w:bCs/>
                <w:color w:val="202124"/>
                <w:shd w:val="clear" w:color="auto" w:fill="FFFFFF"/>
              </w:rPr>
            </w:pPr>
          </w:p>
        </w:tc>
        <w:tc>
          <w:tcPr>
            <w:tcW w:w="2126" w:type="dxa"/>
            <w:tcBorders>
              <w:left w:val="single" w:sz="4" w:space="0" w:color="auto"/>
            </w:tcBorders>
          </w:tcPr>
          <w:p w14:paraId="7369F00C" w14:textId="77777777" w:rsidR="00922DF8" w:rsidRPr="00922DF8" w:rsidRDefault="00922DF8" w:rsidP="00922DF8">
            <w:pPr>
              <w:rPr>
                <w:rFonts w:cs="Arial"/>
                <w:bCs/>
                <w:color w:val="202124"/>
                <w:shd w:val="clear" w:color="auto" w:fill="FFFFFF"/>
              </w:rPr>
            </w:pPr>
          </w:p>
        </w:tc>
      </w:tr>
      <w:tr w:rsidR="00922DF8" w:rsidRPr="00922DF8" w14:paraId="06DF2D00" w14:textId="77777777" w:rsidTr="00922DF8">
        <w:trPr>
          <w:trHeight w:val="874"/>
        </w:trPr>
        <w:tc>
          <w:tcPr>
            <w:tcW w:w="10343" w:type="dxa"/>
            <w:gridSpan w:val="4"/>
            <w:shd w:val="clear" w:color="auto" w:fill="F2F2F2"/>
            <w:vAlign w:val="center"/>
          </w:tcPr>
          <w:p w14:paraId="067E2E2F" w14:textId="77777777" w:rsidR="00922DF8" w:rsidRPr="00922DF8" w:rsidRDefault="00922DF8" w:rsidP="00922DF8">
            <w:pPr>
              <w:rPr>
                <w:rFonts w:cs="Arial"/>
                <w:bCs/>
                <w:color w:val="202124"/>
                <w:shd w:val="clear" w:color="auto" w:fill="FFFFFF"/>
              </w:rPr>
            </w:pPr>
            <w:r w:rsidRPr="00922DF8">
              <w:rPr>
                <w:rFonts w:cs="Arial"/>
                <w:szCs w:val="28"/>
              </w:rPr>
              <w:t xml:space="preserve">Pharmacist final check sign off: </w:t>
            </w:r>
          </w:p>
          <w:p w14:paraId="31BE7287" w14:textId="77777777" w:rsidR="00922DF8" w:rsidRPr="00922DF8" w:rsidRDefault="00922DF8" w:rsidP="00922DF8">
            <w:pPr>
              <w:rPr>
                <w:rFonts w:cs="Arial"/>
                <w:bCs/>
                <w:color w:val="202124"/>
                <w:shd w:val="clear" w:color="auto" w:fill="FFFFFF"/>
              </w:rPr>
            </w:pPr>
          </w:p>
          <w:p w14:paraId="723C7A62" w14:textId="77777777" w:rsidR="00922DF8" w:rsidRPr="00922DF8" w:rsidRDefault="00922DF8" w:rsidP="00922DF8">
            <w:pPr>
              <w:rPr>
                <w:rFonts w:cs="Arial"/>
                <w:szCs w:val="28"/>
              </w:rPr>
            </w:pPr>
            <w:r w:rsidRPr="00922DF8">
              <w:rPr>
                <w:rFonts w:cs="Arial"/>
                <w:szCs w:val="28"/>
              </w:rPr>
              <w:t>Pharmacist name                                                     Date:</w:t>
            </w:r>
          </w:p>
          <w:p w14:paraId="152FFD89" w14:textId="77777777" w:rsidR="00922DF8" w:rsidRPr="00922DF8" w:rsidRDefault="00922DF8" w:rsidP="00922DF8">
            <w:pPr>
              <w:rPr>
                <w:rFonts w:cs="Arial"/>
                <w:szCs w:val="28"/>
              </w:rPr>
            </w:pPr>
            <w:r w:rsidRPr="00922DF8">
              <w:rPr>
                <w:rFonts w:cs="Arial"/>
                <w:szCs w:val="28"/>
              </w:rPr>
              <w:t xml:space="preserve">and signature: </w:t>
            </w:r>
          </w:p>
          <w:p w14:paraId="6D1E3507" w14:textId="77777777" w:rsidR="00922DF8" w:rsidRPr="00922DF8" w:rsidRDefault="00922DF8" w:rsidP="00922DF8">
            <w:pPr>
              <w:rPr>
                <w:rFonts w:cs="Arial"/>
                <w:bCs/>
                <w:color w:val="202124"/>
                <w:shd w:val="clear" w:color="auto" w:fill="FFFFFF"/>
              </w:rPr>
            </w:pPr>
          </w:p>
          <w:p w14:paraId="3AE53997" w14:textId="77777777" w:rsidR="00922DF8" w:rsidRPr="00922DF8" w:rsidRDefault="00922DF8" w:rsidP="00922DF8">
            <w:pPr>
              <w:rPr>
                <w:rFonts w:cs="Arial"/>
                <w:bCs/>
                <w:color w:val="202124"/>
                <w:shd w:val="clear" w:color="auto" w:fill="FFFFFF"/>
              </w:rPr>
            </w:pPr>
          </w:p>
        </w:tc>
      </w:tr>
    </w:tbl>
    <w:p w14:paraId="3ACE15FE" w14:textId="198D233E" w:rsidR="00922DF8" w:rsidRPr="0093527C" w:rsidRDefault="00914D9D" w:rsidP="00922DF8">
      <w:pPr>
        <w:spacing w:after="160" w:line="259" w:lineRule="auto"/>
        <w:rPr>
          <w:rFonts w:eastAsia="Calibri" w:cs="Arial"/>
          <w:sz w:val="20"/>
          <w:szCs w:val="20"/>
        </w:rPr>
      </w:pPr>
      <w:r w:rsidRPr="0093527C">
        <w:rPr>
          <w:rFonts w:eastAsia="Calibri" w:cs="Arial"/>
          <w:sz w:val="20"/>
          <w:szCs w:val="20"/>
        </w:rPr>
        <w:t>*</w:t>
      </w:r>
      <w:proofErr w:type="spellStart"/>
      <w:r w:rsidRPr="0093527C">
        <w:rPr>
          <w:rFonts w:eastAsia="Calibri" w:cs="Arial"/>
          <w:sz w:val="20"/>
          <w:szCs w:val="20"/>
        </w:rPr>
        <w:t>Blueteq</w:t>
      </w:r>
      <w:proofErr w:type="spellEnd"/>
      <w:r w:rsidRPr="0093527C">
        <w:rPr>
          <w:rFonts w:eastAsia="Calibri" w:cs="Arial"/>
          <w:sz w:val="20"/>
          <w:szCs w:val="20"/>
        </w:rPr>
        <w:t xml:space="preserve"> will only be enabled once regional contracts have been signed off between regional commissioner and commissioned provider.</w:t>
      </w:r>
    </w:p>
    <w:p w14:paraId="0F2E8592" w14:textId="77777777" w:rsidR="00C100C2" w:rsidRDefault="00C100C2" w:rsidP="00C100C2">
      <w:pPr>
        <w:ind w:right="230"/>
      </w:pPr>
    </w:p>
    <w:p w14:paraId="06C6F2C8" w14:textId="77777777" w:rsidR="00BB4800" w:rsidRDefault="00BB4800" w:rsidP="00C100C2">
      <w:pPr>
        <w:ind w:right="230"/>
      </w:pPr>
    </w:p>
    <w:p w14:paraId="195C93BD" w14:textId="77777777" w:rsidR="00BB4800" w:rsidRDefault="00BB4800">
      <w:r>
        <w:br w:type="page"/>
      </w:r>
    </w:p>
    <w:p w14:paraId="0F9C6C2A" w14:textId="77777777" w:rsidR="00C100C2" w:rsidRPr="00D3106C" w:rsidRDefault="00D3106C" w:rsidP="00D3106C">
      <w:pPr>
        <w:ind w:left="284" w:right="230"/>
        <w:jc w:val="right"/>
        <w:rPr>
          <w:rFonts w:eastAsia="Times New Roman" w:cs="Arial"/>
          <w:b/>
          <w:sz w:val="22"/>
          <w:szCs w:val="22"/>
          <w:lang w:eastAsia="en-GB"/>
        </w:rPr>
      </w:pPr>
      <w:r>
        <w:rPr>
          <w:rFonts w:eastAsia="Times New Roman" w:cs="Arial"/>
          <w:b/>
          <w:sz w:val="22"/>
          <w:szCs w:val="22"/>
          <w:lang w:eastAsia="en-GB"/>
        </w:rPr>
        <w:lastRenderedPageBreak/>
        <w:t>Ap</w:t>
      </w:r>
      <w:r w:rsidRPr="00D24814">
        <w:rPr>
          <w:rFonts w:eastAsia="Times New Roman" w:cs="Arial"/>
          <w:b/>
          <w:sz w:val="22"/>
          <w:szCs w:val="22"/>
          <w:lang w:eastAsia="en-GB"/>
        </w:rPr>
        <w:t xml:space="preserve">pendix </w:t>
      </w:r>
      <w:r>
        <w:rPr>
          <w:rFonts w:eastAsia="Times New Roman" w:cs="Arial"/>
          <w:b/>
          <w:sz w:val="22"/>
          <w:szCs w:val="22"/>
          <w:lang w:eastAsia="en-GB"/>
        </w:rPr>
        <w:t>2</w:t>
      </w:r>
    </w:p>
    <w:p w14:paraId="7EEE4B10" w14:textId="77777777" w:rsidR="00D3106C" w:rsidRDefault="00D3106C" w:rsidP="00D3106C"/>
    <w:tbl>
      <w:tblPr>
        <w:tblStyle w:val="TableGrid"/>
        <w:tblW w:w="0" w:type="auto"/>
        <w:jc w:val="center"/>
        <w:tblLook w:val="04A0" w:firstRow="1" w:lastRow="0" w:firstColumn="1" w:lastColumn="0" w:noHBand="0" w:noVBand="1"/>
      </w:tblPr>
      <w:tblGrid>
        <w:gridCol w:w="2518"/>
        <w:gridCol w:w="4678"/>
        <w:gridCol w:w="1820"/>
      </w:tblGrid>
      <w:tr w:rsidR="00D3106C" w14:paraId="4677A2A6" w14:textId="77777777" w:rsidTr="00D3106C">
        <w:trPr>
          <w:jc w:val="center"/>
        </w:trPr>
        <w:tc>
          <w:tcPr>
            <w:tcW w:w="9016" w:type="dxa"/>
            <w:gridSpan w:val="3"/>
            <w:shd w:val="clear" w:color="auto" w:fill="D9D9D9" w:themeFill="background1" w:themeFillShade="D9"/>
          </w:tcPr>
          <w:p w14:paraId="16C2B3C7" w14:textId="033DF1B1" w:rsidR="00D3106C" w:rsidRPr="00C457D2" w:rsidRDefault="00D3106C" w:rsidP="00294FF9">
            <w:pPr>
              <w:jc w:val="center"/>
              <w:rPr>
                <w:rFonts w:eastAsia="Arial" w:cs="Times New Roman"/>
                <w:b/>
                <w:color w:val="000000"/>
                <w:spacing w:val="4"/>
                <w:sz w:val="31"/>
                <w:szCs w:val="22"/>
                <w:lang w:val="en-US"/>
              </w:rPr>
            </w:pPr>
            <w:r>
              <w:rPr>
                <w:rFonts w:eastAsia="Arial" w:cs="Times New Roman"/>
                <w:b/>
                <w:color w:val="000000"/>
                <w:spacing w:val="4"/>
                <w:sz w:val="31"/>
                <w:szCs w:val="22"/>
                <w:lang w:val="en-US"/>
              </w:rPr>
              <w:t>CASGEVY</w:t>
            </w:r>
            <w:r w:rsidRPr="00C457D2">
              <w:rPr>
                <w:rFonts w:eastAsia="Arial" w:cs="Times New Roman"/>
                <w:b/>
                <w:color w:val="000000"/>
                <w:spacing w:val="4"/>
                <w:sz w:val="31"/>
                <w:szCs w:val="22"/>
                <w:lang w:val="en-US"/>
              </w:rPr>
              <w:t xml:space="preserve"> </w:t>
            </w:r>
            <w:r>
              <w:rPr>
                <w:rFonts w:eastAsia="Arial" w:cs="Times New Roman"/>
                <w:b/>
                <w:color w:val="000000"/>
                <w:spacing w:val="4"/>
                <w:sz w:val="31"/>
                <w:szCs w:val="22"/>
                <w:lang w:val="en-US"/>
              </w:rPr>
              <w:t xml:space="preserve">CLINICAL </w:t>
            </w:r>
            <w:r w:rsidRPr="00C457D2">
              <w:rPr>
                <w:rFonts w:eastAsia="Arial" w:cs="Times New Roman"/>
                <w:b/>
                <w:color w:val="000000"/>
                <w:spacing w:val="4"/>
                <w:sz w:val="31"/>
                <w:szCs w:val="22"/>
                <w:lang w:val="en-US"/>
              </w:rPr>
              <w:t>PHARMAC</w:t>
            </w:r>
            <w:r>
              <w:rPr>
                <w:rFonts w:eastAsia="Arial" w:cs="Times New Roman"/>
                <w:b/>
                <w:color w:val="000000"/>
                <w:spacing w:val="4"/>
                <w:sz w:val="31"/>
                <w:szCs w:val="22"/>
                <w:lang w:val="en-US"/>
              </w:rPr>
              <w:t>IST</w:t>
            </w:r>
            <w:r w:rsidRPr="00C457D2">
              <w:rPr>
                <w:rFonts w:eastAsia="Arial" w:cs="Times New Roman"/>
                <w:b/>
                <w:color w:val="000000"/>
                <w:spacing w:val="4"/>
                <w:sz w:val="31"/>
                <w:szCs w:val="22"/>
                <w:lang w:val="en-US"/>
              </w:rPr>
              <w:t xml:space="preserve"> CHECKLIST</w:t>
            </w:r>
          </w:p>
        </w:tc>
      </w:tr>
      <w:tr w:rsidR="00D3106C" w14:paraId="14EB4CA0" w14:textId="77777777" w:rsidTr="00D3106C">
        <w:trPr>
          <w:gridBefore w:val="1"/>
          <w:gridAfter w:val="1"/>
          <w:wBefore w:w="2518" w:type="dxa"/>
          <w:wAfter w:w="1820" w:type="dxa"/>
          <w:jc w:val="center"/>
        </w:trPr>
        <w:tc>
          <w:tcPr>
            <w:tcW w:w="4678" w:type="dxa"/>
            <w:shd w:val="clear" w:color="auto" w:fill="D9D9D9" w:themeFill="background1" w:themeFillShade="D9"/>
          </w:tcPr>
          <w:p w14:paraId="76A78D79" w14:textId="77777777" w:rsidR="00D3106C" w:rsidRDefault="00D3106C" w:rsidP="00294FF9">
            <w:pPr>
              <w:jc w:val="center"/>
            </w:pPr>
            <w:r>
              <w:t>Part 1: Approval/Ordering</w:t>
            </w:r>
          </w:p>
        </w:tc>
      </w:tr>
    </w:tbl>
    <w:p w14:paraId="21E75EBC" w14:textId="77777777" w:rsidR="00D3106C" w:rsidRDefault="00D3106C" w:rsidP="00D3106C"/>
    <w:tbl>
      <w:tblPr>
        <w:tblW w:w="10437" w:type="dxa"/>
        <w:tblInd w:w="-6" w:type="dxa"/>
        <w:tblLayout w:type="fixed"/>
        <w:tblCellMar>
          <w:left w:w="0" w:type="dxa"/>
          <w:right w:w="0" w:type="dxa"/>
        </w:tblCellMar>
        <w:tblLook w:val="04A0" w:firstRow="1" w:lastRow="0" w:firstColumn="1" w:lastColumn="0" w:noHBand="0" w:noVBand="1"/>
      </w:tblPr>
      <w:tblGrid>
        <w:gridCol w:w="4016"/>
        <w:gridCol w:w="1307"/>
        <w:gridCol w:w="1103"/>
        <w:gridCol w:w="1134"/>
        <w:gridCol w:w="1559"/>
        <w:gridCol w:w="1318"/>
      </w:tblGrid>
      <w:tr w:rsidR="00D3106C" w:rsidRPr="00EB025F" w14:paraId="353054CA" w14:textId="77777777" w:rsidTr="00D3106C">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42A0626" w14:textId="77777777" w:rsidR="00D3106C" w:rsidRPr="00EB025F" w:rsidRDefault="00D3106C" w:rsidP="00294FF9">
            <w:pPr>
              <w:spacing w:before="96" w:after="115" w:line="245" w:lineRule="exact"/>
              <w:ind w:left="72"/>
              <w:textAlignment w:val="baseline"/>
              <w:rPr>
                <w:rFonts w:eastAsia="Arial" w:cs="Times New Roman"/>
                <w:color w:val="000000"/>
                <w:spacing w:val="-1"/>
                <w:sz w:val="22"/>
                <w:szCs w:val="22"/>
                <w:lang w:val="en-US"/>
              </w:rPr>
            </w:pPr>
            <w:r w:rsidRPr="00EB025F">
              <w:rPr>
                <w:rFonts w:eastAsia="Arial" w:cs="Times New Roman"/>
                <w:color w:val="000000"/>
                <w:spacing w:val="-1"/>
                <w:sz w:val="22"/>
                <w:szCs w:val="22"/>
                <w:lang w:val="en-US"/>
              </w:rPr>
              <w:t>Product Name</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1B3AADF5" w14:textId="77777777" w:rsidR="00D3106C" w:rsidRPr="00C417E0" w:rsidRDefault="00D3106C" w:rsidP="00294FF9">
            <w:pPr>
              <w:jc w:val="center"/>
              <w:textAlignment w:val="baseline"/>
              <w:rPr>
                <w:rFonts w:eastAsia="Arial" w:cs="Times New Roman"/>
                <w:color w:val="000000"/>
                <w:sz w:val="22"/>
                <w:szCs w:val="20"/>
              </w:rPr>
            </w:pPr>
          </w:p>
        </w:tc>
      </w:tr>
      <w:tr w:rsidR="00D3106C" w:rsidRPr="00EB025F" w14:paraId="711403D7" w14:textId="77777777" w:rsidTr="00D3106C">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A31997C" w14:textId="77777777" w:rsidR="00D3106C" w:rsidRPr="00EB025F" w:rsidRDefault="00D3106C" w:rsidP="00294FF9">
            <w:pPr>
              <w:spacing w:before="96" w:after="105" w:line="245" w:lineRule="exact"/>
              <w:ind w:left="72"/>
              <w:textAlignment w:val="baseline"/>
              <w:rPr>
                <w:rFonts w:eastAsia="Arial" w:cs="Times New Roman"/>
                <w:color w:val="000000"/>
                <w:sz w:val="22"/>
                <w:szCs w:val="22"/>
                <w:lang w:val="en-US"/>
              </w:rPr>
            </w:pPr>
            <w:r w:rsidRPr="00EB025F">
              <w:rPr>
                <w:rFonts w:eastAsia="Arial" w:cs="Times New Roman"/>
                <w:color w:val="000000"/>
                <w:sz w:val="22"/>
                <w:szCs w:val="22"/>
                <w:lang w:val="en-US"/>
              </w:rPr>
              <w:t>Supplier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7BD9E430" w14:textId="77777777" w:rsidR="00D3106C" w:rsidRPr="00C417E0" w:rsidRDefault="00D3106C" w:rsidP="00294FF9">
            <w:pPr>
              <w:jc w:val="center"/>
              <w:textAlignment w:val="baseline"/>
              <w:rPr>
                <w:rFonts w:eastAsia="Arial" w:cs="Times New Roman"/>
                <w:color w:val="000000"/>
                <w:sz w:val="22"/>
                <w:szCs w:val="20"/>
                <w:lang w:val="en-US"/>
              </w:rPr>
            </w:pPr>
          </w:p>
        </w:tc>
      </w:tr>
      <w:tr w:rsidR="00D3106C" w:rsidRPr="00EB025F" w14:paraId="25473CB3" w14:textId="77777777" w:rsidTr="00D3106C">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7E4396E" w14:textId="77777777" w:rsidR="00D3106C" w:rsidRPr="00EB025F" w:rsidRDefault="00D3106C" w:rsidP="00294FF9">
            <w:pPr>
              <w:spacing w:before="96" w:after="110" w:line="245" w:lineRule="exact"/>
              <w:ind w:left="72"/>
              <w:textAlignment w:val="baseline"/>
              <w:rPr>
                <w:rFonts w:eastAsia="Arial" w:cs="Times New Roman"/>
                <w:color w:val="000000"/>
                <w:sz w:val="22"/>
                <w:szCs w:val="20"/>
                <w:lang w:val="en-US"/>
              </w:rPr>
            </w:pPr>
            <w:r w:rsidRPr="00EB025F">
              <w:rPr>
                <w:rFonts w:eastAsia="Arial" w:cs="Times New Roman"/>
                <w:color w:val="000000"/>
                <w:sz w:val="22"/>
                <w:szCs w:val="20"/>
                <w:lang w:val="en-US"/>
              </w:rPr>
              <w:t>Patient name</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797C0135" w14:textId="77777777" w:rsidR="00D3106C" w:rsidRPr="00EB025F" w:rsidRDefault="00D3106C" w:rsidP="00294FF9">
            <w:pPr>
              <w:jc w:val="center"/>
              <w:textAlignment w:val="baseline"/>
              <w:rPr>
                <w:rFonts w:eastAsia="Arial" w:cs="Times New Roman"/>
                <w:b/>
                <w:color w:val="000000"/>
                <w:sz w:val="22"/>
                <w:szCs w:val="20"/>
                <w:lang w:val="en-US"/>
              </w:rPr>
            </w:pPr>
          </w:p>
        </w:tc>
      </w:tr>
      <w:tr w:rsidR="00D3106C" w:rsidRPr="00EB025F" w14:paraId="24EDAD3F" w14:textId="77777777" w:rsidTr="00EB07C5">
        <w:trPr>
          <w:trHeight w:hRule="exact" w:val="442"/>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ADE3F63" w14:textId="42A42740" w:rsidR="00D3106C" w:rsidRPr="00EB025F" w:rsidRDefault="00D3106C" w:rsidP="001E5FFE">
            <w:pPr>
              <w:spacing w:after="115"/>
              <w:textAlignment w:val="baseline"/>
              <w:rPr>
                <w:rFonts w:eastAsia="Arial" w:cs="Times New Roman"/>
                <w:color w:val="000000"/>
                <w:spacing w:val="-2"/>
                <w:sz w:val="22"/>
                <w:szCs w:val="22"/>
                <w:lang w:val="en-US"/>
              </w:rPr>
            </w:pPr>
            <w:r w:rsidRPr="00EB025F">
              <w:rPr>
                <w:rFonts w:eastAsia="Arial" w:cs="Times New Roman"/>
                <w:color w:val="000000"/>
                <w:sz w:val="22"/>
                <w:szCs w:val="22"/>
                <w:lang w:val="en-US"/>
              </w:rPr>
              <w:t xml:space="preserve"> Patient Date of </w:t>
            </w:r>
            <w:r w:rsidR="00A21480" w:rsidRPr="00EB025F">
              <w:rPr>
                <w:rFonts w:eastAsia="Arial" w:cs="Times New Roman"/>
                <w:color w:val="000000"/>
                <w:sz w:val="22"/>
                <w:szCs w:val="22"/>
                <w:lang w:val="en-US"/>
              </w:rPr>
              <w:t xml:space="preserve">Birth </w:t>
            </w:r>
            <w:r w:rsidR="00A21480">
              <w:rPr>
                <w:rFonts w:eastAsia="Arial" w:cs="Times New Roman"/>
                <w:color w:val="000000"/>
                <w:sz w:val="22"/>
                <w:szCs w:val="22"/>
                <w:lang w:val="en-US"/>
              </w:rPr>
              <w:t>(</w:t>
            </w:r>
            <w:r>
              <w:rPr>
                <w:rFonts w:eastAsia="Arial" w:cs="Times New Roman"/>
                <w:color w:val="000000"/>
                <w:sz w:val="22"/>
                <w:szCs w:val="22"/>
                <w:lang w:val="en-US"/>
              </w:rPr>
              <w:t>dd/</w:t>
            </w:r>
            <w:r w:rsidRPr="00EB025F">
              <w:rPr>
                <w:rFonts w:eastAsia="Arial" w:cs="Times New Roman"/>
                <w:color w:val="000000"/>
                <w:sz w:val="22"/>
                <w:szCs w:val="22"/>
                <w:lang w:val="en-US"/>
              </w:rPr>
              <w:t>mm/</w:t>
            </w:r>
            <w:proofErr w:type="spellStart"/>
            <w:r w:rsidRPr="00EB025F">
              <w:rPr>
                <w:rFonts w:eastAsia="Arial" w:cs="Times New Roman"/>
                <w:color w:val="000000"/>
                <w:sz w:val="22"/>
                <w:szCs w:val="22"/>
                <w:lang w:val="en-US"/>
              </w:rPr>
              <w:t>yyyy</w:t>
            </w:r>
            <w:proofErr w:type="spellEnd"/>
            <w:r w:rsidRPr="00EB025F">
              <w:rPr>
                <w:rFonts w:eastAsia="Arial" w:cs="Times New Roman"/>
                <w:color w:val="000000"/>
                <w:sz w:val="22"/>
                <w:szCs w:val="22"/>
                <w:lang w:val="en-US"/>
              </w:rPr>
              <w:t>)</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3B32BF9D" w14:textId="77777777" w:rsidR="00D3106C" w:rsidRPr="00EB025F" w:rsidRDefault="00D3106C" w:rsidP="00294FF9">
            <w:pPr>
              <w:jc w:val="center"/>
              <w:textAlignment w:val="baseline"/>
              <w:rPr>
                <w:rFonts w:eastAsia="Arial" w:cs="Times New Roman"/>
                <w:b/>
                <w:color w:val="000000"/>
                <w:sz w:val="22"/>
                <w:szCs w:val="20"/>
                <w:lang w:val="en-US"/>
              </w:rPr>
            </w:pPr>
          </w:p>
        </w:tc>
      </w:tr>
      <w:tr w:rsidR="00D3106C" w:rsidRPr="00EB025F" w14:paraId="5D7271BD" w14:textId="77777777" w:rsidTr="00D3106C">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D1C211A" w14:textId="77777777" w:rsidR="00D3106C" w:rsidRPr="00EB025F" w:rsidRDefault="00D3106C" w:rsidP="00294FF9">
            <w:pPr>
              <w:spacing w:before="96" w:after="91" w:line="245" w:lineRule="exact"/>
              <w:ind w:left="72"/>
              <w:textAlignment w:val="baseline"/>
              <w:rPr>
                <w:rFonts w:eastAsia="Arial" w:cs="Times New Roman"/>
                <w:color w:val="000000"/>
                <w:spacing w:val="-1"/>
                <w:sz w:val="22"/>
                <w:szCs w:val="22"/>
                <w:lang w:val="en-US"/>
              </w:rPr>
            </w:pPr>
            <w:r w:rsidRPr="00EB025F">
              <w:rPr>
                <w:rFonts w:eastAsia="Arial" w:cs="Times New Roman"/>
                <w:color w:val="000000"/>
                <w:sz w:val="22"/>
                <w:szCs w:val="22"/>
                <w:lang w:val="en-US"/>
              </w:rPr>
              <w:t>Patient Hospital Number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4B2ECCC5" w14:textId="77777777" w:rsidR="00D3106C" w:rsidRPr="00EB025F" w:rsidRDefault="00D3106C" w:rsidP="00294FF9">
            <w:pPr>
              <w:jc w:val="center"/>
              <w:textAlignment w:val="baseline"/>
              <w:rPr>
                <w:rFonts w:eastAsia="Arial" w:cs="Times New Roman"/>
                <w:b/>
                <w:color w:val="000000"/>
                <w:sz w:val="22"/>
                <w:szCs w:val="20"/>
                <w:lang w:val="en-US"/>
              </w:rPr>
            </w:pPr>
          </w:p>
        </w:tc>
      </w:tr>
      <w:tr w:rsidR="00D3106C" w:rsidRPr="00EB025F" w14:paraId="07167A7A" w14:textId="77777777" w:rsidTr="00D3106C">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A824724" w14:textId="77777777" w:rsidR="00D3106C" w:rsidRPr="00EB025F" w:rsidRDefault="00D3106C" w:rsidP="00294FF9">
            <w:pPr>
              <w:spacing w:before="96" w:after="91" w:line="245" w:lineRule="exact"/>
              <w:ind w:left="72"/>
              <w:textAlignment w:val="baseline"/>
              <w:rPr>
                <w:rFonts w:eastAsia="Arial" w:cs="Times New Roman"/>
                <w:color w:val="000000"/>
                <w:sz w:val="22"/>
                <w:szCs w:val="22"/>
                <w:lang w:val="en-US"/>
              </w:rPr>
            </w:pPr>
            <w:r w:rsidRPr="00CA2CB6">
              <w:rPr>
                <w:rFonts w:eastAsia="Arial" w:cs="Times New Roman"/>
                <w:color w:val="000000"/>
                <w:sz w:val="22"/>
                <w:szCs w:val="22"/>
                <w:lang w:val="en-US"/>
              </w:rPr>
              <w:t>Patient NHS Number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42EFDDA2" w14:textId="77777777" w:rsidR="00D3106C" w:rsidRPr="00EB025F" w:rsidRDefault="00D3106C" w:rsidP="00294FF9">
            <w:pPr>
              <w:jc w:val="center"/>
              <w:textAlignment w:val="baseline"/>
              <w:rPr>
                <w:rFonts w:eastAsia="Arial" w:cs="Times New Roman"/>
                <w:b/>
                <w:color w:val="000000"/>
                <w:sz w:val="22"/>
                <w:szCs w:val="20"/>
                <w:lang w:val="en-US"/>
              </w:rPr>
            </w:pPr>
          </w:p>
        </w:tc>
      </w:tr>
      <w:tr w:rsidR="00D3106C" w:rsidRPr="00EB025F" w14:paraId="47D8C17A" w14:textId="77777777" w:rsidTr="00D3106C">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4656002" w14:textId="77777777" w:rsidR="00D3106C" w:rsidRPr="00EB025F" w:rsidRDefault="00D3106C" w:rsidP="00294FF9">
            <w:pPr>
              <w:spacing w:before="96" w:after="91" w:line="245" w:lineRule="exact"/>
              <w:ind w:left="72"/>
              <w:textAlignment w:val="baseline"/>
              <w:rPr>
                <w:rFonts w:eastAsia="Arial" w:cs="Times New Roman"/>
                <w:color w:val="000000"/>
                <w:sz w:val="22"/>
                <w:szCs w:val="22"/>
                <w:lang w:val="en-US"/>
              </w:rPr>
            </w:pPr>
            <w:r w:rsidRPr="004C0692">
              <w:rPr>
                <w:rFonts w:eastAsia="Arial" w:cs="Times New Roman"/>
                <w:color w:val="000000"/>
                <w:sz w:val="22"/>
                <w:szCs w:val="22"/>
                <w:lang w:val="en-US"/>
              </w:rPr>
              <w:t>COI ID</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4020DD5B" w14:textId="77777777" w:rsidR="00D3106C" w:rsidRPr="00EB025F" w:rsidRDefault="00D3106C" w:rsidP="00294FF9">
            <w:pPr>
              <w:jc w:val="center"/>
              <w:textAlignment w:val="baseline"/>
              <w:rPr>
                <w:rFonts w:eastAsia="Arial" w:cs="Times New Roman"/>
                <w:b/>
                <w:color w:val="000000"/>
                <w:sz w:val="22"/>
                <w:szCs w:val="20"/>
                <w:lang w:val="en-US"/>
              </w:rPr>
            </w:pPr>
          </w:p>
        </w:tc>
      </w:tr>
      <w:tr w:rsidR="00D3106C" w:rsidRPr="00EB025F" w14:paraId="202D88D0" w14:textId="77777777" w:rsidTr="00D3106C">
        <w:trPr>
          <w:trHeight w:hRule="exact" w:val="65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18341DB" w14:textId="77777777" w:rsidR="00D3106C" w:rsidRPr="00EB025F" w:rsidRDefault="00D3106C" w:rsidP="00294FF9">
            <w:pPr>
              <w:ind w:left="108" w:right="144"/>
              <w:jc w:val="center"/>
              <w:textAlignment w:val="baseline"/>
              <w:rPr>
                <w:rFonts w:eastAsia="Arial" w:cs="Times New Roman"/>
                <w:b/>
                <w:color w:val="000000"/>
                <w:sz w:val="22"/>
                <w:szCs w:val="20"/>
                <w:lang w:val="en-US"/>
              </w:rPr>
            </w:pPr>
            <w:r w:rsidRPr="00EB025F">
              <w:rPr>
                <w:rFonts w:eastAsia="Arial" w:cs="Times New Roman"/>
                <w:b/>
                <w:color w:val="000000"/>
                <w:sz w:val="22"/>
                <w:szCs w:val="20"/>
                <w:lang w:val="en-US"/>
              </w:rPr>
              <w:t>Checking step</w:t>
            </w:r>
          </w:p>
        </w:tc>
        <w:tc>
          <w:tcPr>
            <w:tcW w:w="241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38254EA" w14:textId="77777777" w:rsidR="00D3106C" w:rsidRPr="00D065B1" w:rsidRDefault="00D3106C" w:rsidP="00294FF9">
            <w:pPr>
              <w:jc w:val="center"/>
              <w:rPr>
                <w:b/>
                <w:sz w:val="22"/>
                <w:szCs w:val="22"/>
                <w:lang w:val="en-US"/>
              </w:rPr>
            </w:pPr>
            <w:r w:rsidRPr="00D065B1">
              <w:rPr>
                <w:b/>
                <w:sz w:val="22"/>
                <w:szCs w:val="22"/>
                <w:lang w:val="en-US"/>
              </w:rPr>
              <w:t>Confirm/Enter details</w:t>
            </w:r>
          </w:p>
          <w:p w14:paraId="3A004D21" w14:textId="77777777" w:rsidR="00D3106C" w:rsidRPr="00D065B1" w:rsidRDefault="00D3106C" w:rsidP="00294FF9">
            <w:pPr>
              <w:jc w:val="center"/>
              <w:rPr>
                <w:b/>
                <w:sz w:val="22"/>
                <w:szCs w:val="22"/>
                <w:lang w:val="en-US"/>
              </w:rPr>
            </w:pPr>
            <w:r w:rsidRPr="00D065B1">
              <w:rPr>
                <w:b/>
                <w:sz w:val="22"/>
                <w:szCs w:val="22"/>
                <w:lang w:val="en-US"/>
              </w:rPr>
              <w:t>(</w:t>
            </w:r>
            <w:r w:rsidRPr="00D065B1">
              <w:rPr>
                <w:b/>
                <w:sz w:val="22"/>
                <w:szCs w:val="22"/>
                <w:lang w:val="en-US"/>
              </w:rPr>
              <w:sym w:font="Wingdings" w:char="F0FC"/>
            </w:r>
            <w:r w:rsidRPr="00D065B1">
              <w:rPr>
                <w:b/>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89BC6B4" w14:textId="77777777" w:rsidR="00D3106C" w:rsidRPr="00D065B1" w:rsidRDefault="00D3106C" w:rsidP="00294FF9">
            <w:pPr>
              <w:jc w:val="center"/>
              <w:textAlignment w:val="baseline"/>
              <w:rPr>
                <w:rFonts w:eastAsia="Arial" w:cs="Times New Roman"/>
                <w:b/>
                <w:color w:val="000000"/>
                <w:sz w:val="22"/>
                <w:szCs w:val="22"/>
                <w:lang w:val="en-US"/>
              </w:rPr>
            </w:pPr>
            <w:r w:rsidRPr="00D065B1">
              <w:rPr>
                <w:rFonts w:eastAsia="Arial" w:cs="Times New Roman"/>
                <w:b/>
                <w:color w:val="000000"/>
                <w:sz w:val="22"/>
                <w:szCs w:val="22"/>
                <w:lang w:val="en-US"/>
              </w:rPr>
              <w:t>Checker Initials</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B22A774" w14:textId="77777777" w:rsidR="00D3106C" w:rsidRPr="00D065B1" w:rsidRDefault="00D3106C" w:rsidP="00294FF9">
            <w:pPr>
              <w:jc w:val="center"/>
              <w:textAlignment w:val="baseline"/>
              <w:rPr>
                <w:rFonts w:eastAsia="Arial" w:cs="Times New Roman"/>
                <w:b/>
                <w:color w:val="000000"/>
                <w:sz w:val="22"/>
                <w:szCs w:val="22"/>
                <w:lang w:val="en-US"/>
              </w:rPr>
            </w:pPr>
            <w:r w:rsidRPr="00D065B1">
              <w:rPr>
                <w:rFonts w:eastAsia="Arial" w:cs="Times New Roman"/>
                <w:b/>
                <w:color w:val="000000"/>
                <w:sz w:val="22"/>
                <w:szCs w:val="22"/>
                <w:lang w:val="en-US"/>
              </w:rPr>
              <w:t>Date</w:t>
            </w:r>
          </w:p>
        </w:tc>
        <w:tc>
          <w:tcPr>
            <w:tcW w:w="13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B7EF299" w14:textId="77777777" w:rsidR="00D3106C" w:rsidRPr="00775203" w:rsidRDefault="00D3106C" w:rsidP="00294FF9">
            <w:pPr>
              <w:jc w:val="center"/>
              <w:textAlignment w:val="baseline"/>
              <w:rPr>
                <w:rFonts w:eastAsia="Arial" w:cs="Times New Roman"/>
                <w:b/>
                <w:color w:val="000000"/>
                <w:sz w:val="18"/>
                <w:szCs w:val="18"/>
                <w:lang w:val="en-US"/>
              </w:rPr>
            </w:pPr>
            <w:r w:rsidRPr="00775203">
              <w:rPr>
                <w:rFonts w:eastAsia="Arial" w:cs="Times New Roman"/>
                <w:b/>
                <w:color w:val="000000"/>
                <w:sz w:val="18"/>
                <w:szCs w:val="18"/>
                <w:lang w:val="en-US"/>
              </w:rPr>
              <w:t xml:space="preserve">To be </w:t>
            </w:r>
            <w:r>
              <w:rPr>
                <w:rFonts w:eastAsia="Arial" w:cs="Times New Roman"/>
                <w:b/>
                <w:color w:val="000000"/>
                <w:sz w:val="18"/>
                <w:szCs w:val="18"/>
                <w:lang w:val="en-US"/>
              </w:rPr>
              <w:t>Checked/ completed</w:t>
            </w:r>
            <w:r w:rsidRPr="00775203">
              <w:rPr>
                <w:rFonts w:eastAsia="Arial" w:cs="Times New Roman"/>
                <w:b/>
                <w:color w:val="000000"/>
                <w:sz w:val="18"/>
                <w:szCs w:val="18"/>
                <w:lang w:val="en-US"/>
              </w:rPr>
              <w:t xml:space="preserve"> by</w:t>
            </w:r>
            <w:r>
              <w:rPr>
                <w:rFonts w:eastAsia="Arial" w:cs="Times New Roman"/>
                <w:b/>
                <w:color w:val="000000"/>
                <w:sz w:val="18"/>
                <w:szCs w:val="18"/>
                <w:lang w:val="en-US"/>
              </w:rPr>
              <w:t>*</w:t>
            </w:r>
          </w:p>
        </w:tc>
      </w:tr>
      <w:tr w:rsidR="00D3106C" w:rsidRPr="00EB025F" w14:paraId="17A127F3" w14:textId="77777777" w:rsidTr="00D3106C">
        <w:trPr>
          <w:trHeight w:hRule="exact" w:val="610"/>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65401" w14:textId="77777777" w:rsidR="00D3106C" w:rsidRPr="00E763E8" w:rsidRDefault="00D3106C" w:rsidP="00294FF9">
            <w:pPr>
              <w:spacing w:before="140" w:after="100" w:line="211" w:lineRule="exact"/>
              <w:ind w:left="108" w:right="252"/>
              <w:textAlignment w:val="baseline"/>
              <w:rPr>
                <w:rFonts w:eastAsia="Arial" w:cs="Arial"/>
                <w:color w:val="000000"/>
                <w:sz w:val="22"/>
                <w:szCs w:val="22"/>
                <w:lang w:val="fr-FR"/>
              </w:rPr>
            </w:pPr>
            <w:r w:rsidRPr="00E763E8">
              <w:rPr>
                <w:rFonts w:eastAsia="Arial" w:cs="Arial"/>
                <w:color w:val="000000"/>
                <w:sz w:val="22"/>
                <w:szCs w:val="22"/>
                <w:lang w:val="fr-FR"/>
              </w:rPr>
              <w:t xml:space="preserve">National patient </w:t>
            </w:r>
            <w:proofErr w:type="spellStart"/>
            <w:r w:rsidRPr="00E763E8">
              <w:rPr>
                <w:rFonts w:eastAsia="Arial" w:cs="Arial"/>
                <w:color w:val="000000"/>
                <w:sz w:val="22"/>
                <w:szCs w:val="22"/>
                <w:lang w:val="fr-FR"/>
              </w:rPr>
              <w:t>selection</w:t>
            </w:r>
            <w:proofErr w:type="spellEnd"/>
            <w:r w:rsidRPr="00E763E8">
              <w:rPr>
                <w:rFonts w:eastAsia="Arial" w:cs="Arial"/>
                <w:color w:val="000000"/>
                <w:sz w:val="22"/>
                <w:szCs w:val="22"/>
                <w:lang w:val="fr-FR"/>
              </w:rPr>
              <w:t xml:space="preserve"> </w:t>
            </w:r>
            <w:proofErr w:type="spellStart"/>
            <w:r w:rsidRPr="00E763E8">
              <w:rPr>
                <w:rFonts w:eastAsia="Arial" w:cs="Arial"/>
                <w:color w:val="000000"/>
                <w:sz w:val="22"/>
                <w:szCs w:val="22"/>
                <w:lang w:val="fr-FR"/>
              </w:rPr>
              <w:t>approval</w:t>
            </w:r>
            <w:proofErr w:type="spellEnd"/>
            <w:r w:rsidRPr="00E763E8">
              <w:rPr>
                <w:rFonts w:eastAsia="Arial" w:cs="Arial"/>
                <w:color w:val="000000"/>
                <w:sz w:val="22"/>
                <w:szCs w:val="22"/>
                <w:lang w:val="fr-FR"/>
              </w:rPr>
              <w:t xml:space="preserve"> confirmation (Patient MDT ID code)</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583165EE" w14:textId="2EA45D31" w:rsidR="00D3106C" w:rsidRPr="006F3DC6" w:rsidRDefault="00D3106C" w:rsidP="00294FF9">
            <w:pPr>
              <w:jc w:val="center"/>
              <w:textAlignment w:val="baseline"/>
              <w:rPr>
                <w:rFonts w:eastAsia="Arial" w:cs="Arial"/>
                <w:color w:val="000000"/>
                <w:sz w:val="20"/>
                <w:szCs w:val="20"/>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7A2044CF" w14:textId="77777777" w:rsidR="00D3106C" w:rsidRPr="006F3DC6" w:rsidRDefault="00D3106C" w:rsidP="00294FF9">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42FCA1E0" w14:textId="77777777" w:rsidR="00D3106C" w:rsidRPr="006F3DC6" w:rsidRDefault="00D3106C" w:rsidP="00294FF9">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70DADEC5" w14:textId="77777777" w:rsidR="00D3106C" w:rsidRPr="006F3DC6" w:rsidRDefault="00D3106C" w:rsidP="00294FF9">
            <w:pPr>
              <w:jc w:val="center"/>
              <w:textAlignment w:val="baseline"/>
              <w:rPr>
                <w:rFonts w:eastAsia="Arial" w:cs="Arial"/>
                <w:color w:val="000000"/>
                <w:sz w:val="20"/>
                <w:szCs w:val="20"/>
                <w:lang w:val="en-US"/>
              </w:rPr>
            </w:pPr>
            <w:r>
              <w:rPr>
                <w:rFonts w:eastAsia="Arial" w:cs="Arial"/>
                <w:color w:val="000000"/>
                <w:sz w:val="20"/>
                <w:szCs w:val="20"/>
                <w:lang w:val="en-US"/>
              </w:rPr>
              <w:t>PH</w:t>
            </w:r>
          </w:p>
        </w:tc>
      </w:tr>
      <w:tr w:rsidR="00D3106C" w:rsidRPr="00EB025F" w14:paraId="020B1CA4" w14:textId="77777777" w:rsidTr="00EB07C5">
        <w:trPr>
          <w:trHeight w:hRule="exact" w:val="949"/>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35EFC683" w14:textId="24B71CE2" w:rsidR="00D3106C" w:rsidRDefault="000D584B" w:rsidP="00294FF9">
            <w:pPr>
              <w:spacing w:before="115" w:after="101" w:line="245" w:lineRule="exact"/>
              <w:ind w:left="120"/>
              <w:textAlignment w:val="baseline"/>
              <w:rPr>
                <w:rFonts w:eastAsia="Arial" w:cs="Arial"/>
                <w:color w:val="000000"/>
                <w:sz w:val="22"/>
                <w:szCs w:val="22"/>
                <w:lang w:val="en-US"/>
              </w:rPr>
            </w:pPr>
            <w:r w:rsidRPr="00CA2CB6">
              <w:rPr>
                <w:rFonts w:eastAsia="Arial" w:cs="Arial"/>
                <w:color w:val="000000"/>
                <w:sz w:val="22"/>
                <w:szCs w:val="22"/>
                <w:lang w:val="en-US"/>
              </w:rPr>
              <w:t>BlueTeq</w:t>
            </w:r>
            <w:r w:rsidR="00D3106C" w:rsidRPr="00CA2CB6">
              <w:rPr>
                <w:rFonts w:eastAsia="Arial" w:cs="Arial"/>
                <w:color w:val="000000"/>
                <w:sz w:val="22"/>
                <w:szCs w:val="22"/>
                <w:lang w:val="en-US"/>
              </w:rPr>
              <w:t xml:space="preserve"> </w:t>
            </w:r>
            <w:r w:rsidR="00A277D4">
              <w:rPr>
                <w:rFonts w:eastAsia="Arial" w:cs="Arial"/>
                <w:color w:val="000000"/>
                <w:sz w:val="22"/>
                <w:szCs w:val="22"/>
                <w:lang w:val="en-US"/>
              </w:rPr>
              <w:t xml:space="preserve">Form A </w:t>
            </w:r>
            <w:r w:rsidR="00D3106C" w:rsidRPr="00CA2CB6">
              <w:rPr>
                <w:rFonts w:eastAsia="Arial" w:cs="Arial"/>
                <w:color w:val="000000"/>
                <w:sz w:val="22"/>
                <w:szCs w:val="22"/>
                <w:lang w:val="en-US"/>
              </w:rPr>
              <w:t>(Apheresis)</w:t>
            </w:r>
            <w:r w:rsidR="00D3106C">
              <w:rPr>
                <w:rFonts w:eastAsia="Arial" w:cs="Arial"/>
                <w:color w:val="000000"/>
                <w:sz w:val="22"/>
                <w:szCs w:val="22"/>
                <w:lang w:val="en-US"/>
              </w:rPr>
              <w:t xml:space="preserve"> completed</w:t>
            </w:r>
          </w:p>
          <w:p w14:paraId="1C865CD6" w14:textId="6CDE1112" w:rsidR="00A277D4" w:rsidRPr="00D065B1" w:rsidRDefault="00A277D4" w:rsidP="00294FF9">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ID number:</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5704DAFA" w14:textId="32622415" w:rsidR="00A277D4" w:rsidRPr="001C6F1B" w:rsidRDefault="00A277D4" w:rsidP="00A277D4">
            <w:pPr>
              <w:jc w:val="center"/>
              <w:textAlignment w:val="baseline"/>
              <w:rPr>
                <w:rFonts w:eastAsia="Arial" w:cs="Arial"/>
                <w:color w:val="000000"/>
                <w:sz w:val="28"/>
                <w:szCs w:val="28"/>
                <w:lang w:val="en-US"/>
              </w:rPr>
            </w:pPr>
            <w:r>
              <w:rPr>
                <w:rFonts w:ascii="MS Gothic" w:eastAsia="MS Gothic" w:hAnsi="MS Gothic" w:cs="Arial" w:hint="eastAsia"/>
                <w:color w:val="000000"/>
                <w:sz w:val="22"/>
                <w:szCs w:val="22"/>
                <w:lang w:val="en-US"/>
              </w:rPr>
              <w:t>☐</w:t>
            </w:r>
          </w:p>
          <w:p w14:paraId="3A1983A5" w14:textId="77777777" w:rsidR="00A277D4" w:rsidRDefault="00A277D4" w:rsidP="00A277D4">
            <w:pPr>
              <w:jc w:val="center"/>
              <w:textAlignment w:val="baseline"/>
              <w:rPr>
                <w:rFonts w:eastAsia="Arial" w:cs="Arial"/>
                <w:color w:val="000000"/>
                <w:sz w:val="20"/>
                <w:szCs w:val="20"/>
                <w:lang w:val="en-US"/>
              </w:rPr>
            </w:pPr>
          </w:p>
          <w:p w14:paraId="5DB0041B" w14:textId="0F2DA2F6" w:rsidR="00D3106C" w:rsidRPr="006F3DC6" w:rsidRDefault="00A277D4" w:rsidP="00A277D4">
            <w:pPr>
              <w:jc w:val="center"/>
              <w:textAlignment w:val="baseline"/>
              <w:rPr>
                <w:rFonts w:eastAsia="Arial" w:cs="Arial"/>
                <w:color w:val="000000"/>
                <w:sz w:val="20"/>
                <w:szCs w:val="20"/>
                <w:lang w:val="en-US"/>
              </w:rPr>
            </w:pPr>
            <w:r w:rsidRPr="001C6F1B">
              <w:rPr>
                <w:rFonts w:eastAsia="Arial" w:cs="Arial"/>
                <w:color w:val="000000"/>
                <w:sz w:val="20"/>
                <w:szCs w:val="20"/>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449A65B6" w14:textId="77777777" w:rsidR="00D3106C" w:rsidRPr="006F3DC6" w:rsidRDefault="00D3106C" w:rsidP="00294FF9">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723CD227" w14:textId="77777777" w:rsidR="00D3106C" w:rsidRPr="006F3DC6" w:rsidRDefault="00D3106C" w:rsidP="00294FF9">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2257169C" w14:textId="77777777" w:rsidR="00D3106C" w:rsidRPr="006F3DC6" w:rsidRDefault="00D3106C" w:rsidP="00294FF9">
            <w:pPr>
              <w:jc w:val="center"/>
              <w:textAlignment w:val="baseline"/>
              <w:rPr>
                <w:rFonts w:eastAsia="Arial" w:cs="Arial"/>
                <w:color w:val="000000"/>
                <w:sz w:val="20"/>
                <w:szCs w:val="20"/>
                <w:lang w:val="en-US"/>
              </w:rPr>
            </w:pPr>
            <w:r>
              <w:rPr>
                <w:rFonts w:eastAsia="Arial" w:cs="Arial"/>
                <w:color w:val="000000"/>
                <w:sz w:val="20"/>
                <w:szCs w:val="20"/>
                <w:lang w:val="en-US"/>
              </w:rPr>
              <w:t>CT</w:t>
            </w:r>
          </w:p>
        </w:tc>
      </w:tr>
      <w:tr w:rsidR="00D3106C" w:rsidRPr="00EB025F" w14:paraId="5741F1D4" w14:textId="77777777" w:rsidTr="00D3106C">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F567B5E" w14:textId="77777777" w:rsidR="00D3106C" w:rsidRDefault="00D3106C" w:rsidP="00294FF9">
            <w:pPr>
              <w:spacing w:before="115" w:after="101" w:line="245" w:lineRule="exact"/>
              <w:ind w:left="120"/>
              <w:textAlignment w:val="baseline"/>
              <w:rPr>
                <w:rFonts w:eastAsia="Arial" w:cs="Arial"/>
                <w:color w:val="000000"/>
                <w:sz w:val="22"/>
                <w:szCs w:val="22"/>
                <w:lang w:val="en-US"/>
              </w:rPr>
            </w:pPr>
            <w:r w:rsidRPr="00CA2CB6">
              <w:rPr>
                <w:rFonts w:eastAsia="Arial" w:cs="Arial"/>
                <w:color w:val="000000"/>
                <w:sz w:val="22"/>
                <w:szCs w:val="22"/>
                <w:lang w:val="en-US"/>
              </w:rPr>
              <w:t>Patient consent documented</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33C7C368" w14:textId="0624D9C6" w:rsidR="00D3106C" w:rsidRPr="006F3DC6" w:rsidRDefault="00D3106C" w:rsidP="00294FF9">
            <w:pPr>
              <w:jc w:val="center"/>
              <w:textAlignment w:val="baseline"/>
              <w:rPr>
                <w:rFonts w:eastAsia="Arial" w:cs="Arial"/>
                <w:color w:val="000000"/>
                <w:sz w:val="20"/>
                <w:szCs w:val="20"/>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11A039BC" w14:textId="77777777" w:rsidR="00D3106C" w:rsidRPr="006F3DC6" w:rsidRDefault="00D3106C" w:rsidP="00294FF9">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4AD3A9AD" w14:textId="77777777" w:rsidR="00D3106C" w:rsidRPr="006F3DC6" w:rsidRDefault="00D3106C" w:rsidP="00294FF9">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35213D85" w14:textId="77777777" w:rsidR="00D3106C" w:rsidRDefault="00D3106C" w:rsidP="00294FF9">
            <w:pPr>
              <w:jc w:val="center"/>
              <w:textAlignment w:val="baseline"/>
              <w:rPr>
                <w:rFonts w:eastAsia="Arial" w:cs="Arial"/>
                <w:color w:val="000000"/>
                <w:sz w:val="20"/>
                <w:szCs w:val="20"/>
                <w:lang w:val="en-US"/>
              </w:rPr>
            </w:pPr>
            <w:r>
              <w:rPr>
                <w:rFonts w:eastAsia="Arial" w:cs="Arial"/>
                <w:color w:val="000000"/>
                <w:sz w:val="20"/>
                <w:szCs w:val="20"/>
                <w:lang w:val="en-US"/>
              </w:rPr>
              <w:t>CT</w:t>
            </w:r>
          </w:p>
        </w:tc>
      </w:tr>
      <w:tr w:rsidR="00D3106C" w:rsidRPr="00EB025F" w14:paraId="55F3057C" w14:textId="77777777" w:rsidTr="00D3106C">
        <w:trPr>
          <w:trHeight w:hRule="exact" w:val="781"/>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17E73C0B" w14:textId="77777777" w:rsidR="00D3106C" w:rsidRPr="00CA2CB6" w:rsidRDefault="00D3106C" w:rsidP="00294FF9">
            <w:pPr>
              <w:spacing w:before="96" w:after="91" w:line="245" w:lineRule="exact"/>
              <w:ind w:left="72"/>
              <w:textAlignment w:val="baseline"/>
              <w:rPr>
                <w:rFonts w:cs="Arial"/>
                <w:sz w:val="22"/>
                <w:szCs w:val="22"/>
              </w:rPr>
            </w:pPr>
            <w:r w:rsidRPr="00CA2CB6">
              <w:rPr>
                <w:rFonts w:cs="Arial"/>
                <w:sz w:val="22"/>
                <w:szCs w:val="22"/>
              </w:rPr>
              <w:t xml:space="preserve">Purchase order raised </w:t>
            </w:r>
          </w:p>
          <w:p w14:paraId="1CF7264C" w14:textId="77777777" w:rsidR="00D3106C" w:rsidRPr="00CA2CB6" w:rsidRDefault="00D3106C" w:rsidP="004C0692">
            <w:pPr>
              <w:spacing w:before="115" w:after="101" w:line="245" w:lineRule="exact"/>
              <w:ind w:firstLine="120"/>
              <w:textAlignment w:val="baseline"/>
              <w:rPr>
                <w:rFonts w:eastAsia="Arial" w:cs="Arial"/>
                <w:color w:val="000000"/>
                <w:sz w:val="22"/>
                <w:szCs w:val="22"/>
                <w:lang w:val="en-US"/>
              </w:rPr>
            </w:pPr>
            <w:r w:rsidRPr="00CA2CB6">
              <w:rPr>
                <w:rFonts w:cs="Arial"/>
                <w:sz w:val="22"/>
                <w:szCs w:val="22"/>
              </w:rPr>
              <w:t>PO number</w:t>
            </w:r>
            <w:r>
              <w:rPr>
                <w:rFonts w:cs="Arial"/>
                <w:sz w:val="22"/>
                <w:szCs w:val="22"/>
              </w:rPr>
              <w:t>:</w:t>
            </w:r>
            <w:r w:rsidRPr="00CA2CB6">
              <w:rPr>
                <w:rFonts w:cs="Arial"/>
                <w:sz w:val="22"/>
                <w:szCs w:val="22"/>
              </w:rPr>
              <w:t xml:space="preserve"> </w:t>
            </w:r>
          </w:p>
        </w:tc>
        <w:tc>
          <w:tcPr>
            <w:tcW w:w="2410" w:type="dxa"/>
            <w:gridSpan w:val="2"/>
            <w:tcBorders>
              <w:top w:val="single" w:sz="5" w:space="0" w:color="000000"/>
              <w:left w:val="single" w:sz="5" w:space="0" w:color="000000"/>
              <w:bottom w:val="single" w:sz="5" w:space="0" w:color="000000"/>
              <w:right w:val="single" w:sz="5" w:space="0" w:color="000000"/>
            </w:tcBorders>
          </w:tcPr>
          <w:p w14:paraId="50850335" w14:textId="618A9A26" w:rsidR="00D3106C" w:rsidRPr="001C6F1B" w:rsidRDefault="000D584B" w:rsidP="00294FF9">
            <w:pPr>
              <w:jc w:val="center"/>
              <w:textAlignment w:val="baseline"/>
              <w:rPr>
                <w:rFonts w:eastAsia="Arial" w:cs="Arial"/>
                <w:color w:val="000000"/>
                <w:sz w:val="28"/>
                <w:szCs w:val="28"/>
                <w:lang w:val="en-US"/>
              </w:rPr>
            </w:pPr>
            <w:r>
              <w:rPr>
                <w:rFonts w:ascii="MS Gothic" w:eastAsia="MS Gothic" w:hAnsi="MS Gothic" w:cs="Arial" w:hint="eastAsia"/>
                <w:color w:val="000000"/>
                <w:sz w:val="22"/>
                <w:szCs w:val="22"/>
                <w:lang w:val="en-US"/>
              </w:rPr>
              <w:t>☐</w:t>
            </w:r>
          </w:p>
          <w:p w14:paraId="19D8DAAD" w14:textId="77777777" w:rsidR="00D3106C" w:rsidRPr="001C6F1B" w:rsidRDefault="00D3106C" w:rsidP="00294FF9">
            <w:pPr>
              <w:spacing w:before="240"/>
              <w:jc w:val="center"/>
              <w:textAlignment w:val="baseline"/>
              <w:rPr>
                <w:rFonts w:eastAsia="Arial" w:cs="Arial"/>
                <w:color w:val="000000"/>
                <w:sz w:val="20"/>
                <w:szCs w:val="20"/>
                <w:lang w:val="en-US"/>
              </w:rPr>
            </w:pPr>
            <w:r w:rsidRPr="001C6F1B">
              <w:rPr>
                <w:rFonts w:eastAsia="Arial" w:cs="Arial"/>
                <w:color w:val="000000"/>
                <w:sz w:val="20"/>
                <w:szCs w:val="20"/>
                <w:lang w:val="en-US"/>
              </w:rPr>
              <w:t>------------</w:t>
            </w:r>
          </w:p>
          <w:p w14:paraId="2F49F132" w14:textId="77777777" w:rsidR="00D3106C" w:rsidRPr="006F3DC6" w:rsidRDefault="00D3106C" w:rsidP="00294FF9">
            <w:pPr>
              <w:jc w:val="center"/>
              <w:textAlignment w:val="baseline"/>
              <w:rPr>
                <w:rFonts w:eastAsia="Arial" w:cs="Arial"/>
                <w:color w:val="000000"/>
                <w:sz w:val="20"/>
                <w:szCs w:val="20"/>
                <w:lang w:val="en-US"/>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42B6D68B" w14:textId="77777777" w:rsidR="00D3106C" w:rsidRPr="006F3DC6" w:rsidRDefault="00D3106C" w:rsidP="00294FF9">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7B5161FE" w14:textId="77777777" w:rsidR="00D3106C" w:rsidRPr="006F3DC6" w:rsidRDefault="00D3106C" w:rsidP="00294FF9">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7C2942C2" w14:textId="77777777" w:rsidR="00D3106C" w:rsidRDefault="00D3106C" w:rsidP="00294FF9">
            <w:pPr>
              <w:jc w:val="center"/>
              <w:textAlignment w:val="baseline"/>
              <w:rPr>
                <w:rFonts w:eastAsia="Arial" w:cs="Arial"/>
                <w:color w:val="000000"/>
                <w:sz w:val="20"/>
                <w:szCs w:val="20"/>
                <w:lang w:val="en-US"/>
              </w:rPr>
            </w:pPr>
            <w:r>
              <w:rPr>
                <w:rFonts w:eastAsia="Arial" w:cs="Arial"/>
                <w:color w:val="000000"/>
                <w:sz w:val="20"/>
                <w:szCs w:val="20"/>
                <w:lang w:val="en-US"/>
              </w:rPr>
              <w:t>PT</w:t>
            </w:r>
          </w:p>
        </w:tc>
      </w:tr>
      <w:tr w:rsidR="00D3106C" w:rsidRPr="00EB025F" w14:paraId="71FDD137" w14:textId="77777777" w:rsidTr="00D3106C">
        <w:trPr>
          <w:trHeight w:hRule="exact" w:val="992"/>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67264D5F" w14:textId="11D8E922" w:rsidR="00D3106C" w:rsidRPr="00D065B1" w:rsidRDefault="00D3106C" w:rsidP="00294FF9">
            <w:pPr>
              <w:spacing w:before="115" w:after="101" w:line="245" w:lineRule="exact"/>
              <w:ind w:left="120"/>
              <w:textAlignment w:val="baseline"/>
              <w:rPr>
                <w:rFonts w:eastAsia="Arial" w:cs="Arial"/>
                <w:color w:val="000000"/>
                <w:sz w:val="22"/>
                <w:szCs w:val="22"/>
                <w:lang w:val="en-US"/>
              </w:rPr>
            </w:pPr>
            <w:proofErr w:type="gramStart"/>
            <w:r w:rsidRPr="00CA2CB6">
              <w:rPr>
                <w:rFonts w:eastAsia="Arial" w:cs="Arial"/>
                <w:color w:val="000000"/>
                <w:sz w:val="22"/>
                <w:szCs w:val="22"/>
                <w:lang w:val="en-US"/>
              </w:rPr>
              <w:t>Pharmacist</w:t>
            </w:r>
            <w:proofErr w:type="gramEnd"/>
            <w:r w:rsidRPr="00CA2CB6">
              <w:rPr>
                <w:rFonts w:eastAsia="Arial" w:cs="Arial"/>
                <w:color w:val="000000"/>
                <w:sz w:val="22"/>
                <w:szCs w:val="22"/>
                <w:lang w:val="en-US"/>
              </w:rPr>
              <w:t xml:space="preserve"> check</w:t>
            </w:r>
            <w:r>
              <w:rPr>
                <w:rFonts w:eastAsia="Arial" w:cs="Arial"/>
                <w:color w:val="000000"/>
                <w:sz w:val="22"/>
                <w:szCs w:val="22"/>
                <w:lang w:val="en-US"/>
              </w:rPr>
              <w:t xml:space="preserve"> </w:t>
            </w:r>
            <w:r w:rsidRPr="00CA2CB6">
              <w:rPr>
                <w:rFonts w:eastAsia="Arial" w:cs="Arial"/>
                <w:color w:val="000000"/>
                <w:sz w:val="22"/>
                <w:szCs w:val="22"/>
                <w:lang w:val="en-US"/>
              </w:rPr>
              <w:t>on manufacturer’s ordering portal completed</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437321DC" w14:textId="7747FFF3" w:rsidR="00D3106C" w:rsidRPr="001C6F1B" w:rsidRDefault="00D3106C" w:rsidP="00294FF9">
            <w:pPr>
              <w:jc w:val="center"/>
              <w:textAlignment w:val="baseline"/>
              <w:rPr>
                <w:rFonts w:eastAsia="Arial" w:cs="Arial"/>
                <w:color w:val="000000"/>
                <w:lang w:val="en-US"/>
              </w:rPr>
            </w:pPr>
            <w:r>
              <w:rPr>
                <w:rFonts w:ascii="MS Gothic" w:eastAsia="MS Gothic" w:hAnsi="MS Gothic" w:cs="Arial" w:hint="eastAsia"/>
                <w:color w:val="000000"/>
                <w:sz w:val="22"/>
                <w:szCs w:val="22"/>
                <w:lang w:val="en-US"/>
              </w:rPr>
              <w:t>☐</w:t>
            </w:r>
          </w:p>
          <w:p w14:paraId="32E6C16D" w14:textId="77777777" w:rsidR="00D3106C" w:rsidRPr="006F3DC6" w:rsidRDefault="00D3106C" w:rsidP="00294FF9">
            <w:pPr>
              <w:jc w:val="center"/>
              <w:textAlignment w:val="baseline"/>
              <w:rPr>
                <w:rFonts w:eastAsia="Arial" w:cs="Arial"/>
                <w:color w:val="000000"/>
                <w:sz w:val="20"/>
                <w:szCs w:val="20"/>
                <w:lang w:val="en-US"/>
              </w:rPr>
            </w:pPr>
          </w:p>
        </w:tc>
        <w:tc>
          <w:tcPr>
            <w:tcW w:w="1134" w:type="dxa"/>
            <w:tcBorders>
              <w:top w:val="single" w:sz="5" w:space="0" w:color="000000"/>
              <w:left w:val="single" w:sz="5" w:space="0" w:color="000000"/>
              <w:bottom w:val="single" w:sz="5" w:space="0" w:color="000000"/>
              <w:right w:val="single" w:sz="5" w:space="0" w:color="000000"/>
            </w:tcBorders>
          </w:tcPr>
          <w:p w14:paraId="59973788" w14:textId="77777777" w:rsidR="00D3106C" w:rsidRPr="006F3DC6" w:rsidRDefault="00D3106C" w:rsidP="00294FF9">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193A3A72" w14:textId="77777777" w:rsidR="00D3106C" w:rsidRPr="006F3DC6" w:rsidRDefault="00D3106C" w:rsidP="00294FF9">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69E0D950" w14:textId="77777777" w:rsidR="00D3106C" w:rsidRPr="006F3DC6" w:rsidRDefault="00D3106C" w:rsidP="00294FF9">
            <w:pPr>
              <w:jc w:val="center"/>
              <w:textAlignment w:val="baseline"/>
              <w:rPr>
                <w:rFonts w:eastAsia="Arial" w:cs="Arial"/>
                <w:color w:val="000000"/>
                <w:sz w:val="20"/>
                <w:szCs w:val="20"/>
                <w:lang w:val="en-US"/>
              </w:rPr>
            </w:pPr>
            <w:r>
              <w:rPr>
                <w:rFonts w:eastAsia="Arial" w:cs="Arial"/>
                <w:color w:val="000000"/>
                <w:sz w:val="20"/>
                <w:szCs w:val="20"/>
                <w:lang w:val="en-US"/>
              </w:rPr>
              <w:t>PH</w:t>
            </w:r>
          </w:p>
        </w:tc>
      </w:tr>
      <w:tr w:rsidR="00D3106C" w:rsidRPr="00EB025F" w14:paraId="3AA54EB9" w14:textId="77777777" w:rsidTr="00D3106C">
        <w:trPr>
          <w:trHeight w:hRule="exact" w:val="701"/>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31500E30" w14:textId="77777777" w:rsidR="00D3106C" w:rsidRPr="00EB025F" w:rsidRDefault="00D3106C" w:rsidP="00294FF9">
            <w:pPr>
              <w:spacing w:after="101" w:line="249" w:lineRule="exact"/>
              <w:ind w:left="120"/>
              <w:textAlignment w:val="baseline"/>
              <w:rPr>
                <w:rFonts w:eastAsia="Arial" w:cs="Times New Roman"/>
                <w:color w:val="000000"/>
                <w:sz w:val="22"/>
                <w:szCs w:val="22"/>
                <w:lang w:val="en-US"/>
              </w:rPr>
            </w:pPr>
            <w:r w:rsidRPr="00EB025F">
              <w:rPr>
                <w:rFonts w:eastAsia="Arial" w:cs="Times New Roman"/>
                <w:color w:val="000000"/>
                <w:sz w:val="22"/>
                <w:szCs w:val="22"/>
                <w:lang w:val="en-US"/>
              </w:rPr>
              <w:t xml:space="preserve">Pharmacist </w:t>
            </w:r>
            <w:r>
              <w:rPr>
                <w:rFonts w:eastAsia="Arial" w:cs="Times New Roman"/>
                <w:color w:val="000000"/>
                <w:sz w:val="22"/>
                <w:szCs w:val="22"/>
                <w:lang w:val="en-US"/>
              </w:rPr>
              <w:t>f</w:t>
            </w:r>
            <w:r w:rsidRPr="00EB025F">
              <w:rPr>
                <w:rFonts w:eastAsia="Arial" w:cs="Times New Roman"/>
                <w:color w:val="000000"/>
                <w:sz w:val="22"/>
                <w:szCs w:val="22"/>
                <w:lang w:val="en-US"/>
              </w:rPr>
              <w:t>inal</w:t>
            </w:r>
            <w:r w:rsidRPr="00EB025F">
              <w:rPr>
                <w:rFonts w:eastAsia="Arial" w:cs="Times New Roman"/>
                <w:color w:val="000000"/>
                <w:sz w:val="14"/>
                <w:szCs w:val="22"/>
                <w:lang w:val="en-US"/>
              </w:rPr>
              <w:t xml:space="preserve"> </w:t>
            </w:r>
            <w:r>
              <w:rPr>
                <w:rFonts w:eastAsia="Arial" w:cs="Times New Roman"/>
                <w:color w:val="000000"/>
                <w:sz w:val="22"/>
                <w:szCs w:val="22"/>
                <w:lang w:val="en-US"/>
              </w:rPr>
              <w:t>ch</w:t>
            </w:r>
            <w:r w:rsidRPr="00EB025F">
              <w:rPr>
                <w:rFonts w:eastAsia="Arial" w:cs="Times New Roman"/>
                <w:color w:val="000000"/>
                <w:sz w:val="22"/>
                <w:szCs w:val="22"/>
                <w:lang w:val="en-US"/>
              </w:rPr>
              <w:t>eck</w:t>
            </w:r>
            <w:r>
              <w:rPr>
                <w:rFonts w:eastAsia="Arial" w:cs="Times New Roman"/>
                <w:color w:val="000000"/>
                <w:sz w:val="22"/>
                <w:szCs w:val="22"/>
                <w:lang w:val="en-US"/>
              </w:rPr>
              <w:t xml:space="preserve"> all details complete</w:t>
            </w:r>
            <w:r w:rsidRPr="00EB025F">
              <w:rPr>
                <w:rFonts w:eastAsia="Arial" w:cs="Times New Roman"/>
                <w:color w:val="000000"/>
                <w:sz w:val="22"/>
                <w:szCs w:val="22"/>
                <w:lang w:val="en-US"/>
              </w:rPr>
              <w:t xml:space="preserve"> (Print name, sign, date)</w:t>
            </w:r>
          </w:p>
        </w:tc>
        <w:tc>
          <w:tcPr>
            <w:tcW w:w="1307" w:type="dxa"/>
            <w:tcBorders>
              <w:top w:val="single" w:sz="5" w:space="0" w:color="000000"/>
              <w:left w:val="single" w:sz="5" w:space="0" w:color="000000"/>
              <w:bottom w:val="single" w:sz="5" w:space="0" w:color="000000"/>
              <w:right w:val="single" w:sz="5" w:space="0" w:color="000000"/>
            </w:tcBorders>
            <w:vAlign w:val="center"/>
          </w:tcPr>
          <w:p w14:paraId="673D0DCB" w14:textId="77777777" w:rsidR="00D3106C" w:rsidRDefault="00D3106C" w:rsidP="00294FF9">
            <w:pPr>
              <w:spacing w:after="240"/>
              <w:textAlignment w:val="baseline"/>
              <w:rPr>
                <w:rFonts w:eastAsia="Arial" w:cs="Times New Roman"/>
                <w:color w:val="000000"/>
                <w:sz w:val="18"/>
                <w:szCs w:val="18"/>
                <w:lang w:val="en-US"/>
              </w:rPr>
            </w:pPr>
            <w:r w:rsidRPr="00C62566">
              <w:rPr>
                <w:rFonts w:eastAsia="Arial" w:cs="Times New Roman"/>
                <w:color w:val="000000"/>
                <w:sz w:val="18"/>
                <w:szCs w:val="18"/>
                <w:lang w:val="en-US"/>
              </w:rPr>
              <w:t>Print Name</w:t>
            </w:r>
          </w:p>
          <w:p w14:paraId="2C471417" w14:textId="77777777" w:rsidR="00D3106C" w:rsidRPr="00C62566" w:rsidRDefault="00D3106C" w:rsidP="00294FF9">
            <w:pPr>
              <w:spacing w:after="240"/>
              <w:textAlignment w:val="baseline"/>
              <w:rPr>
                <w:rFonts w:eastAsia="Arial" w:cs="Times New Roman"/>
                <w:color w:val="000000"/>
                <w:sz w:val="18"/>
                <w:szCs w:val="18"/>
                <w:lang w:val="en-US"/>
              </w:rPr>
            </w:pPr>
          </w:p>
        </w:tc>
        <w:tc>
          <w:tcPr>
            <w:tcW w:w="3796" w:type="dxa"/>
            <w:gridSpan w:val="3"/>
            <w:tcBorders>
              <w:top w:val="single" w:sz="5" w:space="0" w:color="000000"/>
              <w:left w:val="single" w:sz="5" w:space="0" w:color="000000"/>
              <w:bottom w:val="single" w:sz="5" w:space="0" w:color="000000"/>
              <w:right w:val="single" w:sz="5" w:space="0" w:color="000000"/>
            </w:tcBorders>
          </w:tcPr>
          <w:p w14:paraId="3DDA8D0C" w14:textId="77777777" w:rsidR="00D3106C" w:rsidRPr="00EB025F" w:rsidRDefault="00D3106C" w:rsidP="00294FF9">
            <w:pPr>
              <w:textAlignment w:val="baseline"/>
              <w:rPr>
                <w:rFonts w:eastAsia="Arial" w:cs="Times New Roman"/>
                <w:color w:val="000000"/>
                <w:szCs w:val="22"/>
                <w:lang w:val="en-US"/>
              </w:rPr>
            </w:pPr>
            <w:r w:rsidRPr="00C62566">
              <w:rPr>
                <w:rFonts w:eastAsia="Arial" w:cs="Times New Roman"/>
                <w:color w:val="000000"/>
                <w:sz w:val="18"/>
                <w:szCs w:val="18"/>
                <w:lang w:val="en-US"/>
              </w:rPr>
              <w:t>Signature</w:t>
            </w:r>
            <w:r>
              <w:rPr>
                <w:rFonts w:eastAsia="Arial" w:cs="Times New Roman"/>
                <w:color w:val="000000"/>
                <w:sz w:val="18"/>
                <w:szCs w:val="18"/>
                <w:lang w:val="en-US"/>
              </w:rPr>
              <w:t xml:space="preserve"> and Date</w:t>
            </w:r>
          </w:p>
        </w:tc>
        <w:tc>
          <w:tcPr>
            <w:tcW w:w="1318" w:type="dxa"/>
            <w:tcBorders>
              <w:top w:val="single" w:sz="5" w:space="0" w:color="000000"/>
              <w:left w:val="single" w:sz="5" w:space="0" w:color="000000"/>
              <w:bottom w:val="single" w:sz="5" w:space="0" w:color="000000"/>
              <w:right w:val="single" w:sz="5" w:space="0" w:color="000000"/>
            </w:tcBorders>
          </w:tcPr>
          <w:p w14:paraId="0461E546" w14:textId="77777777" w:rsidR="00D3106C" w:rsidRPr="00C62566" w:rsidRDefault="00D3106C" w:rsidP="00294FF9">
            <w:pPr>
              <w:jc w:val="center"/>
              <w:textAlignment w:val="baseline"/>
              <w:rPr>
                <w:rFonts w:eastAsia="Arial" w:cs="Times New Roman"/>
                <w:color w:val="000000"/>
                <w:sz w:val="18"/>
                <w:szCs w:val="18"/>
                <w:lang w:val="en-US"/>
              </w:rPr>
            </w:pPr>
            <w:r>
              <w:rPr>
                <w:rFonts w:eastAsia="Arial" w:cs="Times New Roman"/>
                <w:color w:val="000000"/>
                <w:sz w:val="18"/>
                <w:szCs w:val="18"/>
                <w:lang w:val="en-US"/>
              </w:rPr>
              <w:t>PH</w:t>
            </w:r>
          </w:p>
        </w:tc>
      </w:tr>
      <w:tr w:rsidR="00D3106C" w:rsidRPr="00EB025F" w14:paraId="6624C03B" w14:textId="77777777" w:rsidTr="00D3106C">
        <w:trPr>
          <w:trHeight w:hRule="exact" w:val="926"/>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2C9F40F" w14:textId="77777777" w:rsidR="00D3106C" w:rsidRDefault="00D3106C" w:rsidP="00294FF9">
            <w:pPr>
              <w:spacing w:before="106" w:after="101" w:line="249" w:lineRule="exact"/>
              <w:ind w:left="120"/>
              <w:textAlignment w:val="baseline"/>
              <w:rPr>
                <w:rFonts w:eastAsia="Arial" w:cs="Times New Roman"/>
                <w:color w:val="000000"/>
                <w:sz w:val="22"/>
                <w:szCs w:val="22"/>
                <w:lang w:val="en-US"/>
              </w:rPr>
            </w:pPr>
            <w:r w:rsidRPr="00EB025F">
              <w:rPr>
                <w:rFonts w:eastAsia="Arial" w:cs="Times New Roman"/>
                <w:color w:val="000000"/>
                <w:sz w:val="22"/>
                <w:szCs w:val="22"/>
                <w:lang w:val="en-US"/>
              </w:rPr>
              <w:t>Comments</w:t>
            </w:r>
          </w:p>
          <w:p w14:paraId="48A4D005" w14:textId="77777777" w:rsidR="00D3106C" w:rsidRPr="006E40A6" w:rsidRDefault="00B366AF" w:rsidP="00294FF9">
            <w:pPr>
              <w:rPr>
                <w:rFonts w:eastAsia="Arial" w:cs="Times New Roman"/>
                <w:sz w:val="22"/>
                <w:szCs w:val="22"/>
                <w:lang w:val="en-US"/>
              </w:rPr>
            </w:pPr>
            <w:r>
              <w:rPr>
                <w:rFonts w:eastAsia="Arial" w:cs="Times New Roman"/>
                <w:sz w:val="22"/>
                <w:szCs w:val="22"/>
                <w:lang w:val="en-US"/>
              </w:rPr>
              <w:t xml:space="preserve"> </w:t>
            </w:r>
            <w:r w:rsidRPr="00B366AF">
              <w:rPr>
                <w:rFonts w:eastAsia="Arial" w:cs="Times New Roman"/>
                <w:sz w:val="20"/>
                <w:szCs w:val="20"/>
                <w:lang w:val="en-US"/>
              </w:rPr>
              <w:t>(NOTE: Record patient weight)</w:t>
            </w:r>
          </w:p>
          <w:p w14:paraId="75CD314C" w14:textId="77777777" w:rsidR="00D3106C" w:rsidRPr="006E40A6" w:rsidRDefault="00D3106C" w:rsidP="00294FF9">
            <w:pPr>
              <w:rPr>
                <w:rFonts w:eastAsia="Arial" w:cs="Times New Roman"/>
                <w:sz w:val="22"/>
                <w:szCs w:val="22"/>
                <w:lang w:val="en-US"/>
              </w:rPr>
            </w:pPr>
          </w:p>
          <w:p w14:paraId="5BE91683" w14:textId="77777777" w:rsidR="00D3106C" w:rsidRDefault="00D3106C" w:rsidP="00294FF9">
            <w:pPr>
              <w:rPr>
                <w:rFonts w:eastAsia="Arial" w:cs="Times New Roman"/>
                <w:color w:val="000000"/>
                <w:sz w:val="22"/>
                <w:szCs w:val="22"/>
                <w:lang w:val="en-US"/>
              </w:rPr>
            </w:pPr>
          </w:p>
          <w:p w14:paraId="18117AA1" w14:textId="77777777" w:rsidR="00D3106C" w:rsidRPr="006E40A6" w:rsidRDefault="00D3106C" w:rsidP="00294FF9">
            <w:pPr>
              <w:rPr>
                <w:rFonts w:eastAsia="Arial" w:cs="Times New Roman"/>
                <w:sz w:val="22"/>
                <w:szCs w:val="22"/>
                <w:lang w:val="en-US"/>
              </w:rPr>
            </w:pPr>
          </w:p>
        </w:tc>
        <w:tc>
          <w:tcPr>
            <w:tcW w:w="6421" w:type="dxa"/>
            <w:gridSpan w:val="5"/>
            <w:tcBorders>
              <w:top w:val="single" w:sz="5" w:space="0" w:color="000000"/>
              <w:left w:val="single" w:sz="5" w:space="0" w:color="000000"/>
              <w:bottom w:val="single" w:sz="5" w:space="0" w:color="000000"/>
              <w:right w:val="single" w:sz="5" w:space="0" w:color="000000"/>
            </w:tcBorders>
            <w:vAlign w:val="center"/>
          </w:tcPr>
          <w:p w14:paraId="719A4090" w14:textId="77777777" w:rsidR="00D3106C" w:rsidRDefault="00B366AF" w:rsidP="00294FF9">
            <w:pPr>
              <w:textAlignment w:val="baseline"/>
              <w:rPr>
                <w:rFonts w:eastAsia="Arial" w:cs="Times New Roman"/>
                <w:color w:val="000000"/>
                <w:szCs w:val="22"/>
                <w:lang w:val="en-US"/>
              </w:rPr>
            </w:pPr>
            <w:r>
              <w:rPr>
                <w:rFonts w:eastAsia="Arial" w:cs="Times New Roman"/>
                <w:color w:val="000000"/>
                <w:szCs w:val="22"/>
                <w:lang w:val="en-US"/>
              </w:rPr>
              <w:t xml:space="preserve"> </w:t>
            </w:r>
          </w:p>
          <w:p w14:paraId="45ABB87E" w14:textId="77777777" w:rsidR="00D3106C" w:rsidRDefault="00D3106C" w:rsidP="00294FF9">
            <w:pPr>
              <w:textAlignment w:val="baseline"/>
              <w:rPr>
                <w:rFonts w:eastAsia="Arial" w:cs="Times New Roman"/>
                <w:color w:val="000000"/>
                <w:szCs w:val="22"/>
                <w:lang w:val="en-US"/>
              </w:rPr>
            </w:pPr>
          </w:p>
          <w:p w14:paraId="67D18E11" w14:textId="77777777" w:rsidR="00D3106C" w:rsidRDefault="00D3106C" w:rsidP="00294FF9">
            <w:pPr>
              <w:textAlignment w:val="baseline"/>
              <w:rPr>
                <w:rFonts w:eastAsia="Arial" w:cs="Times New Roman"/>
                <w:color w:val="000000"/>
                <w:szCs w:val="22"/>
                <w:lang w:val="en-US"/>
              </w:rPr>
            </w:pPr>
          </w:p>
          <w:p w14:paraId="6D440946" w14:textId="77777777" w:rsidR="00D3106C" w:rsidRDefault="00D3106C" w:rsidP="00294FF9">
            <w:pPr>
              <w:textAlignment w:val="baseline"/>
              <w:rPr>
                <w:rFonts w:eastAsia="Arial" w:cs="Times New Roman"/>
                <w:color w:val="000000"/>
                <w:szCs w:val="22"/>
                <w:lang w:val="en-US"/>
              </w:rPr>
            </w:pPr>
          </w:p>
        </w:tc>
      </w:tr>
    </w:tbl>
    <w:p w14:paraId="2AEF96BD" w14:textId="77777777" w:rsidR="00D3106C" w:rsidRPr="00775203" w:rsidRDefault="00D3106C" w:rsidP="00D3106C">
      <w:pPr>
        <w:spacing w:after="160" w:line="259" w:lineRule="auto"/>
        <w:rPr>
          <w:rFonts w:eastAsia="Calibri" w:cs="Arial"/>
          <w:b/>
          <w:bCs/>
          <w:sz w:val="20"/>
          <w:szCs w:val="20"/>
        </w:rPr>
      </w:pPr>
      <w:r w:rsidRPr="00775203">
        <w:rPr>
          <w:rFonts w:eastAsia="Calibri" w:cs="Arial"/>
          <w:b/>
          <w:bCs/>
          <w:sz w:val="20"/>
          <w:szCs w:val="20"/>
        </w:rPr>
        <w:t xml:space="preserve">* Pharmacist (PH), Procurement Team (PT), Clinical Team (CT) </w:t>
      </w:r>
    </w:p>
    <w:p w14:paraId="44769B70" w14:textId="77777777" w:rsidR="00D3106C" w:rsidRDefault="00D3106C" w:rsidP="00D3106C"/>
    <w:p w14:paraId="1535FC2B" w14:textId="77777777" w:rsidR="00D3106C" w:rsidRDefault="00D3106C" w:rsidP="00D3106C"/>
    <w:p w14:paraId="5317C75A" w14:textId="77777777" w:rsidR="00D3106C" w:rsidRDefault="00D3106C" w:rsidP="00D3106C">
      <w:pPr>
        <w:jc w:val="center"/>
      </w:pPr>
    </w:p>
    <w:p w14:paraId="7B899514" w14:textId="77777777" w:rsidR="00A277D4" w:rsidRDefault="00A277D4">
      <w:r>
        <w:br w:type="page"/>
      </w:r>
    </w:p>
    <w:p w14:paraId="1A1BE31A" w14:textId="77777777" w:rsidR="00A277D4" w:rsidRDefault="00A277D4" w:rsidP="00A277D4">
      <w:pPr>
        <w:jc w:val="right"/>
        <w:rPr>
          <w:rFonts w:eastAsia="Times New Roman" w:cs="Arial"/>
          <w:b/>
          <w:sz w:val="22"/>
          <w:szCs w:val="22"/>
          <w:lang w:eastAsia="en-GB"/>
        </w:rPr>
      </w:pPr>
      <w:r w:rsidRPr="00D24814">
        <w:rPr>
          <w:rFonts w:eastAsia="Times New Roman" w:cs="Arial"/>
          <w:b/>
          <w:sz w:val="22"/>
          <w:szCs w:val="22"/>
          <w:lang w:eastAsia="en-GB"/>
        </w:rPr>
        <w:lastRenderedPageBreak/>
        <w:t xml:space="preserve">Appendix </w:t>
      </w:r>
      <w:r>
        <w:rPr>
          <w:rFonts w:eastAsia="Times New Roman" w:cs="Arial"/>
          <w:b/>
          <w:sz w:val="22"/>
          <w:szCs w:val="22"/>
          <w:lang w:eastAsia="en-GB"/>
        </w:rPr>
        <w:t>2 (cont.)</w:t>
      </w:r>
    </w:p>
    <w:p w14:paraId="4A3568F6" w14:textId="77777777" w:rsidR="00A277D4" w:rsidRDefault="00A277D4"/>
    <w:tbl>
      <w:tblPr>
        <w:tblStyle w:val="TableGrid"/>
        <w:tblW w:w="0" w:type="auto"/>
        <w:jc w:val="center"/>
        <w:tblLook w:val="04A0" w:firstRow="1" w:lastRow="0" w:firstColumn="1" w:lastColumn="0" w:noHBand="0" w:noVBand="1"/>
      </w:tblPr>
      <w:tblGrid>
        <w:gridCol w:w="2122"/>
        <w:gridCol w:w="5528"/>
        <w:gridCol w:w="1366"/>
      </w:tblGrid>
      <w:tr w:rsidR="00A277D4" w14:paraId="736EF799" w14:textId="77777777" w:rsidTr="0015154B">
        <w:trPr>
          <w:jc w:val="center"/>
        </w:trPr>
        <w:tc>
          <w:tcPr>
            <w:tcW w:w="9016" w:type="dxa"/>
            <w:gridSpan w:val="3"/>
            <w:shd w:val="clear" w:color="auto" w:fill="D9D9D9" w:themeFill="background1" w:themeFillShade="D9"/>
          </w:tcPr>
          <w:p w14:paraId="00DB2D8C" w14:textId="0240CA18" w:rsidR="00A277D4" w:rsidRPr="00C457D2" w:rsidRDefault="00A277D4" w:rsidP="0015154B">
            <w:pPr>
              <w:jc w:val="center"/>
              <w:rPr>
                <w:rFonts w:eastAsia="Arial" w:cs="Times New Roman"/>
                <w:b/>
                <w:color w:val="000000"/>
                <w:spacing w:val="4"/>
                <w:sz w:val="31"/>
                <w:szCs w:val="22"/>
                <w:lang w:val="en-US"/>
              </w:rPr>
            </w:pPr>
            <w:r>
              <w:rPr>
                <w:rFonts w:eastAsia="Arial" w:cs="Times New Roman"/>
                <w:b/>
                <w:color w:val="000000"/>
                <w:spacing w:val="4"/>
                <w:sz w:val="31"/>
                <w:szCs w:val="22"/>
                <w:lang w:val="en-US"/>
              </w:rPr>
              <w:t>CASGEVY</w:t>
            </w:r>
            <w:r w:rsidRPr="00C457D2">
              <w:rPr>
                <w:rFonts w:eastAsia="Arial" w:cs="Times New Roman"/>
                <w:b/>
                <w:color w:val="000000"/>
                <w:spacing w:val="4"/>
                <w:sz w:val="31"/>
                <w:szCs w:val="22"/>
                <w:lang w:val="en-US"/>
              </w:rPr>
              <w:t xml:space="preserve"> </w:t>
            </w:r>
            <w:r>
              <w:rPr>
                <w:rFonts w:eastAsia="Arial" w:cs="Times New Roman"/>
                <w:b/>
                <w:color w:val="000000"/>
                <w:spacing w:val="4"/>
                <w:sz w:val="31"/>
                <w:szCs w:val="22"/>
                <w:lang w:val="en-US"/>
              </w:rPr>
              <w:t xml:space="preserve">CLINICAL </w:t>
            </w:r>
            <w:r w:rsidRPr="00C457D2">
              <w:rPr>
                <w:rFonts w:eastAsia="Arial" w:cs="Times New Roman"/>
                <w:b/>
                <w:color w:val="000000"/>
                <w:spacing w:val="4"/>
                <w:sz w:val="31"/>
                <w:szCs w:val="22"/>
                <w:lang w:val="en-US"/>
              </w:rPr>
              <w:t>PHARMAC</w:t>
            </w:r>
            <w:r>
              <w:rPr>
                <w:rFonts w:eastAsia="Arial" w:cs="Times New Roman"/>
                <w:b/>
                <w:color w:val="000000"/>
                <w:spacing w:val="4"/>
                <w:sz w:val="31"/>
                <w:szCs w:val="22"/>
                <w:lang w:val="en-US"/>
              </w:rPr>
              <w:t>IST</w:t>
            </w:r>
            <w:r w:rsidRPr="00C457D2">
              <w:rPr>
                <w:rFonts w:eastAsia="Arial" w:cs="Times New Roman"/>
                <w:b/>
                <w:color w:val="000000"/>
                <w:spacing w:val="4"/>
                <w:sz w:val="31"/>
                <w:szCs w:val="22"/>
                <w:lang w:val="en-US"/>
              </w:rPr>
              <w:t xml:space="preserve"> CHECKLIST</w:t>
            </w:r>
          </w:p>
        </w:tc>
      </w:tr>
      <w:tr w:rsidR="00A277D4" w14:paraId="21D2FBE6" w14:textId="77777777" w:rsidTr="005C1EBC">
        <w:trPr>
          <w:gridBefore w:val="1"/>
          <w:gridAfter w:val="1"/>
          <w:wBefore w:w="2122" w:type="dxa"/>
          <w:wAfter w:w="1366" w:type="dxa"/>
          <w:trHeight w:val="106"/>
          <w:jc w:val="center"/>
        </w:trPr>
        <w:tc>
          <w:tcPr>
            <w:tcW w:w="5528" w:type="dxa"/>
            <w:shd w:val="clear" w:color="auto" w:fill="D9D9D9" w:themeFill="background1" w:themeFillShade="D9"/>
          </w:tcPr>
          <w:p w14:paraId="68855A8F" w14:textId="77777777" w:rsidR="007F5AE6" w:rsidRDefault="00A277D4" w:rsidP="0015154B">
            <w:pPr>
              <w:jc w:val="center"/>
            </w:pPr>
            <w:r>
              <w:t>Part 2: Mobilisation</w:t>
            </w:r>
            <w:r w:rsidR="007F5AE6">
              <w:t xml:space="preserve"> </w:t>
            </w:r>
          </w:p>
          <w:p w14:paraId="031D9B14" w14:textId="37163847" w:rsidR="00A277D4" w:rsidRDefault="007F5AE6" w:rsidP="0015154B">
            <w:pPr>
              <w:jc w:val="center"/>
            </w:pPr>
            <w:r>
              <w:t>(To be completed with each mobilisation attempt)</w:t>
            </w:r>
          </w:p>
        </w:tc>
      </w:tr>
    </w:tbl>
    <w:p w14:paraId="361671C9" w14:textId="77777777" w:rsidR="00A277D4" w:rsidRDefault="00A277D4" w:rsidP="00A277D4"/>
    <w:tbl>
      <w:tblPr>
        <w:tblW w:w="10437" w:type="dxa"/>
        <w:tblInd w:w="-6" w:type="dxa"/>
        <w:tblLayout w:type="fixed"/>
        <w:tblCellMar>
          <w:left w:w="0" w:type="dxa"/>
          <w:right w:w="0" w:type="dxa"/>
        </w:tblCellMar>
        <w:tblLook w:val="04A0" w:firstRow="1" w:lastRow="0" w:firstColumn="1" w:lastColumn="0" w:noHBand="0" w:noVBand="1"/>
      </w:tblPr>
      <w:tblGrid>
        <w:gridCol w:w="4016"/>
        <w:gridCol w:w="1307"/>
        <w:gridCol w:w="1103"/>
        <w:gridCol w:w="1134"/>
        <w:gridCol w:w="1559"/>
        <w:gridCol w:w="1318"/>
      </w:tblGrid>
      <w:tr w:rsidR="00A277D4" w:rsidRPr="00EB025F" w14:paraId="437B8A78"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6180496" w14:textId="77777777" w:rsidR="00A277D4" w:rsidRPr="00EB025F" w:rsidRDefault="00A277D4" w:rsidP="0015154B">
            <w:pPr>
              <w:spacing w:before="96" w:after="115" w:line="245" w:lineRule="exact"/>
              <w:ind w:left="72"/>
              <w:textAlignment w:val="baseline"/>
              <w:rPr>
                <w:rFonts w:eastAsia="Arial" w:cs="Times New Roman"/>
                <w:color w:val="000000"/>
                <w:spacing w:val="-1"/>
                <w:sz w:val="22"/>
                <w:szCs w:val="22"/>
                <w:lang w:val="en-US"/>
              </w:rPr>
            </w:pPr>
            <w:r w:rsidRPr="00EB025F">
              <w:rPr>
                <w:rFonts w:eastAsia="Arial" w:cs="Times New Roman"/>
                <w:color w:val="000000"/>
                <w:spacing w:val="-1"/>
                <w:sz w:val="22"/>
                <w:szCs w:val="22"/>
                <w:lang w:val="en-US"/>
              </w:rPr>
              <w:t>Product Name</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3274BCCB" w14:textId="77777777" w:rsidR="00A277D4" w:rsidRPr="00C417E0" w:rsidRDefault="00A277D4" w:rsidP="0015154B">
            <w:pPr>
              <w:jc w:val="center"/>
              <w:textAlignment w:val="baseline"/>
              <w:rPr>
                <w:rFonts w:eastAsia="Arial" w:cs="Times New Roman"/>
                <w:color w:val="000000"/>
                <w:sz w:val="22"/>
                <w:szCs w:val="20"/>
              </w:rPr>
            </w:pPr>
          </w:p>
        </w:tc>
      </w:tr>
      <w:tr w:rsidR="00A277D4" w:rsidRPr="00EB025F" w14:paraId="7EA4806A"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57BE572" w14:textId="77777777" w:rsidR="00A277D4" w:rsidRPr="00EB025F" w:rsidRDefault="00A277D4" w:rsidP="0015154B">
            <w:pPr>
              <w:spacing w:before="96" w:after="105" w:line="245" w:lineRule="exact"/>
              <w:ind w:left="72"/>
              <w:textAlignment w:val="baseline"/>
              <w:rPr>
                <w:rFonts w:eastAsia="Arial" w:cs="Times New Roman"/>
                <w:color w:val="000000"/>
                <w:sz w:val="22"/>
                <w:szCs w:val="22"/>
                <w:lang w:val="en-US"/>
              </w:rPr>
            </w:pPr>
            <w:r w:rsidRPr="00EB025F">
              <w:rPr>
                <w:rFonts w:eastAsia="Arial" w:cs="Times New Roman"/>
                <w:color w:val="000000"/>
                <w:sz w:val="22"/>
                <w:szCs w:val="22"/>
                <w:lang w:val="en-US"/>
              </w:rPr>
              <w:t>Supplier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2D1E4E09" w14:textId="77777777" w:rsidR="00A277D4" w:rsidRPr="00C417E0" w:rsidRDefault="00A277D4" w:rsidP="0015154B">
            <w:pPr>
              <w:jc w:val="center"/>
              <w:textAlignment w:val="baseline"/>
              <w:rPr>
                <w:rFonts w:eastAsia="Arial" w:cs="Times New Roman"/>
                <w:color w:val="000000"/>
                <w:sz w:val="22"/>
                <w:szCs w:val="20"/>
                <w:lang w:val="en-US"/>
              </w:rPr>
            </w:pPr>
          </w:p>
        </w:tc>
      </w:tr>
      <w:tr w:rsidR="00A277D4" w:rsidRPr="00EB025F" w14:paraId="2E07315E"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7DF57D9" w14:textId="77777777" w:rsidR="00A277D4" w:rsidRPr="00EB025F" w:rsidRDefault="00A277D4" w:rsidP="0015154B">
            <w:pPr>
              <w:spacing w:before="96" w:after="110" w:line="245" w:lineRule="exact"/>
              <w:ind w:left="72"/>
              <w:textAlignment w:val="baseline"/>
              <w:rPr>
                <w:rFonts w:eastAsia="Arial" w:cs="Times New Roman"/>
                <w:color w:val="000000"/>
                <w:sz w:val="22"/>
                <w:szCs w:val="20"/>
                <w:lang w:val="en-US"/>
              </w:rPr>
            </w:pPr>
            <w:r w:rsidRPr="00EB025F">
              <w:rPr>
                <w:rFonts w:eastAsia="Arial" w:cs="Times New Roman"/>
                <w:color w:val="000000"/>
                <w:sz w:val="22"/>
                <w:szCs w:val="20"/>
                <w:lang w:val="en-US"/>
              </w:rPr>
              <w:t>Patient name</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1E39E4B2" w14:textId="77777777" w:rsidR="00A277D4" w:rsidRPr="00EB025F" w:rsidRDefault="00A277D4" w:rsidP="0015154B">
            <w:pPr>
              <w:jc w:val="center"/>
              <w:textAlignment w:val="baseline"/>
              <w:rPr>
                <w:rFonts w:eastAsia="Arial" w:cs="Times New Roman"/>
                <w:b/>
                <w:color w:val="000000"/>
                <w:sz w:val="22"/>
                <w:szCs w:val="20"/>
                <w:lang w:val="en-US"/>
              </w:rPr>
            </w:pPr>
          </w:p>
        </w:tc>
      </w:tr>
      <w:tr w:rsidR="00A277D4" w:rsidRPr="00EB025F" w14:paraId="1B713B83" w14:textId="77777777" w:rsidTr="005C1EBC">
        <w:trPr>
          <w:trHeight w:hRule="exact" w:val="442"/>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5A9C32F" w14:textId="57D30EB5" w:rsidR="00A277D4" w:rsidRPr="00EB025F" w:rsidRDefault="00A277D4" w:rsidP="001E5FFE">
            <w:pPr>
              <w:spacing w:after="115"/>
              <w:textAlignment w:val="baseline"/>
              <w:rPr>
                <w:rFonts w:eastAsia="Arial" w:cs="Times New Roman"/>
                <w:color w:val="000000"/>
                <w:spacing w:val="-2"/>
                <w:sz w:val="22"/>
                <w:szCs w:val="22"/>
                <w:lang w:val="en-US"/>
              </w:rPr>
            </w:pPr>
            <w:r w:rsidRPr="00EB025F">
              <w:rPr>
                <w:rFonts w:eastAsia="Arial" w:cs="Times New Roman"/>
                <w:color w:val="000000"/>
                <w:sz w:val="22"/>
                <w:szCs w:val="22"/>
                <w:lang w:val="en-US"/>
              </w:rPr>
              <w:t xml:space="preserve"> Patient Date of Birth </w:t>
            </w:r>
            <w:r>
              <w:rPr>
                <w:rFonts w:eastAsia="Arial" w:cs="Times New Roman"/>
                <w:color w:val="000000"/>
                <w:sz w:val="22"/>
                <w:szCs w:val="22"/>
                <w:lang w:val="en-US"/>
              </w:rPr>
              <w:t>(dd/</w:t>
            </w:r>
            <w:r w:rsidRPr="00EB025F">
              <w:rPr>
                <w:rFonts w:eastAsia="Arial" w:cs="Times New Roman"/>
                <w:color w:val="000000"/>
                <w:sz w:val="22"/>
                <w:szCs w:val="22"/>
                <w:lang w:val="en-US"/>
              </w:rPr>
              <w:t>mm/</w:t>
            </w:r>
            <w:proofErr w:type="spellStart"/>
            <w:r w:rsidRPr="00EB025F">
              <w:rPr>
                <w:rFonts w:eastAsia="Arial" w:cs="Times New Roman"/>
                <w:color w:val="000000"/>
                <w:sz w:val="22"/>
                <w:szCs w:val="22"/>
                <w:lang w:val="en-US"/>
              </w:rPr>
              <w:t>yyyy</w:t>
            </w:r>
            <w:proofErr w:type="spellEnd"/>
            <w:r w:rsidRPr="00EB025F">
              <w:rPr>
                <w:rFonts w:eastAsia="Arial" w:cs="Times New Roman"/>
                <w:color w:val="000000"/>
                <w:sz w:val="22"/>
                <w:szCs w:val="22"/>
                <w:lang w:val="en-US"/>
              </w:rPr>
              <w:t>)</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0CB1C8CE" w14:textId="77777777" w:rsidR="00A277D4" w:rsidRPr="00EB025F" w:rsidRDefault="00A277D4" w:rsidP="0015154B">
            <w:pPr>
              <w:jc w:val="center"/>
              <w:textAlignment w:val="baseline"/>
              <w:rPr>
                <w:rFonts w:eastAsia="Arial" w:cs="Times New Roman"/>
                <w:b/>
                <w:color w:val="000000"/>
                <w:sz w:val="22"/>
                <w:szCs w:val="20"/>
                <w:lang w:val="en-US"/>
              </w:rPr>
            </w:pPr>
          </w:p>
        </w:tc>
      </w:tr>
      <w:tr w:rsidR="00A277D4" w:rsidRPr="00EB025F" w14:paraId="59A6E268"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204DEAA" w14:textId="77777777" w:rsidR="00A277D4" w:rsidRPr="00EB025F" w:rsidRDefault="00A277D4" w:rsidP="0015154B">
            <w:pPr>
              <w:spacing w:before="96" w:after="91" w:line="245" w:lineRule="exact"/>
              <w:ind w:left="72"/>
              <w:textAlignment w:val="baseline"/>
              <w:rPr>
                <w:rFonts w:eastAsia="Arial" w:cs="Times New Roman"/>
                <w:color w:val="000000"/>
                <w:spacing w:val="-1"/>
                <w:sz w:val="22"/>
                <w:szCs w:val="22"/>
                <w:lang w:val="en-US"/>
              </w:rPr>
            </w:pPr>
            <w:r w:rsidRPr="00EB025F">
              <w:rPr>
                <w:rFonts w:eastAsia="Arial" w:cs="Times New Roman"/>
                <w:color w:val="000000"/>
                <w:sz w:val="22"/>
                <w:szCs w:val="22"/>
                <w:lang w:val="en-US"/>
              </w:rPr>
              <w:t>Patient Hospital Number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6FDF03EF" w14:textId="77777777" w:rsidR="00A277D4" w:rsidRPr="00EB025F" w:rsidRDefault="00A277D4" w:rsidP="0015154B">
            <w:pPr>
              <w:jc w:val="center"/>
              <w:textAlignment w:val="baseline"/>
              <w:rPr>
                <w:rFonts w:eastAsia="Arial" w:cs="Times New Roman"/>
                <w:b/>
                <w:color w:val="000000"/>
                <w:sz w:val="22"/>
                <w:szCs w:val="20"/>
                <w:lang w:val="en-US"/>
              </w:rPr>
            </w:pPr>
          </w:p>
        </w:tc>
      </w:tr>
      <w:tr w:rsidR="00A277D4" w:rsidRPr="00EB025F" w14:paraId="161EBCAF"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2488FE9" w14:textId="77777777" w:rsidR="00A277D4" w:rsidRPr="00EB025F" w:rsidRDefault="00A277D4" w:rsidP="0015154B">
            <w:pPr>
              <w:spacing w:before="96" w:after="91" w:line="245" w:lineRule="exact"/>
              <w:ind w:left="72"/>
              <w:textAlignment w:val="baseline"/>
              <w:rPr>
                <w:rFonts w:eastAsia="Arial" w:cs="Times New Roman"/>
                <w:color w:val="000000"/>
                <w:sz w:val="22"/>
                <w:szCs w:val="22"/>
                <w:lang w:val="en-US"/>
              </w:rPr>
            </w:pPr>
            <w:r w:rsidRPr="00CA2CB6">
              <w:rPr>
                <w:rFonts w:eastAsia="Arial" w:cs="Times New Roman"/>
                <w:color w:val="000000"/>
                <w:sz w:val="22"/>
                <w:szCs w:val="22"/>
                <w:lang w:val="en-US"/>
              </w:rPr>
              <w:t>Patient NHS Number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64C5DF91" w14:textId="77777777" w:rsidR="00A277D4" w:rsidRPr="00EB025F" w:rsidRDefault="00A277D4" w:rsidP="0015154B">
            <w:pPr>
              <w:jc w:val="center"/>
              <w:textAlignment w:val="baseline"/>
              <w:rPr>
                <w:rFonts w:eastAsia="Arial" w:cs="Times New Roman"/>
                <w:b/>
                <w:color w:val="000000"/>
                <w:sz w:val="22"/>
                <w:szCs w:val="20"/>
                <w:lang w:val="en-US"/>
              </w:rPr>
            </w:pPr>
          </w:p>
        </w:tc>
      </w:tr>
      <w:tr w:rsidR="00A277D4" w:rsidRPr="00EB025F" w14:paraId="20CCB5C1"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439347B" w14:textId="77777777" w:rsidR="00A277D4" w:rsidRPr="00EB025F" w:rsidRDefault="00A277D4" w:rsidP="0015154B">
            <w:pPr>
              <w:spacing w:before="96" w:after="91" w:line="245" w:lineRule="exact"/>
              <w:ind w:left="72"/>
              <w:textAlignment w:val="baseline"/>
              <w:rPr>
                <w:rFonts w:eastAsia="Arial" w:cs="Times New Roman"/>
                <w:color w:val="000000"/>
                <w:sz w:val="22"/>
                <w:szCs w:val="22"/>
                <w:lang w:val="en-US"/>
              </w:rPr>
            </w:pPr>
            <w:r w:rsidRPr="004C0692">
              <w:rPr>
                <w:rFonts w:eastAsia="Arial" w:cs="Times New Roman"/>
                <w:color w:val="000000"/>
                <w:sz w:val="22"/>
                <w:szCs w:val="22"/>
                <w:lang w:val="en-US"/>
              </w:rPr>
              <w:t>COI ID</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119F2149" w14:textId="77777777" w:rsidR="00A277D4" w:rsidRPr="00EB025F" w:rsidRDefault="00A277D4" w:rsidP="0015154B">
            <w:pPr>
              <w:jc w:val="center"/>
              <w:textAlignment w:val="baseline"/>
              <w:rPr>
                <w:rFonts w:eastAsia="Arial" w:cs="Times New Roman"/>
                <w:b/>
                <w:color w:val="000000"/>
                <w:sz w:val="22"/>
                <w:szCs w:val="20"/>
                <w:lang w:val="en-US"/>
              </w:rPr>
            </w:pPr>
          </w:p>
        </w:tc>
      </w:tr>
      <w:tr w:rsidR="00A277D4" w:rsidRPr="00EB025F" w14:paraId="3EE10EE5" w14:textId="77777777" w:rsidTr="0015154B">
        <w:trPr>
          <w:trHeight w:hRule="exact" w:val="65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865647C" w14:textId="77777777" w:rsidR="00A277D4" w:rsidRPr="00EB025F" w:rsidRDefault="00A277D4" w:rsidP="0015154B">
            <w:pPr>
              <w:ind w:left="108" w:right="144"/>
              <w:jc w:val="center"/>
              <w:textAlignment w:val="baseline"/>
              <w:rPr>
                <w:rFonts w:eastAsia="Arial" w:cs="Times New Roman"/>
                <w:b/>
                <w:color w:val="000000"/>
                <w:sz w:val="22"/>
                <w:szCs w:val="20"/>
                <w:lang w:val="en-US"/>
              </w:rPr>
            </w:pPr>
            <w:r w:rsidRPr="00EB025F">
              <w:rPr>
                <w:rFonts w:eastAsia="Arial" w:cs="Times New Roman"/>
                <w:b/>
                <w:color w:val="000000"/>
                <w:sz w:val="22"/>
                <w:szCs w:val="20"/>
                <w:lang w:val="en-US"/>
              </w:rPr>
              <w:t>Checking step</w:t>
            </w:r>
          </w:p>
        </w:tc>
        <w:tc>
          <w:tcPr>
            <w:tcW w:w="241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4CCCBCE" w14:textId="77777777" w:rsidR="00A277D4" w:rsidRPr="00D065B1" w:rsidRDefault="00A277D4" w:rsidP="0015154B">
            <w:pPr>
              <w:jc w:val="center"/>
              <w:rPr>
                <w:b/>
                <w:sz w:val="22"/>
                <w:szCs w:val="22"/>
                <w:lang w:val="en-US"/>
              </w:rPr>
            </w:pPr>
            <w:r w:rsidRPr="00D065B1">
              <w:rPr>
                <w:b/>
                <w:sz w:val="22"/>
                <w:szCs w:val="22"/>
                <w:lang w:val="en-US"/>
              </w:rPr>
              <w:t>Confirm/Enter details</w:t>
            </w:r>
          </w:p>
          <w:p w14:paraId="0FB360C0" w14:textId="77777777" w:rsidR="00A277D4" w:rsidRPr="00D065B1" w:rsidRDefault="00A277D4" w:rsidP="0015154B">
            <w:pPr>
              <w:jc w:val="center"/>
              <w:rPr>
                <w:b/>
                <w:sz w:val="22"/>
                <w:szCs w:val="22"/>
                <w:lang w:val="en-US"/>
              </w:rPr>
            </w:pPr>
            <w:r w:rsidRPr="00D065B1">
              <w:rPr>
                <w:b/>
                <w:sz w:val="22"/>
                <w:szCs w:val="22"/>
                <w:lang w:val="en-US"/>
              </w:rPr>
              <w:t>(</w:t>
            </w:r>
            <w:r w:rsidRPr="00D065B1">
              <w:rPr>
                <w:b/>
                <w:sz w:val="22"/>
                <w:szCs w:val="22"/>
                <w:lang w:val="en-US"/>
              </w:rPr>
              <w:sym w:font="Wingdings" w:char="F0FC"/>
            </w:r>
            <w:r w:rsidRPr="00D065B1">
              <w:rPr>
                <w:b/>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F936117" w14:textId="77777777" w:rsidR="00A277D4" w:rsidRPr="00D065B1" w:rsidRDefault="00A277D4" w:rsidP="0015154B">
            <w:pPr>
              <w:jc w:val="center"/>
              <w:textAlignment w:val="baseline"/>
              <w:rPr>
                <w:rFonts w:eastAsia="Arial" w:cs="Times New Roman"/>
                <w:b/>
                <w:color w:val="000000"/>
                <w:sz w:val="22"/>
                <w:szCs w:val="22"/>
                <w:lang w:val="en-US"/>
              </w:rPr>
            </w:pPr>
            <w:r w:rsidRPr="00D065B1">
              <w:rPr>
                <w:rFonts w:eastAsia="Arial" w:cs="Times New Roman"/>
                <w:b/>
                <w:color w:val="000000"/>
                <w:sz w:val="22"/>
                <w:szCs w:val="22"/>
                <w:lang w:val="en-US"/>
              </w:rPr>
              <w:t>Checker Initials</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400AA2B" w14:textId="77777777" w:rsidR="00A277D4" w:rsidRPr="00D065B1" w:rsidRDefault="00A277D4" w:rsidP="0015154B">
            <w:pPr>
              <w:jc w:val="center"/>
              <w:textAlignment w:val="baseline"/>
              <w:rPr>
                <w:rFonts w:eastAsia="Arial" w:cs="Times New Roman"/>
                <w:b/>
                <w:color w:val="000000"/>
                <w:sz w:val="22"/>
                <w:szCs w:val="22"/>
                <w:lang w:val="en-US"/>
              </w:rPr>
            </w:pPr>
            <w:r w:rsidRPr="00D065B1">
              <w:rPr>
                <w:rFonts w:eastAsia="Arial" w:cs="Times New Roman"/>
                <w:b/>
                <w:color w:val="000000"/>
                <w:sz w:val="22"/>
                <w:szCs w:val="22"/>
                <w:lang w:val="en-US"/>
              </w:rPr>
              <w:t>Date</w:t>
            </w:r>
          </w:p>
        </w:tc>
        <w:tc>
          <w:tcPr>
            <w:tcW w:w="13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88CDC02" w14:textId="77777777" w:rsidR="00A277D4" w:rsidRPr="00775203" w:rsidRDefault="00A277D4" w:rsidP="0015154B">
            <w:pPr>
              <w:jc w:val="center"/>
              <w:textAlignment w:val="baseline"/>
              <w:rPr>
                <w:rFonts w:eastAsia="Arial" w:cs="Times New Roman"/>
                <w:b/>
                <w:color w:val="000000"/>
                <w:sz w:val="18"/>
                <w:szCs w:val="18"/>
                <w:lang w:val="en-US"/>
              </w:rPr>
            </w:pPr>
            <w:r w:rsidRPr="00775203">
              <w:rPr>
                <w:rFonts w:eastAsia="Arial" w:cs="Times New Roman"/>
                <w:b/>
                <w:color w:val="000000"/>
                <w:sz w:val="18"/>
                <w:szCs w:val="18"/>
                <w:lang w:val="en-US"/>
              </w:rPr>
              <w:t xml:space="preserve">To be </w:t>
            </w:r>
            <w:r>
              <w:rPr>
                <w:rFonts w:eastAsia="Arial" w:cs="Times New Roman"/>
                <w:b/>
                <w:color w:val="000000"/>
                <w:sz w:val="18"/>
                <w:szCs w:val="18"/>
                <w:lang w:val="en-US"/>
              </w:rPr>
              <w:t>Checked/ completed</w:t>
            </w:r>
            <w:r w:rsidRPr="00775203">
              <w:rPr>
                <w:rFonts w:eastAsia="Arial" w:cs="Times New Roman"/>
                <w:b/>
                <w:color w:val="000000"/>
                <w:sz w:val="18"/>
                <w:szCs w:val="18"/>
                <w:lang w:val="en-US"/>
              </w:rPr>
              <w:t xml:space="preserve"> by</w:t>
            </w:r>
            <w:r>
              <w:rPr>
                <w:rFonts w:eastAsia="Arial" w:cs="Times New Roman"/>
                <w:b/>
                <w:color w:val="000000"/>
                <w:sz w:val="18"/>
                <w:szCs w:val="18"/>
                <w:lang w:val="en-US"/>
              </w:rPr>
              <w:t>*</w:t>
            </w:r>
          </w:p>
        </w:tc>
      </w:tr>
      <w:tr w:rsidR="000D584B" w:rsidRPr="00EB025F" w14:paraId="54F81BBA" w14:textId="77777777" w:rsidTr="005C1EBC">
        <w:trPr>
          <w:trHeight w:hRule="exact" w:val="510"/>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60F51E4" w14:textId="6FF0E186" w:rsidR="000D584B" w:rsidRPr="00CA2CB6" w:rsidRDefault="000D584B" w:rsidP="000D584B">
            <w:pPr>
              <w:spacing w:before="115" w:after="101" w:line="245" w:lineRule="exact"/>
              <w:ind w:left="120"/>
              <w:textAlignment w:val="baseline"/>
              <w:rPr>
                <w:rFonts w:eastAsia="Arial" w:cs="Arial"/>
                <w:color w:val="000000"/>
                <w:sz w:val="22"/>
                <w:szCs w:val="22"/>
                <w:lang w:val="en-US"/>
              </w:rPr>
            </w:pPr>
            <w:proofErr w:type="spellStart"/>
            <w:r>
              <w:rPr>
                <w:rFonts w:eastAsia="Arial" w:cs="Arial"/>
                <w:color w:val="000000"/>
                <w:sz w:val="22"/>
                <w:szCs w:val="22"/>
                <w:lang w:val="en-US"/>
              </w:rPr>
              <w:t>Mobilisation</w:t>
            </w:r>
            <w:proofErr w:type="spellEnd"/>
            <w:r>
              <w:rPr>
                <w:rFonts w:eastAsia="Arial" w:cs="Arial"/>
                <w:color w:val="000000"/>
                <w:sz w:val="22"/>
                <w:szCs w:val="22"/>
                <w:lang w:val="en-US"/>
              </w:rPr>
              <w:t xml:space="preserve"> attempt number: </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14C54862" w14:textId="3BE63AAB" w:rsidR="000D584B" w:rsidRDefault="000D584B" w:rsidP="000D584B">
            <w:pPr>
              <w:jc w:val="center"/>
              <w:textAlignment w:val="baseline"/>
              <w:rPr>
                <w:rFonts w:eastAsia="Arial" w:cs="Arial"/>
                <w:color w:val="000000"/>
                <w:sz w:val="22"/>
                <w:szCs w:val="22"/>
                <w:lang w:val="en-US"/>
              </w:rPr>
            </w:pPr>
            <w:r>
              <w:rPr>
                <w:rFonts w:eastAsia="Arial" w:cs="Arial"/>
                <w:color w:val="000000"/>
                <w:sz w:val="22"/>
                <w:szCs w:val="22"/>
                <w:lang w:val="en-US"/>
              </w:rPr>
              <w:t>1</w:t>
            </w:r>
            <w:r w:rsidRPr="005C1EBC">
              <w:rPr>
                <w:rFonts w:eastAsia="Arial" w:cs="Arial"/>
                <w:color w:val="000000"/>
                <w:sz w:val="22"/>
                <w:szCs w:val="22"/>
                <w:vertAlign w:val="superscript"/>
                <w:lang w:val="en-US"/>
              </w:rPr>
              <w:t>st</w:t>
            </w:r>
            <w:r>
              <w:rPr>
                <w:rFonts w:eastAsia="Arial" w:cs="Arial"/>
                <w:color w:val="000000"/>
                <w:sz w:val="22"/>
                <w:szCs w:val="22"/>
                <w:lang w:val="en-US"/>
              </w:rPr>
              <w:t xml:space="preserve"> / 2</w:t>
            </w:r>
            <w:r w:rsidRPr="005C1EBC">
              <w:rPr>
                <w:rFonts w:eastAsia="Arial" w:cs="Arial"/>
                <w:color w:val="000000"/>
                <w:sz w:val="22"/>
                <w:szCs w:val="22"/>
                <w:vertAlign w:val="superscript"/>
                <w:lang w:val="en-US"/>
              </w:rPr>
              <w:t>nd</w:t>
            </w:r>
            <w:r>
              <w:rPr>
                <w:rFonts w:eastAsia="Arial" w:cs="Arial"/>
                <w:color w:val="000000"/>
                <w:sz w:val="22"/>
                <w:szCs w:val="22"/>
                <w:lang w:val="en-US"/>
              </w:rPr>
              <w:t xml:space="preserve"> / 3</w:t>
            </w:r>
            <w:r w:rsidRPr="005C1EBC">
              <w:rPr>
                <w:rFonts w:eastAsia="Arial" w:cs="Arial"/>
                <w:color w:val="000000"/>
                <w:sz w:val="22"/>
                <w:szCs w:val="22"/>
                <w:vertAlign w:val="superscript"/>
                <w:lang w:val="en-US"/>
              </w:rPr>
              <w:t>rd</w:t>
            </w:r>
            <w:r>
              <w:rPr>
                <w:rFonts w:eastAsia="Arial" w:cs="Arial"/>
                <w:color w:val="000000"/>
                <w:sz w:val="22"/>
                <w:szCs w:val="22"/>
                <w:lang w:val="en-US"/>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6F76A60D" w14:textId="77777777" w:rsidR="000D584B" w:rsidRPr="006F3DC6" w:rsidRDefault="000D584B" w:rsidP="000D584B">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35CD2162" w14:textId="77777777" w:rsidR="000D584B" w:rsidRPr="006F3DC6" w:rsidRDefault="000D584B" w:rsidP="000D584B">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19866C5E" w14:textId="055305CD" w:rsidR="000D584B" w:rsidRDefault="000D584B" w:rsidP="000D584B">
            <w:pPr>
              <w:jc w:val="center"/>
              <w:textAlignment w:val="baseline"/>
              <w:rPr>
                <w:rFonts w:eastAsia="Arial" w:cs="Arial"/>
                <w:color w:val="000000"/>
                <w:sz w:val="20"/>
                <w:szCs w:val="20"/>
                <w:lang w:val="en-US"/>
              </w:rPr>
            </w:pPr>
            <w:r>
              <w:rPr>
                <w:rFonts w:eastAsia="Arial" w:cs="Arial"/>
                <w:color w:val="000000"/>
                <w:sz w:val="20"/>
                <w:szCs w:val="20"/>
                <w:lang w:val="en-US"/>
              </w:rPr>
              <w:t>CT</w:t>
            </w:r>
          </w:p>
        </w:tc>
      </w:tr>
      <w:tr w:rsidR="000D584B" w:rsidRPr="00EB025F" w14:paraId="130C7C14" w14:textId="77777777" w:rsidTr="005C1EBC">
        <w:trPr>
          <w:trHeight w:hRule="exact" w:val="952"/>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342C7B79" w14:textId="78EBC875" w:rsidR="000D584B" w:rsidRDefault="000D584B" w:rsidP="000D584B">
            <w:pPr>
              <w:spacing w:before="115" w:after="101" w:line="245" w:lineRule="exact"/>
              <w:ind w:left="120"/>
              <w:textAlignment w:val="baseline"/>
              <w:rPr>
                <w:rFonts w:eastAsia="Arial" w:cs="Arial"/>
                <w:color w:val="000000"/>
                <w:sz w:val="22"/>
                <w:szCs w:val="22"/>
                <w:lang w:val="en-US"/>
              </w:rPr>
            </w:pPr>
            <w:r w:rsidRPr="00CA2CB6">
              <w:rPr>
                <w:rFonts w:eastAsia="Arial" w:cs="Arial"/>
                <w:color w:val="000000"/>
                <w:sz w:val="22"/>
                <w:szCs w:val="22"/>
                <w:lang w:val="en-US"/>
              </w:rPr>
              <w:t>Blue</w:t>
            </w:r>
            <w:r>
              <w:rPr>
                <w:rFonts w:eastAsia="Arial" w:cs="Arial"/>
                <w:color w:val="000000"/>
                <w:sz w:val="22"/>
                <w:szCs w:val="22"/>
                <w:lang w:val="en-US"/>
              </w:rPr>
              <w:t>T</w:t>
            </w:r>
            <w:r w:rsidRPr="00CA2CB6">
              <w:rPr>
                <w:rFonts w:eastAsia="Arial" w:cs="Arial"/>
                <w:color w:val="000000"/>
                <w:sz w:val="22"/>
                <w:szCs w:val="22"/>
                <w:lang w:val="en-US"/>
              </w:rPr>
              <w:t xml:space="preserve">eq </w:t>
            </w:r>
            <w:r>
              <w:rPr>
                <w:rFonts w:eastAsia="Arial" w:cs="Arial"/>
                <w:color w:val="000000"/>
                <w:sz w:val="22"/>
                <w:szCs w:val="22"/>
                <w:lang w:val="en-US"/>
              </w:rPr>
              <w:t xml:space="preserve">Form A </w:t>
            </w:r>
            <w:r w:rsidRPr="00CA2CB6">
              <w:rPr>
                <w:rFonts w:eastAsia="Arial" w:cs="Arial"/>
                <w:color w:val="000000"/>
                <w:sz w:val="22"/>
                <w:szCs w:val="22"/>
                <w:lang w:val="en-US"/>
              </w:rPr>
              <w:t>(Apheresis)</w:t>
            </w:r>
            <w:r>
              <w:rPr>
                <w:rFonts w:eastAsia="Arial" w:cs="Arial"/>
                <w:color w:val="000000"/>
                <w:sz w:val="22"/>
                <w:szCs w:val="22"/>
                <w:lang w:val="en-US"/>
              </w:rPr>
              <w:t xml:space="preserve"> completed</w:t>
            </w:r>
          </w:p>
          <w:p w14:paraId="1DF36917" w14:textId="2989B331" w:rsidR="000D584B" w:rsidRPr="00D065B1" w:rsidRDefault="000D584B" w:rsidP="000D584B">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ID number:</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334F0C93" w14:textId="4404B7BB" w:rsidR="000D584B" w:rsidRPr="001C6F1B" w:rsidRDefault="000D584B" w:rsidP="000D584B">
            <w:pPr>
              <w:jc w:val="center"/>
              <w:textAlignment w:val="baseline"/>
              <w:rPr>
                <w:rFonts w:eastAsia="Arial" w:cs="Arial"/>
                <w:color w:val="000000"/>
                <w:sz w:val="28"/>
                <w:szCs w:val="28"/>
                <w:lang w:val="en-US"/>
              </w:rPr>
            </w:pPr>
            <w:r>
              <w:rPr>
                <w:rFonts w:ascii="MS Gothic" w:eastAsia="MS Gothic" w:hAnsi="MS Gothic" w:cs="Arial" w:hint="eastAsia"/>
                <w:color w:val="000000"/>
                <w:sz w:val="22"/>
                <w:szCs w:val="22"/>
                <w:lang w:val="en-US"/>
              </w:rPr>
              <w:t>☐</w:t>
            </w:r>
          </w:p>
          <w:p w14:paraId="7AA22975" w14:textId="77777777" w:rsidR="000D584B" w:rsidRDefault="000D584B" w:rsidP="000D584B">
            <w:pPr>
              <w:jc w:val="center"/>
              <w:textAlignment w:val="baseline"/>
              <w:rPr>
                <w:rFonts w:eastAsia="Arial" w:cs="Arial"/>
                <w:color w:val="000000"/>
                <w:sz w:val="20"/>
                <w:szCs w:val="20"/>
                <w:lang w:val="en-US"/>
              </w:rPr>
            </w:pPr>
          </w:p>
          <w:p w14:paraId="6738A762" w14:textId="3A1D6757" w:rsidR="000D584B" w:rsidRPr="006F3DC6" w:rsidRDefault="000D584B" w:rsidP="000D584B">
            <w:pPr>
              <w:jc w:val="center"/>
              <w:textAlignment w:val="baseline"/>
              <w:rPr>
                <w:rFonts w:eastAsia="Arial" w:cs="Arial"/>
                <w:color w:val="000000"/>
                <w:sz w:val="20"/>
                <w:szCs w:val="20"/>
                <w:lang w:val="en-US"/>
              </w:rPr>
            </w:pPr>
            <w:r w:rsidRPr="001C6F1B">
              <w:rPr>
                <w:rFonts w:eastAsia="Arial" w:cs="Arial"/>
                <w:color w:val="000000"/>
                <w:sz w:val="20"/>
                <w:szCs w:val="20"/>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037A411C" w14:textId="77777777" w:rsidR="000D584B" w:rsidRPr="006F3DC6" w:rsidRDefault="000D584B" w:rsidP="000D584B">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04206EDF" w14:textId="77777777" w:rsidR="000D584B" w:rsidRPr="006F3DC6" w:rsidRDefault="000D584B" w:rsidP="000D584B">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6B4A0E1E" w14:textId="769DE805" w:rsidR="000D584B" w:rsidRPr="006F3DC6" w:rsidRDefault="000D584B" w:rsidP="000D584B">
            <w:pPr>
              <w:jc w:val="center"/>
              <w:textAlignment w:val="baseline"/>
              <w:rPr>
                <w:rFonts w:eastAsia="Arial" w:cs="Arial"/>
                <w:color w:val="000000"/>
                <w:sz w:val="20"/>
                <w:szCs w:val="20"/>
                <w:lang w:val="en-US"/>
              </w:rPr>
            </w:pPr>
            <w:r>
              <w:rPr>
                <w:rFonts w:eastAsia="Arial" w:cs="Arial"/>
                <w:color w:val="000000"/>
                <w:sz w:val="20"/>
                <w:szCs w:val="20"/>
                <w:lang w:val="en-US"/>
              </w:rPr>
              <w:t>CT</w:t>
            </w:r>
          </w:p>
        </w:tc>
      </w:tr>
      <w:tr w:rsidR="000D584B" w:rsidRPr="00EB025F" w14:paraId="114EB0FF" w14:textId="77777777" w:rsidTr="0015154B">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6100C363" w14:textId="69B79823" w:rsidR="000D584B" w:rsidRDefault="000D584B" w:rsidP="000D584B">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Medication restrictions checked</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755488AD" w14:textId="5ED8A8FC" w:rsidR="000D584B" w:rsidRPr="006F3DC6" w:rsidRDefault="000D584B" w:rsidP="000D584B">
            <w:pPr>
              <w:jc w:val="center"/>
              <w:textAlignment w:val="baseline"/>
              <w:rPr>
                <w:rFonts w:eastAsia="Arial" w:cs="Arial"/>
                <w:color w:val="000000"/>
                <w:sz w:val="20"/>
                <w:szCs w:val="20"/>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470C3B46" w14:textId="77777777" w:rsidR="000D584B" w:rsidRPr="006F3DC6" w:rsidRDefault="000D584B" w:rsidP="000D584B">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3B4AD1F5" w14:textId="77777777" w:rsidR="000D584B" w:rsidRPr="006F3DC6" w:rsidRDefault="000D584B" w:rsidP="000D584B">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40658290" w14:textId="1E1C90C2" w:rsidR="000D584B" w:rsidRDefault="000D584B" w:rsidP="000D584B">
            <w:pPr>
              <w:jc w:val="center"/>
              <w:textAlignment w:val="baseline"/>
              <w:rPr>
                <w:rFonts w:eastAsia="Arial" w:cs="Arial"/>
                <w:color w:val="000000"/>
                <w:sz w:val="20"/>
                <w:szCs w:val="20"/>
                <w:lang w:val="en-US"/>
              </w:rPr>
            </w:pPr>
            <w:r>
              <w:rPr>
                <w:rFonts w:eastAsia="Arial" w:cs="Arial"/>
                <w:color w:val="000000"/>
                <w:sz w:val="20"/>
                <w:szCs w:val="20"/>
                <w:lang w:val="en-US"/>
              </w:rPr>
              <w:t>CT and PH</w:t>
            </w:r>
          </w:p>
        </w:tc>
      </w:tr>
      <w:tr w:rsidR="000D584B" w:rsidRPr="00EB025F" w14:paraId="02FB3239" w14:textId="77777777" w:rsidTr="0015154B">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30FB55D" w14:textId="38EC442E" w:rsidR="000D584B" w:rsidRDefault="000D584B" w:rsidP="000D584B">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Patient weight (kg)</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0CAD6337" w14:textId="77777777" w:rsidR="000D584B" w:rsidRDefault="000D584B" w:rsidP="000D584B">
            <w:pPr>
              <w:jc w:val="center"/>
              <w:textAlignment w:val="baseline"/>
              <w:rPr>
                <w:rFonts w:eastAsia="Arial" w:cs="Arial"/>
                <w:color w:val="000000"/>
                <w:sz w:val="22"/>
                <w:szCs w:val="22"/>
                <w:lang w:val="en-US"/>
              </w:rPr>
            </w:pPr>
          </w:p>
        </w:tc>
        <w:tc>
          <w:tcPr>
            <w:tcW w:w="1134" w:type="dxa"/>
            <w:tcBorders>
              <w:top w:val="single" w:sz="5" w:space="0" w:color="000000"/>
              <w:left w:val="single" w:sz="5" w:space="0" w:color="000000"/>
              <w:bottom w:val="single" w:sz="5" w:space="0" w:color="000000"/>
              <w:right w:val="single" w:sz="5" w:space="0" w:color="000000"/>
            </w:tcBorders>
          </w:tcPr>
          <w:p w14:paraId="72C3F1D2" w14:textId="77777777" w:rsidR="000D584B" w:rsidRPr="006F3DC6" w:rsidRDefault="000D584B" w:rsidP="000D584B">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62210900" w14:textId="77777777" w:rsidR="000D584B" w:rsidRPr="006F3DC6" w:rsidRDefault="000D584B" w:rsidP="000D584B">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28634282" w14:textId="219FCE2C" w:rsidR="000D584B" w:rsidRDefault="000D584B" w:rsidP="000D584B">
            <w:pPr>
              <w:jc w:val="center"/>
              <w:textAlignment w:val="baseline"/>
              <w:rPr>
                <w:rFonts w:eastAsia="Arial" w:cs="Arial"/>
                <w:color w:val="000000"/>
                <w:sz w:val="20"/>
                <w:szCs w:val="20"/>
                <w:lang w:val="en-US"/>
              </w:rPr>
            </w:pPr>
            <w:r>
              <w:rPr>
                <w:rFonts w:eastAsia="Arial" w:cs="Arial"/>
                <w:color w:val="000000"/>
                <w:sz w:val="20"/>
                <w:szCs w:val="20"/>
                <w:lang w:val="en-US"/>
              </w:rPr>
              <w:t>CT</w:t>
            </w:r>
          </w:p>
        </w:tc>
      </w:tr>
      <w:tr w:rsidR="006A6F56" w:rsidRPr="00EB025F" w14:paraId="38BAE2C0" w14:textId="77777777" w:rsidTr="005C1EBC">
        <w:trPr>
          <w:trHeight w:hRule="exact" w:val="667"/>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DFDF1DB" w14:textId="40450363" w:rsidR="006A6F56" w:rsidRDefault="006A6F56" w:rsidP="006A6F56">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Blood tests checked (e.g. renal function)</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72343EB0" w14:textId="1AB29E0F" w:rsidR="006A6F56" w:rsidRDefault="006A6F56" w:rsidP="006A6F56">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5955E7DD" w14:textId="77777777" w:rsidR="006A6F56" w:rsidRPr="006F3DC6" w:rsidRDefault="006A6F56" w:rsidP="006A6F56">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4FACE1ED" w14:textId="77777777" w:rsidR="006A6F56" w:rsidRPr="006F3DC6" w:rsidRDefault="006A6F56" w:rsidP="006A6F56">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3664165E" w14:textId="3D850D75" w:rsidR="006A6F56" w:rsidRDefault="006A6F56" w:rsidP="006A6F56">
            <w:pPr>
              <w:jc w:val="center"/>
              <w:textAlignment w:val="baseline"/>
              <w:rPr>
                <w:rFonts w:eastAsia="Arial" w:cs="Arial"/>
                <w:color w:val="000000"/>
                <w:sz w:val="20"/>
                <w:szCs w:val="20"/>
                <w:lang w:val="en-US"/>
              </w:rPr>
            </w:pPr>
            <w:r>
              <w:rPr>
                <w:rFonts w:eastAsia="Arial" w:cs="Arial"/>
                <w:color w:val="000000"/>
                <w:sz w:val="20"/>
                <w:szCs w:val="20"/>
                <w:lang w:val="en-US"/>
              </w:rPr>
              <w:t>CT and PH</w:t>
            </w:r>
          </w:p>
        </w:tc>
      </w:tr>
      <w:tr w:rsidR="006A6F56" w:rsidRPr="00EB025F" w14:paraId="7E6B16E0" w14:textId="77777777" w:rsidTr="0015154B">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5D4FE68" w14:textId="50625BD4" w:rsidR="006A6F56" w:rsidRDefault="006A6F56" w:rsidP="006A6F56">
            <w:pPr>
              <w:spacing w:before="115" w:after="101" w:line="245" w:lineRule="exact"/>
              <w:ind w:left="120"/>
              <w:textAlignment w:val="baseline"/>
              <w:rPr>
                <w:rFonts w:eastAsia="Arial" w:cs="Arial"/>
                <w:color w:val="000000"/>
                <w:sz w:val="22"/>
                <w:szCs w:val="22"/>
                <w:lang w:val="en-US"/>
              </w:rPr>
            </w:pPr>
            <w:proofErr w:type="spellStart"/>
            <w:r>
              <w:rPr>
                <w:rFonts w:eastAsia="Arial" w:cs="Arial"/>
                <w:color w:val="000000"/>
                <w:sz w:val="22"/>
                <w:szCs w:val="22"/>
                <w:lang w:val="en-US"/>
              </w:rPr>
              <w:t>Mobilisation</w:t>
            </w:r>
            <w:proofErr w:type="spellEnd"/>
            <w:r>
              <w:rPr>
                <w:rFonts w:eastAsia="Arial" w:cs="Arial"/>
                <w:color w:val="000000"/>
                <w:sz w:val="22"/>
                <w:szCs w:val="22"/>
                <w:lang w:val="en-US"/>
              </w:rPr>
              <w:t xml:space="preserve"> prescription prescribed</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57309361" w14:textId="6CF8AE7C" w:rsidR="006A6F56" w:rsidRDefault="006A6F56" w:rsidP="006A6F56">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7D92C188" w14:textId="77777777" w:rsidR="006A6F56" w:rsidRPr="006F3DC6" w:rsidRDefault="006A6F56" w:rsidP="006A6F56">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021781AF" w14:textId="77777777" w:rsidR="006A6F56" w:rsidRPr="006F3DC6" w:rsidRDefault="006A6F56" w:rsidP="006A6F56">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5AD6D30A" w14:textId="4D3A3153" w:rsidR="006A6F56" w:rsidRDefault="006A6F56" w:rsidP="006A6F56">
            <w:pPr>
              <w:jc w:val="center"/>
              <w:textAlignment w:val="baseline"/>
              <w:rPr>
                <w:rFonts w:eastAsia="Arial" w:cs="Arial"/>
                <w:color w:val="000000"/>
                <w:sz w:val="20"/>
                <w:szCs w:val="20"/>
                <w:lang w:val="en-US"/>
              </w:rPr>
            </w:pPr>
            <w:r>
              <w:rPr>
                <w:rFonts w:eastAsia="Arial" w:cs="Arial"/>
                <w:color w:val="000000"/>
                <w:sz w:val="20"/>
                <w:szCs w:val="20"/>
                <w:lang w:val="en-US"/>
              </w:rPr>
              <w:t>CT</w:t>
            </w:r>
          </w:p>
        </w:tc>
      </w:tr>
      <w:tr w:rsidR="000B1D43" w:rsidRPr="00EB025F" w14:paraId="6806F082" w14:textId="77777777" w:rsidTr="006A6F56">
        <w:trPr>
          <w:trHeight w:hRule="exact" w:val="744"/>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C429056" w14:textId="583B04ED" w:rsidR="000B1D43" w:rsidRDefault="000B1D43" w:rsidP="000B1D43">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G-CSF counselling (if self-administering) inc. dose &amp; timing</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00A82CDB" w14:textId="25BC4ABD" w:rsidR="000B1D43" w:rsidRDefault="000B1D43" w:rsidP="000B1D43">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4ECD7977" w14:textId="77777777" w:rsidR="000B1D43" w:rsidRPr="006F3DC6" w:rsidRDefault="000B1D43" w:rsidP="000B1D43">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3BB9B501" w14:textId="77777777" w:rsidR="000B1D43" w:rsidRPr="006F3DC6" w:rsidRDefault="000B1D43" w:rsidP="000B1D43">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5E61C672" w14:textId="2DC1DC3D" w:rsidR="000B1D43" w:rsidRDefault="000B1D43" w:rsidP="000B1D43">
            <w:pPr>
              <w:jc w:val="center"/>
              <w:textAlignment w:val="baseline"/>
              <w:rPr>
                <w:rFonts w:eastAsia="Arial" w:cs="Arial"/>
                <w:color w:val="000000"/>
                <w:sz w:val="20"/>
                <w:szCs w:val="20"/>
                <w:lang w:val="en-US"/>
              </w:rPr>
            </w:pPr>
            <w:r>
              <w:rPr>
                <w:rFonts w:eastAsia="Arial" w:cs="Arial"/>
                <w:color w:val="000000"/>
                <w:sz w:val="20"/>
                <w:szCs w:val="20"/>
                <w:lang w:val="en-US"/>
              </w:rPr>
              <w:t>PH</w:t>
            </w:r>
          </w:p>
        </w:tc>
      </w:tr>
      <w:tr w:rsidR="000B1D43" w:rsidRPr="00EB025F" w14:paraId="36AA7413" w14:textId="77777777" w:rsidTr="005C1EBC">
        <w:trPr>
          <w:trHeight w:hRule="exact" w:val="744"/>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5639768" w14:textId="61EB5B7B" w:rsidR="000B1D43" w:rsidRDefault="000B1D43" w:rsidP="000B1D43">
            <w:pPr>
              <w:spacing w:before="115" w:after="101" w:line="245" w:lineRule="exact"/>
              <w:ind w:left="120"/>
              <w:textAlignment w:val="baseline"/>
              <w:rPr>
                <w:rFonts w:eastAsia="Arial" w:cs="Arial"/>
                <w:color w:val="000000"/>
                <w:sz w:val="22"/>
                <w:szCs w:val="22"/>
                <w:lang w:val="en-US"/>
              </w:rPr>
            </w:pPr>
            <w:proofErr w:type="spellStart"/>
            <w:r>
              <w:rPr>
                <w:rFonts w:eastAsia="Arial" w:cs="Arial"/>
                <w:color w:val="000000"/>
                <w:sz w:val="22"/>
                <w:szCs w:val="22"/>
                <w:lang w:val="en-US"/>
              </w:rPr>
              <w:t>Mobilisation</w:t>
            </w:r>
            <w:proofErr w:type="spellEnd"/>
            <w:r>
              <w:rPr>
                <w:rFonts w:eastAsia="Arial" w:cs="Arial"/>
                <w:color w:val="000000"/>
                <w:sz w:val="22"/>
                <w:szCs w:val="22"/>
                <w:lang w:val="en-US"/>
              </w:rPr>
              <w:t xml:space="preserve"> prescription clinically verified</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68B44200" w14:textId="3DC9AFC1" w:rsidR="000B1D43" w:rsidRDefault="000B1D43" w:rsidP="000B1D43">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6654F64E" w14:textId="77777777" w:rsidR="000B1D43" w:rsidRPr="006F3DC6" w:rsidRDefault="000B1D43" w:rsidP="000B1D43">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6479F549" w14:textId="77777777" w:rsidR="000B1D43" w:rsidRPr="006F3DC6" w:rsidRDefault="000B1D43" w:rsidP="000B1D43">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35C3E163" w14:textId="0B9F4551" w:rsidR="000B1D43" w:rsidRDefault="000B1D43" w:rsidP="000B1D43">
            <w:pPr>
              <w:jc w:val="center"/>
              <w:textAlignment w:val="baseline"/>
              <w:rPr>
                <w:rFonts w:eastAsia="Arial" w:cs="Arial"/>
                <w:color w:val="000000"/>
                <w:sz w:val="20"/>
                <w:szCs w:val="20"/>
                <w:lang w:val="en-US"/>
              </w:rPr>
            </w:pPr>
            <w:r>
              <w:rPr>
                <w:rFonts w:eastAsia="Arial" w:cs="Arial"/>
                <w:color w:val="000000"/>
                <w:sz w:val="20"/>
                <w:szCs w:val="20"/>
                <w:lang w:val="en-US"/>
              </w:rPr>
              <w:t>PH</w:t>
            </w:r>
          </w:p>
        </w:tc>
      </w:tr>
      <w:tr w:rsidR="000B1D43" w:rsidRPr="00EB025F" w14:paraId="369F4F75" w14:textId="77777777" w:rsidTr="0015154B">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65CBC1D" w14:textId="7902BEB7" w:rsidR="000B1D43" w:rsidRDefault="000B1D43" w:rsidP="000B1D43">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Plerixafor doses ordered</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6EA96EA3" w14:textId="715D8095" w:rsidR="000B1D43" w:rsidRDefault="000B1D43" w:rsidP="000B1D43">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750655B4" w14:textId="77777777" w:rsidR="000B1D43" w:rsidRPr="006F3DC6" w:rsidRDefault="000B1D43" w:rsidP="000B1D43">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0F12C936" w14:textId="77777777" w:rsidR="000B1D43" w:rsidRPr="006F3DC6" w:rsidRDefault="000B1D43" w:rsidP="000B1D43">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5EBDE8F8" w14:textId="07C0804D" w:rsidR="000B1D43" w:rsidRDefault="000B1D43" w:rsidP="000B1D43">
            <w:pPr>
              <w:jc w:val="center"/>
              <w:textAlignment w:val="baseline"/>
              <w:rPr>
                <w:rFonts w:eastAsia="Arial" w:cs="Arial"/>
                <w:color w:val="000000"/>
                <w:sz w:val="20"/>
                <w:szCs w:val="20"/>
                <w:lang w:val="en-US"/>
              </w:rPr>
            </w:pPr>
            <w:r>
              <w:rPr>
                <w:rFonts w:eastAsia="Arial" w:cs="Arial"/>
                <w:color w:val="000000"/>
                <w:sz w:val="20"/>
                <w:szCs w:val="20"/>
                <w:lang w:val="en-US"/>
              </w:rPr>
              <w:t>PH</w:t>
            </w:r>
          </w:p>
        </w:tc>
      </w:tr>
      <w:tr w:rsidR="00A234A4" w:rsidRPr="00EB025F" w14:paraId="4749CAE2" w14:textId="77777777" w:rsidTr="0015154B">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12DA719" w14:textId="530F0F9F" w:rsidR="00A234A4" w:rsidRDefault="00A234A4" w:rsidP="000B1D43">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Total number of plerixafor doses used</w:t>
            </w:r>
          </w:p>
        </w:tc>
        <w:tc>
          <w:tcPr>
            <w:tcW w:w="2410" w:type="dxa"/>
            <w:gridSpan w:val="2"/>
            <w:tcBorders>
              <w:top w:val="single" w:sz="5" w:space="0" w:color="000000"/>
              <w:left w:val="single" w:sz="5" w:space="0" w:color="000000"/>
              <w:bottom w:val="single" w:sz="5" w:space="0" w:color="000000"/>
              <w:right w:val="single" w:sz="5" w:space="0" w:color="000000"/>
            </w:tcBorders>
            <w:vAlign w:val="center"/>
          </w:tcPr>
          <w:p w14:paraId="0F70463F" w14:textId="5B8F18C7" w:rsidR="00A234A4" w:rsidRDefault="00A234A4" w:rsidP="000B1D43">
            <w:pPr>
              <w:jc w:val="center"/>
              <w:textAlignment w:val="baseline"/>
              <w:rPr>
                <w:rFonts w:ascii="MS Gothic" w:eastAsia="MS Gothic" w:hAnsi="MS Gothic" w:cs="Arial"/>
                <w:color w:val="000000"/>
                <w:sz w:val="22"/>
                <w:szCs w:val="22"/>
                <w:lang w:val="en-US"/>
              </w:rPr>
            </w:pPr>
            <w:r w:rsidRPr="001C6F1B">
              <w:rPr>
                <w:rFonts w:eastAsia="Arial" w:cs="Arial"/>
                <w:color w:val="000000"/>
                <w:sz w:val="20"/>
                <w:szCs w:val="20"/>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6143A265" w14:textId="77777777" w:rsidR="00A234A4" w:rsidRPr="006F3DC6" w:rsidRDefault="00A234A4" w:rsidP="000B1D43">
            <w:pPr>
              <w:textAlignment w:val="baseline"/>
              <w:rPr>
                <w:rFonts w:eastAsia="Arial" w:cs="Arial"/>
                <w:color w:val="000000"/>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7AB9EFC7" w14:textId="77777777" w:rsidR="00A234A4" w:rsidRPr="006F3DC6" w:rsidRDefault="00A234A4" w:rsidP="000B1D43">
            <w:pPr>
              <w:textAlignment w:val="baseline"/>
              <w:rPr>
                <w:rFonts w:eastAsia="Arial" w:cs="Arial"/>
                <w:color w:val="000000"/>
                <w:sz w:val="20"/>
                <w:szCs w:val="20"/>
                <w:lang w:val="en-US"/>
              </w:rPr>
            </w:pPr>
          </w:p>
        </w:tc>
        <w:tc>
          <w:tcPr>
            <w:tcW w:w="1318" w:type="dxa"/>
            <w:tcBorders>
              <w:top w:val="single" w:sz="5" w:space="0" w:color="000000"/>
              <w:left w:val="single" w:sz="5" w:space="0" w:color="000000"/>
              <w:bottom w:val="single" w:sz="5" w:space="0" w:color="000000"/>
              <w:right w:val="single" w:sz="5" w:space="0" w:color="000000"/>
            </w:tcBorders>
          </w:tcPr>
          <w:p w14:paraId="4A30A57F" w14:textId="17760CEE" w:rsidR="00A234A4" w:rsidRDefault="00A234A4" w:rsidP="000B1D43">
            <w:pPr>
              <w:jc w:val="center"/>
              <w:textAlignment w:val="baseline"/>
              <w:rPr>
                <w:rFonts w:eastAsia="Arial" w:cs="Arial"/>
                <w:color w:val="000000"/>
                <w:sz w:val="20"/>
                <w:szCs w:val="20"/>
                <w:lang w:val="en-US"/>
              </w:rPr>
            </w:pPr>
            <w:r>
              <w:rPr>
                <w:rFonts w:eastAsia="Arial" w:cs="Arial"/>
                <w:color w:val="000000"/>
                <w:sz w:val="20"/>
                <w:szCs w:val="20"/>
                <w:lang w:val="en-US"/>
              </w:rPr>
              <w:t>PH</w:t>
            </w:r>
          </w:p>
        </w:tc>
      </w:tr>
      <w:tr w:rsidR="000B1D43" w:rsidRPr="00EB025F" w14:paraId="2E5A9D01" w14:textId="77777777" w:rsidTr="0015154B">
        <w:trPr>
          <w:trHeight w:hRule="exact" w:val="701"/>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24D363C" w14:textId="77777777" w:rsidR="000B1D43" w:rsidRPr="00EB025F" w:rsidRDefault="000B1D43" w:rsidP="000B1D43">
            <w:pPr>
              <w:spacing w:after="101" w:line="249" w:lineRule="exact"/>
              <w:ind w:left="120"/>
              <w:textAlignment w:val="baseline"/>
              <w:rPr>
                <w:rFonts w:eastAsia="Arial" w:cs="Times New Roman"/>
                <w:color w:val="000000"/>
                <w:sz w:val="22"/>
                <w:szCs w:val="22"/>
                <w:lang w:val="en-US"/>
              </w:rPr>
            </w:pPr>
            <w:r w:rsidRPr="00EB025F">
              <w:rPr>
                <w:rFonts w:eastAsia="Arial" w:cs="Times New Roman"/>
                <w:color w:val="000000"/>
                <w:sz w:val="22"/>
                <w:szCs w:val="22"/>
                <w:lang w:val="en-US"/>
              </w:rPr>
              <w:t xml:space="preserve">Pharmacist </w:t>
            </w:r>
            <w:r>
              <w:rPr>
                <w:rFonts w:eastAsia="Arial" w:cs="Times New Roman"/>
                <w:color w:val="000000"/>
                <w:sz w:val="22"/>
                <w:szCs w:val="22"/>
                <w:lang w:val="en-US"/>
              </w:rPr>
              <w:t>f</w:t>
            </w:r>
            <w:r w:rsidRPr="00EB025F">
              <w:rPr>
                <w:rFonts w:eastAsia="Arial" w:cs="Times New Roman"/>
                <w:color w:val="000000"/>
                <w:sz w:val="22"/>
                <w:szCs w:val="22"/>
                <w:lang w:val="en-US"/>
              </w:rPr>
              <w:t>inal</w:t>
            </w:r>
            <w:r w:rsidRPr="00EB025F">
              <w:rPr>
                <w:rFonts w:eastAsia="Arial" w:cs="Times New Roman"/>
                <w:color w:val="000000"/>
                <w:sz w:val="14"/>
                <w:szCs w:val="22"/>
                <w:lang w:val="en-US"/>
              </w:rPr>
              <w:t xml:space="preserve"> </w:t>
            </w:r>
            <w:r>
              <w:rPr>
                <w:rFonts w:eastAsia="Arial" w:cs="Times New Roman"/>
                <w:color w:val="000000"/>
                <w:sz w:val="22"/>
                <w:szCs w:val="22"/>
                <w:lang w:val="en-US"/>
              </w:rPr>
              <w:t>ch</w:t>
            </w:r>
            <w:r w:rsidRPr="00EB025F">
              <w:rPr>
                <w:rFonts w:eastAsia="Arial" w:cs="Times New Roman"/>
                <w:color w:val="000000"/>
                <w:sz w:val="22"/>
                <w:szCs w:val="22"/>
                <w:lang w:val="en-US"/>
              </w:rPr>
              <w:t>eck</w:t>
            </w:r>
            <w:r>
              <w:rPr>
                <w:rFonts w:eastAsia="Arial" w:cs="Times New Roman"/>
                <w:color w:val="000000"/>
                <w:sz w:val="22"/>
                <w:szCs w:val="22"/>
                <w:lang w:val="en-US"/>
              </w:rPr>
              <w:t xml:space="preserve"> all details complete</w:t>
            </w:r>
            <w:r w:rsidRPr="00EB025F">
              <w:rPr>
                <w:rFonts w:eastAsia="Arial" w:cs="Times New Roman"/>
                <w:color w:val="000000"/>
                <w:sz w:val="22"/>
                <w:szCs w:val="22"/>
                <w:lang w:val="en-US"/>
              </w:rPr>
              <w:t xml:space="preserve"> (Print name, sign, date)</w:t>
            </w:r>
          </w:p>
        </w:tc>
        <w:tc>
          <w:tcPr>
            <w:tcW w:w="1307" w:type="dxa"/>
            <w:tcBorders>
              <w:top w:val="single" w:sz="5" w:space="0" w:color="000000"/>
              <w:left w:val="single" w:sz="5" w:space="0" w:color="000000"/>
              <w:bottom w:val="single" w:sz="5" w:space="0" w:color="000000"/>
              <w:right w:val="single" w:sz="5" w:space="0" w:color="000000"/>
            </w:tcBorders>
            <w:vAlign w:val="center"/>
          </w:tcPr>
          <w:p w14:paraId="27267F3B" w14:textId="77777777" w:rsidR="000B1D43" w:rsidRDefault="000B1D43" w:rsidP="000B1D43">
            <w:pPr>
              <w:spacing w:after="240"/>
              <w:textAlignment w:val="baseline"/>
              <w:rPr>
                <w:rFonts w:eastAsia="Arial" w:cs="Times New Roman"/>
                <w:color w:val="000000"/>
                <w:sz w:val="18"/>
                <w:szCs w:val="18"/>
                <w:lang w:val="en-US"/>
              </w:rPr>
            </w:pPr>
            <w:r w:rsidRPr="00C62566">
              <w:rPr>
                <w:rFonts w:eastAsia="Arial" w:cs="Times New Roman"/>
                <w:color w:val="000000"/>
                <w:sz w:val="18"/>
                <w:szCs w:val="18"/>
                <w:lang w:val="en-US"/>
              </w:rPr>
              <w:t>Print Name</w:t>
            </w:r>
          </w:p>
          <w:p w14:paraId="0AEBAF56" w14:textId="77777777" w:rsidR="000B1D43" w:rsidRPr="00C62566" w:rsidRDefault="000B1D43" w:rsidP="000B1D43">
            <w:pPr>
              <w:spacing w:after="240"/>
              <w:textAlignment w:val="baseline"/>
              <w:rPr>
                <w:rFonts w:eastAsia="Arial" w:cs="Times New Roman"/>
                <w:color w:val="000000"/>
                <w:sz w:val="18"/>
                <w:szCs w:val="18"/>
                <w:lang w:val="en-US"/>
              </w:rPr>
            </w:pPr>
          </w:p>
        </w:tc>
        <w:tc>
          <w:tcPr>
            <w:tcW w:w="3796" w:type="dxa"/>
            <w:gridSpan w:val="3"/>
            <w:tcBorders>
              <w:top w:val="single" w:sz="5" w:space="0" w:color="000000"/>
              <w:left w:val="single" w:sz="5" w:space="0" w:color="000000"/>
              <w:bottom w:val="single" w:sz="5" w:space="0" w:color="000000"/>
              <w:right w:val="single" w:sz="5" w:space="0" w:color="000000"/>
            </w:tcBorders>
          </w:tcPr>
          <w:p w14:paraId="0EB232DD" w14:textId="77777777" w:rsidR="000B1D43" w:rsidRPr="00EB025F" w:rsidRDefault="000B1D43" w:rsidP="000B1D43">
            <w:pPr>
              <w:textAlignment w:val="baseline"/>
              <w:rPr>
                <w:rFonts w:eastAsia="Arial" w:cs="Times New Roman"/>
                <w:color w:val="000000"/>
                <w:szCs w:val="22"/>
                <w:lang w:val="en-US"/>
              </w:rPr>
            </w:pPr>
            <w:r w:rsidRPr="00C62566">
              <w:rPr>
                <w:rFonts w:eastAsia="Arial" w:cs="Times New Roman"/>
                <w:color w:val="000000"/>
                <w:sz w:val="18"/>
                <w:szCs w:val="18"/>
                <w:lang w:val="en-US"/>
              </w:rPr>
              <w:t>Signature</w:t>
            </w:r>
            <w:r>
              <w:rPr>
                <w:rFonts w:eastAsia="Arial" w:cs="Times New Roman"/>
                <w:color w:val="000000"/>
                <w:sz w:val="18"/>
                <w:szCs w:val="18"/>
                <w:lang w:val="en-US"/>
              </w:rPr>
              <w:t xml:space="preserve"> and Date</w:t>
            </w:r>
          </w:p>
        </w:tc>
        <w:tc>
          <w:tcPr>
            <w:tcW w:w="1318" w:type="dxa"/>
            <w:tcBorders>
              <w:top w:val="single" w:sz="5" w:space="0" w:color="000000"/>
              <w:left w:val="single" w:sz="5" w:space="0" w:color="000000"/>
              <w:bottom w:val="single" w:sz="5" w:space="0" w:color="000000"/>
              <w:right w:val="single" w:sz="5" w:space="0" w:color="000000"/>
            </w:tcBorders>
          </w:tcPr>
          <w:p w14:paraId="6555F9BC" w14:textId="77777777" w:rsidR="000B1D43" w:rsidRPr="00C62566" w:rsidRDefault="000B1D43" w:rsidP="000B1D43">
            <w:pPr>
              <w:jc w:val="center"/>
              <w:textAlignment w:val="baseline"/>
              <w:rPr>
                <w:rFonts w:eastAsia="Arial" w:cs="Times New Roman"/>
                <w:color w:val="000000"/>
                <w:sz w:val="18"/>
                <w:szCs w:val="18"/>
                <w:lang w:val="en-US"/>
              </w:rPr>
            </w:pPr>
            <w:r>
              <w:rPr>
                <w:rFonts w:eastAsia="Arial" w:cs="Times New Roman"/>
                <w:color w:val="000000"/>
                <w:sz w:val="18"/>
                <w:szCs w:val="18"/>
                <w:lang w:val="en-US"/>
              </w:rPr>
              <w:t>PH</w:t>
            </w:r>
          </w:p>
        </w:tc>
      </w:tr>
      <w:tr w:rsidR="000B1D43" w:rsidRPr="00EB025F" w14:paraId="1B132C1F" w14:textId="77777777" w:rsidTr="0015154B">
        <w:trPr>
          <w:trHeight w:hRule="exact" w:val="926"/>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A3808EF" w14:textId="7A10A798" w:rsidR="000B1D43" w:rsidRPr="005C1EBC" w:rsidRDefault="000B1D43" w:rsidP="005C1EBC">
            <w:pPr>
              <w:spacing w:before="106" w:after="101" w:line="249" w:lineRule="exact"/>
              <w:ind w:left="120"/>
              <w:textAlignment w:val="baseline"/>
              <w:rPr>
                <w:rFonts w:eastAsia="Arial" w:cs="Times New Roman"/>
                <w:color w:val="000000"/>
                <w:sz w:val="22"/>
                <w:szCs w:val="22"/>
                <w:lang w:val="en-US"/>
              </w:rPr>
            </w:pPr>
            <w:r w:rsidRPr="00EB025F">
              <w:rPr>
                <w:rFonts w:eastAsia="Arial" w:cs="Times New Roman"/>
                <w:color w:val="000000"/>
                <w:sz w:val="22"/>
                <w:szCs w:val="22"/>
                <w:lang w:val="en-US"/>
              </w:rPr>
              <w:t>Comments</w:t>
            </w:r>
          </w:p>
          <w:p w14:paraId="62BB96EF" w14:textId="77777777" w:rsidR="000B1D43" w:rsidRPr="006E40A6" w:rsidRDefault="000B1D43" w:rsidP="000B1D43">
            <w:pPr>
              <w:rPr>
                <w:rFonts w:eastAsia="Arial" w:cs="Times New Roman"/>
                <w:sz w:val="22"/>
                <w:szCs w:val="22"/>
                <w:lang w:val="en-US"/>
              </w:rPr>
            </w:pPr>
          </w:p>
          <w:p w14:paraId="519A2E0F" w14:textId="77777777" w:rsidR="000B1D43" w:rsidRDefault="000B1D43" w:rsidP="000B1D43">
            <w:pPr>
              <w:rPr>
                <w:rFonts w:eastAsia="Arial" w:cs="Times New Roman"/>
                <w:color w:val="000000"/>
                <w:sz w:val="22"/>
                <w:szCs w:val="22"/>
                <w:lang w:val="en-US"/>
              </w:rPr>
            </w:pPr>
          </w:p>
          <w:p w14:paraId="22E5CA1F" w14:textId="77777777" w:rsidR="000B1D43" w:rsidRPr="006E40A6" w:rsidRDefault="000B1D43" w:rsidP="000B1D43">
            <w:pPr>
              <w:rPr>
                <w:rFonts w:eastAsia="Arial" w:cs="Times New Roman"/>
                <w:sz w:val="22"/>
                <w:szCs w:val="22"/>
                <w:lang w:val="en-US"/>
              </w:rPr>
            </w:pPr>
          </w:p>
        </w:tc>
        <w:tc>
          <w:tcPr>
            <w:tcW w:w="6421" w:type="dxa"/>
            <w:gridSpan w:val="5"/>
            <w:tcBorders>
              <w:top w:val="single" w:sz="5" w:space="0" w:color="000000"/>
              <w:left w:val="single" w:sz="5" w:space="0" w:color="000000"/>
              <w:bottom w:val="single" w:sz="5" w:space="0" w:color="000000"/>
              <w:right w:val="single" w:sz="5" w:space="0" w:color="000000"/>
            </w:tcBorders>
            <w:vAlign w:val="center"/>
          </w:tcPr>
          <w:p w14:paraId="6487C47A" w14:textId="77777777" w:rsidR="000B1D43" w:rsidRDefault="000B1D43" w:rsidP="000B1D43">
            <w:pPr>
              <w:textAlignment w:val="baseline"/>
              <w:rPr>
                <w:rFonts w:eastAsia="Arial" w:cs="Times New Roman"/>
                <w:color w:val="000000"/>
                <w:szCs w:val="22"/>
                <w:lang w:val="en-US"/>
              </w:rPr>
            </w:pPr>
            <w:r>
              <w:rPr>
                <w:rFonts w:eastAsia="Arial" w:cs="Times New Roman"/>
                <w:color w:val="000000"/>
                <w:szCs w:val="22"/>
                <w:lang w:val="en-US"/>
              </w:rPr>
              <w:t xml:space="preserve"> </w:t>
            </w:r>
          </w:p>
          <w:p w14:paraId="47896585" w14:textId="77777777" w:rsidR="000B1D43" w:rsidRDefault="000B1D43" w:rsidP="000B1D43">
            <w:pPr>
              <w:textAlignment w:val="baseline"/>
              <w:rPr>
                <w:rFonts w:eastAsia="Arial" w:cs="Times New Roman"/>
                <w:color w:val="000000"/>
                <w:szCs w:val="22"/>
                <w:lang w:val="en-US"/>
              </w:rPr>
            </w:pPr>
          </w:p>
          <w:p w14:paraId="7D087A0D" w14:textId="77777777" w:rsidR="000B1D43" w:rsidRDefault="000B1D43" w:rsidP="000B1D43">
            <w:pPr>
              <w:textAlignment w:val="baseline"/>
              <w:rPr>
                <w:rFonts w:eastAsia="Arial" w:cs="Times New Roman"/>
                <w:color w:val="000000"/>
                <w:szCs w:val="22"/>
                <w:lang w:val="en-US"/>
              </w:rPr>
            </w:pPr>
          </w:p>
          <w:p w14:paraId="493F43A7" w14:textId="77777777" w:rsidR="000B1D43" w:rsidRDefault="000B1D43" w:rsidP="000B1D43">
            <w:pPr>
              <w:textAlignment w:val="baseline"/>
              <w:rPr>
                <w:rFonts w:eastAsia="Arial" w:cs="Times New Roman"/>
                <w:color w:val="000000"/>
                <w:szCs w:val="22"/>
                <w:lang w:val="en-US"/>
              </w:rPr>
            </w:pPr>
          </w:p>
        </w:tc>
      </w:tr>
    </w:tbl>
    <w:p w14:paraId="49905B8E" w14:textId="20688E10" w:rsidR="00A277D4" w:rsidRPr="00775203" w:rsidRDefault="00A277D4" w:rsidP="00A277D4">
      <w:pPr>
        <w:spacing w:after="160" w:line="259" w:lineRule="auto"/>
        <w:rPr>
          <w:rFonts w:eastAsia="Calibri" w:cs="Arial"/>
          <w:b/>
          <w:bCs/>
          <w:sz w:val="20"/>
          <w:szCs w:val="20"/>
        </w:rPr>
      </w:pPr>
      <w:r w:rsidRPr="00775203">
        <w:rPr>
          <w:rFonts w:eastAsia="Calibri" w:cs="Arial"/>
          <w:b/>
          <w:bCs/>
          <w:sz w:val="20"/>
          <w:szCs w:val="20"/>
        </w:rPr>
        <w:t xml:space="preserve">* Pharmacist (PH), Clinical Team (CT) </w:t>
      </w:r>
    </w:p>
    <w:p w14:paraId="52479758" w14:textId="77777777" w:rsidR="00D3106C" w:rsidRDefault="00D3106C" w:rsidP="00D3106C">
      <w:pPr>
        <w:jc w:val="center"/>
      </w:pPr>
    </w:p>
    <w:p w14:paraId="0CA16DCD" w14:textId="77777777" w:rsidR="000D584B" w:rsidRDefault="00A277D4" w:rsidP="000D584B">
      <w:pPr>
        <w:jc w:val="right"/>
        <w:rPr>
          <w:rFonts w:eastAsia="Times New Roman" w:cs="Arial"/>
          <w:b/>
          <w:sz w:val="22"/>
          <w:szCs w:val="22"/>
          <w:lang w:eastAsia="en-GB"/>
        </w:rPr>
      </w:pPr>
      <w:r>
        <w:rPr>
          <w:rFonts w:eastAsia="Times New Roman" w:cs="Arial"/>
          <w:b/>
          <w:sz w:val="22"/>
          <w:szCs w:val="22"/>
          <w:lang w:eastAsia="en-GB"/>
        </w:rPr>
        <w:br w:type="page"/>
      </w:r>
      <w:r w:rsidR="000D584B" w:rsidRPr="00D24814">
        <w:rPr>
          <w:rFonts w:eastAsia="Times New Roman" w:cs="Arial"/>
          <w:b/>
          <w:sz w:val="22"/>
          <w:szCs w:val="22"/>
          <w:lang w:eastAsia="en-GB"/>
        </w:rPr>
        <w:lastRenderedPageBreak/>
        <w:t xml:space="preserve">Appendix </w:t>
      </w:r>
      <w:r w:rsidR="000D584B">
        <w:rPr>
          <w:rFonts w:eastAsia="Times New Roman" w:cs="Arial"/>
          <w:b/>
          <w:sz w:val="22"/>
          <w:szCs w:val="22"/>
          <w:lang w:eastAsia="en-GB"/>
        </w:rPr>
        <w:t>2 (cont.)</w:t>
      </w:r>
    </w:p>
    <w:p w14:paraId="27FDF8D0" w14:textId="77777777" w:rsidR="000D584B" w:rsidRDefault="000D584B" w:rsidP="000D584B"/>
    <w:tbl>
      <w:tblPr>
        <w:tblStyle w:val="TableGrid"/>
        <w:tblW w:w="0" w:type="auto"/>
        <w:jc w:val="center"/>
        <w:tblLook w:val="04A0" w:firstRow="1" w:lastRow="0" w:firstColumn="1" w:lastColumn="0" w:noHBand="0" w:noVBand="1"/>
      </w:tblPr>
      <w:tblGrid>
        <w:gridCol w:w="2122"/>
        <w:gridCol w:w="5528"/>
        <w:gridCol w:w="1366"/>
      </w:tblGrid>
      <w:tr w:rsidR="000D584B" w14:paraId="6DABD460" w14:textId="77777777" w:rsidTr="0015154B">
        <w:trPr>
          <w:jc w:val="center"/>
        </w:trPr>
        <w:tc>
          <w:tcPr>
            <w:tcW w:w="9016" w:type="dxa"/>
            <w:gridSpan w:val="3"/>
            <w:shd w:val="clear" w:color="auto" w:fill="D9D9D9" w:themeFill="background1" w:themeFillShade="D9"/>
          </w:tcPr>
          <w:p w14:paraId="553F04E6" w14:textId="7ECDC79E" w:rsidR="000D584B" w:rsidRPr="00C457D2" w:rsidRDefault="000D584B" w:rsidP="0015154B">
            <w:pPr>
              <w:jc w:val="center"/>
              <w:rPr>
                <w:rFonts w:eastAsia="Arial" w:cs="Times New Roman"/>
                <w:b/>
                <w:color w:val="000000"/>
                <w:spacing w:val="4"/>
                <w:sz w:val="31"/>
                <w:szCs w:val="22"/>
                <w:lang w:val="en-US"/>
              </w:rPr>
            </w:pPr>
            <w:r>
              <w:rPr>
                <w:rFonts w:eastAsia="Arial" w:cs="Times New Roman"/>
                <w:b/>
                <w:color w:val="000000"/>
                <w:spacing w:val="4"/>
                <w:sz w:val="31"/>
                <w:szCs w:val="22"/>
                <w:lang w:val="en-US"/>
              </w:rPr>
              <w:t>CASGEVY</w:t>
            </w:r>
            <w:r w:rsidRPr="00C457D2">
              <w:rPr>
                <w:rFonts w:eastAsia="Arial" w:cs="Times New Roman"/>
                <w:b/>
                <w:color w:val="000000"/>
                <w:spacing w:val="4"/>
                <w:sz w:val="31"/>
                <w:szCs w:val="22"/>
                <w:lang w:val="en-US"/>
              </w:rPr>
              <w:t xml:space="preserve"> </w:t>
            </w:r>
            <w:r>
              <w:rPr>
                <w:rFonts w:eastAsia="Arial" w:cs="Times New Roman"/>
                <w:b/>
                <w:color w:val="000000"/>
                <w:spacing w:val="4"/>
                <w:sz w:val="31"/>
                <w:szCs w:val="22"/>
                <w:lang w:val="en-US"/>
              </w:rPr>
              <w:t xml:space="preserve">CLINICAL </w:t>
            </w:r>
            <w:r w:rsidRPr="00C457D2">
              <w:rPr>
                <w:rFonts w:eastAsia="Arial" w:cs="Times New Roman"/>
                <w:b/>
                <w:color w:val="000000"/>
                <w:spacing w:val="4"/>
                <w:sz w:val="31"/>
                <w:szCs w:val="22"/>
                <w:lang w:val="en-US"/>
              </w:rPr>
              <w:t>PHARMAC</w:t>
            </w:r>
            <w:r>
              <w:rPr>
                <w:rFonts w:eastAsia="Arial" w:cs="Times New Roman"/>
                <w:b/>
                <w:color w:val="000000"/>
                <w:spacing w:val="4"/>
                <w:sz w:val="31"/>
                <w:szCs w:val="22"/>
                <w:lang w:val="en-US"/>
              </w:rPr>
              <w:t>IST</w:t>
            </w:r>
            <w:r w:rsidRPr="00C457D2">
              <w:rPr>
                <w:rFonts w:eastAsia="Arial" w:cs="Times New Roman"/>
                <w:b/>
                <w:color w:val="000000"/>
                <w:spacing w:val="4"/>
                <w:sz w:val="31"/>
                <w:szCs w:val="22"/>
                <w:lang w:val="en-US"/>
              </w:rPr>
              <w:t xml:space="preserve"> CHECKLIST</w:t>
            </w:r>
          </w:p>
        </w:tc>
      </w:tr>
      <w:tr w:rsidR="000D584B" w14:paraId="2EA266F2" w14:textId="77777777" w:rsidTr="0015154B">
        <w:trPr>
          <w:gridBefore w:val="1"/>
          <w:gridAfter w:val="1"/>
          <w:wBefore w:w="2122" w:type="dxa"/>
          <w:wAfter w:w="1366" w:type="dxa"/>
          <w:trHeight w:val="106"/>
          <w:jc w:val="center"/>
        </w:trPr>
        <w:tc>
          <w:tcPr>
            <w:tcW w:w="5528" w:type="dxa"/>
            <w:shd w:val="clear" w:color="auto" w:fill="D9D9D9" w:themeFill="background1" w:themeFillShade="D9"/>
          </w:tcPr>
          <w:p w14:paraId="28CBD475" w14:textId="594C0F15" w:rsidR="000D584B" w:rsidRDefault="000D584B" w:rsidP="006A6F56">
            <w:pPr>
              <w:jc w:val="center"/>
            </w:pPr>
            <w:r>
              <w:t xml:space="preserve">Part </w:t>
            </w:r>
            <w:r w:rsidR="000B1D43">
              <w:t>3</w:t>
            </w:r>
            <w:r>
              <w:t>: Myelo</w:t>
            </w:r>
            <w:r w:rsidR="006A6F56">
              <w:t>ablative chemotherapy</w:t>
            </w:r>
            <w:r>
              <w:t xml:space="preserve"> </w:t>
            </w:r>
          </w:p>
        </w:tc>
      </w:tr>
    </w:tbl>
    <w:p w14:paraId="27540E9C" w14:textId="77777777" w:rsidR="000D584B" w:rsidRDefault="000D584B" w:rsidP="000D584B"/>
    <w:tbl>
      <w:tblPr>
        <w:tblW w:w="10437" w:type="dxa"/>
        <w:tblInd w:w="-6" w:type="dxa"/>
        <w:tblLayout w:type="fixed"/>
        <w:tblCellMar>
          <w:left w:w="0" w:type="dxa"/>
          <w:right w:w="0" w:type="dxa"/>
        </w:tblCellMar>
        <w:tblLook w:val="04A0" w:firstRow="1" w:lastRow="0" w:firstColumn="1" w:lastColumn="0" w:noHBand="0" w:noVBand="1"/>
      </w:tblPr>
      <w:tblGrid>
        <w:gridCol w:w="4016"/>
        <w:gridCol w:w="1307"/>
        <w:gridCol w:w="773"/>
        <w:gridCol w:w="1134"/>
        <w:gridCol w:w="1417"/>
        <w:gridCol w:w="1790"/>
      </w:tblGrid>
      <w:tr w:rsidR="000D584B" w:rsidRPr="00EB025F" w14:paraId="761DFF7E"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EC12F17" w14:textId="77777777" w:rsidR="000D584B" w:rsidRPr="00EB025F" w:rsidRDefault="000D584B" w:rsidP="0015154B">
            <w:pPr>
              <w:spacing w:before="96" w:after="115" w:line="245" w:lineRule="exact"/>
              <w:ind w:left="72"/>
              <w:textAlignment w:val="baseline"/>
              <w:rPr>
                <w:rFonts w:eastAsia="Arial" w:cs="Times New Roman"/>
                <w:color w:val="000000"/>
                <w:spacing w:val="-1"/>
                <w:sz w:val="22"/>
                <w:szCs w:val="22"/>
                <w:lang w:val="en-US"/>
              </w:rPr>
            </w:pPr>
            <w:r w:rsidRPr="00EB025F">
              <w:rPr>
                <w:rFonts w:eastAsia="Arial" w:cs="Times New Roman"/>
                <w:color w:val="000000"/>
                <w:spacing w:val="-1"/>
                <w:sz w:val="22"/>
                <w:szCs w:val="22"/>
                <w:lang w:val="en-US"/>
              </w:rPr>
              <w:t>Product Name</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34387CF1" w14:textId="77777777" w:rsidR="000D584B" w:rsidRPr="00C417E0" w:rsidRDefault="000D584B" w:rsidP="0015154B">
            <w:pPr>
              <w:jc w:val="center"/>
              <w:textAlignment w:val="baseline"/>
              <w:rPr>
                <w:rFonts w:eastAsia="Arial" w:cs="Times New Roman"/>
                <w:color w:val="000000"/>
                <w:sz w:val="22"/>
                <w:szCs w:val="20"/>
              </w:rPr>
            </w:pPr>
          </w:p>
        </w:tc>
      </w:tr>
      <w:tr w:rsidR="000D584B" w:rsidRPr="00EB025F" w14:paraId="675AE1D3"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7DF6BB9" w14:textId="77777777" w:rsidR="000D584B" w:rsidRPr="00EB025F" w:rsidRDefault="000D584B" w:rsidP="0015154B">
            <w:pPr>
              <w:spacing w:before="96" w:after="105" w:line="245" w:lineRule="exact"/>
              <w:ind w:left="72"/>
              <w:textAlignment w:val="baseline"/>
              <w:rPr>
                <w:rFonts w:eastAsia="Arial" w:cs="Times New Roman"/>
                <w:color w:val="000000"/>
                <w:sz w:val="22"/>
                <w:szCs w:val="22"/>
                <w:lang w:val="en-US"/>
              </w:rPr>
            </w:pPr>
            <w:r w:rsidRPr="00EB025F">
              <w:rPr>
                <w:rFonts w:eastAsia="Arial" w:cs="Times New Roman"/>
                <w:color w:val="000000"/>
                <w:sz w:val="22"/>
                <w:szCs w:val="22"/>
                <w:lang w:val="en-US"/>
              </w:rPr>
              <w:t>Supplier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51348839" w14:textId="77777777" w:rsidR="000D584B" w:rsidRPr="00C417E0" w:rsidRDefault="000D584B" w:rsidP="0015154B">
            <w:pPr>
              <w:jc w:val="center"/>
              <w:textAlignment w:val="baseline"/>
              <w:rPr>
                <w:rFonts w:eastAsia="Arial" w:cs="Times New Roman"/>
                <w:color w:val="000000"/>
                <w:sz w:val="22"/>
                <w:szCs w:val="20"/>
                <w:lang w:val="en-US"/>
              </w:rPr>
            </w:pPr>
          </w:p>
        </w:tc>
      </w:tr>
      <w:tr w:rsidR="000D584B" w:rsidRPr="00EB025F" w14:paraId="1ACD93EC"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49643CE" w14:textId="77777777" w:rsidR="000D584B" w:rsidRPr="00EB025F" w:rsidRDefault="000D584B" w:rsidP="0015154B">
            <w:pPr>
              <w:spacing w:before="96" w:after="110" w:line="245" w:lineRule="exact"/>
              <w:ind w:left="72"/>
              <w:textAlignment w:val="baseline"/>
              <w:rPr>
                <w:rFonts w:eastAsia="Arial" w:cs="Times New Roman"/>
                <w:color w:val="000000"/>
                <w:sz w:val="22"/>
                <w:szCs w:val="20"/>
                <w:lang w:val="en-US"/>
              </w:rPr>
            </w:pPr>
            <w:r w:rsidRPr="00EB025F">
              <w:rPr>
                <w:rFonts w:eastAsia="Arial" w:cs="Times New Roman"/>
                <w:color w:val="000000"/>
                <w:sz w:val="22"/>
                <w:szCs w:val="20"/>
                <w:lang w:val="en-US"/>
              </w:rPr>
              <w:t>Patient name</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33B3FBBF" w14:textId="77777777" w:rsidR="000D584B" w:rsidRPr="00EB025F" w:rsidRDefault="000D584B" w:rsidP="0015154B">
            <w:pPr>
              <w:jc w:val="center"/>
              <w:textAlignment w:val="baseline"/>
              <w:rPr>
                <w:rFonts w:eastAsia="Arial" w:cs="Times New Roman"/>
                <w:b/>
                <w:color w:val="000000"/>
                <w:sz w:val="22"/>
                <w:szCs w:val="20"/>
                <w:lang w:val="en-US"/>
              </w:rPr>
            </w:pPr>
          </w:p>
        </w:tc>
      </w:tr>
      <w:tr w:rsidR="000D584B" w:rsidRPr="00EB025F" w14:paraId="50E5FF0D" w14:textId="77777777" w:rsidTr="00EB07C5">
        <w:trPr>
          <w:trHeight w:hRule="exact" w:val="442"/>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F3C5C0C" w14:textId="4760F6DE" w:rsidR="000D584B" w:rsidRPr="00EB025F" w:rsidRDefault="000D584B" w:rsidP="001E5FFE">
            <w:pPr>
              <w:spacing w:after="115"/>
              <w:textAlignment w:val="baseline"/>
              <w:rPr>
                <w:rFonts w:eastAsia="Arial" w:cs="Times New Roman"/>
                <w:color w:val="000000"/>
                <w:spacing w:val="-2"/>
                <w:sz w:val="22"/>
                <w:szCs w:val="22"/>
                <w:lang w:val="en-US"/>
              </w:rPr>
            </w:pPr>
            <w:r w:rsidRPr="00EB025F">
              <w:rPr>
                <w:rFonts w:eastAsia="Arial" w:cs="Times New Roman"/>
                <w:color w:val="000000"/>
                <w:sz w:val="22"/>
                <w:szCs w:val="22"/>
                <w:lang w:val="en-US"/>
              </w:rPr>
              <w:t xml:space="preserve"> Patient Date of Birth </w:t>
            </w:r>
            <w:r>
              <w:rPr>
                <w:rFonts w:eastAsia="Arial" w:cs="Times New Roman"/>
                <w:color w:val="000000"/>
                <w:sz w:val="22"/>
                <w:szCs w:val="22"/>
                <w:lang w:val="en-US"/>
              </w:rPr>
              <w:t>(dd/</w:t>
            </w:r>
            <w:r w:rsidRPr="00EB025F">
              <w:rPr>
                <w:rFonts w:eastAsia="Arial" w:cs="Times New Roman"/>
                <w:color w:val="000000"/>
                <w:sz w:val="22"/>
                <w:szCs w:val="22"/>
                <w:lang w:val="en-US"/>
              </w:rPr>
              <w:t>mm/</w:t>
            </w:r>
            <w:proofErr w:type="spellStart"/>
            <w:r w:rsidRPr="00EB025F">
              <w:rPr>
                <w:rFonts w:eastAsia="Arial" w:cs="Times New Roman"/>
                <w:color w:val="000000"/>
                <w:sz w:val="22"/>
                <w:szCs w:val="22"/>
                <w:lang w:val="en-US"/>
              </w:rPr>
              <w:t>yyyy</w:t>
            </w:r>
            <w:proofErr w:type="spellEnd"/>
            <w:r w:rsidRPr="00EB025F">
              <w:rPr>
                <w:rFonts w:eastAsia="Arial" w:cs="Times New Roman"/>
                <w:color w:val="000000"/>
                <w:sz w:val="22"/>
                <w:szCs w:val="22"/>
                <w:lang w:val="en-US"/>
              </w:rPr>
              <w:t>)</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69A3EDC8" w14:textId="77777777" w:rsidR="000D584B" w:rsidRPr="00EB025F" w:rsidRDefault="000D584B" w:rsidP="0015154B">
            <w:pPr>
              <w:jc w:val="center"/>
              <w:textAlignment w:val="baseline"/>
              <w:rPr>
                <w:rFonts w:eastAsia="Arial" w:cs="Times New Roman"/>
                <w:b/>
                <w:color w:val="000000"/>
                <w:sz w:val="22"/>
                <w:szCs w:val="20"/>
                <w:lang w:val="en-US"/>
              </w:rPr>
            </w:pPr>
          </w:p>
        </w:tc>
      </w:tr>
      <w:tr w:rsidR="000D584B" w:rsidRPr="00EB025F" w14:paraId="7520D200"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276770E" w14:textId="77777777" w:rsidR="000D584B" w:rsidRPr="00EB025F" w:rsidRDefault="000D584B" w:rsidP="0015154B">
            <w:pPr>
              <w:spacing w:before="96" w:after="91" w:line="245" w:lineRule="exact"/>
              <w:ind w:left="72"/>
              <w:textAlignment w:val="baseline"/>
              <w:rPr>
                <w:rFonts w:eastAsia="Arial" w:cs="Times New Roman"/>
                <w:color w:val="000000"/>
                <w:spacing w:val="-1"/>
                <w:sz w:val="22"/>
                <w:szCs w:val="22"/>
                <w:lang w:val="en-US"/>
              </w:rPr>
            </w:pPr>
            <w:r w:rsidRPr="00EB025F">
              <w:rPr>
                <w:rFonts w:eastAsia="Arial" w:cs="Times New Roman"/>
                <w:color w:val="000000"/>
                <w:sz w:val="22"/>
                <w:szCs w:val="22"/>
                <w:lang w:val="en-US"/>
              </w:rPr>
              <w:t>Patient Hospital Number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35C22C0D" w14:textId="77777777" w:rsidR="000D584B" w:rsidRPr="00EB025F" w:rsidRDefault="000D584B" w:rsidP="0015154B">
            <w:pPr>
              <w:jc w:val="center"/>
              <w:textAlignment w:val="baseline"/>
              <w:rPr>
                <w:rFonts w:eastAsia="Arial" w:cs="Times New Roman"/>
                <w:b/>
                <w:color w:val="000000"/>
                <w:sz w:val="22"/>
                <w:szCs w:val="20"/>
                <w:lang w:val="en-US"/>
              </w:rPr>
            </w:pPr>
          </w:p>
        </w:tc>
      </w:tr>
      <w:tr w:rsidR="000D584B" w:rsidRPr="00EB025F" w14:paraId="6AC11FF5"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7253DB1" w14:textId="77777777" w:rsidR="000D584B" w:rsidRPr="00EB025F" w:rsidRDefault="000D584B" w:rsidP="0015154B">
            <w:pPr>
              <w:spacing w:before="96" w:after="91" w:line="245" w:lineRule="exact"/>
              <w:ind w:left="72"/>
              <w:textAlignment w:val="baseline"/>
              <w:rPr>
                <w:rFonts w:eastAsia="Arial" w:cs="Times New Roman"/>
                <w:color w:val="000000"/>
                <w:sz w:val="22"/>
                <w:szCs w:val="22"/>
                <w:lang w:val="en-US"/>
              </w:rPr>
            </w:pPr>
            <w:r w:rsidRPr="00CA2CB6">
              <w:rPr>
                <w:rFonts w:eastAsia="Arial" w:cs="Times New Roman"/>
                <w:color w:val="000000"/>
                <w:sz w:val="22"/>
                <w:szCs w:val="22"/>
                <w:lang w:val="en-US"/>
              </w:rPr>
              <w:t>Patient NHS Number</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3ABC7429" w14:textId="77777777" w:rsidR="000D584B" w:rsidRPr="00EB025F" w:rsidRDefault="000D584B" w:rsidP="0015154B">
            <w:pPr>
              <w:jc w:val="center"/>
              <w:textAlignment w:val="baseline"/>
              <w:rPr>
                <w:rFonts w:eastAsia="Arial" w:cs="Times New Roman"/>
                <w:b/>
                <w:color w:val="000000"/>
                <w:sz w:val="22"/>
                <w:szCs w:val="20"/>
                <w:lang w:val="en-US"/>
              </w:rPr>
            </w:pPr>
          </w:p>
        </w:tc>
      </w:tr>
      <w:tr w:rsidR="000D584B" w:rsidRPr="00EB025F" w14:paraId="460231C5" w14:textId="77777777" w:rsidTr="0015154B">
        <w:trPr>
          <w:trHeight w:hRule="exact" w:val="448"/>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DF3FCC2" w14:textId="77777777" w:rsidR="000D584B" w:rsidRPr="00EB025F" w:rsidRDefault="000D584B" w:rsidP="0015154B">
            <w:pPr>
              <w:spacing w:before="96" w:after="91" w:line="245" w:lineRule="exact"/>
              <w:ind w:left="72"/>
              <w:textAlignment w:val="baseline"/>
              <w:rPr>
                <w:rFonts w:eastAsia="Arial" w:cs="Times New Roman"/>
                <w:color w:val="000000"/>
                <w:sz w:val="22"/>
                <w:szCs w:val="22"/>
                <w:lang w:val="en-US"/>
              </w:rPr>
            </w:pPr>
            <w:r w:rsidRPr="004C0692">
              <w:rPr>
                <w:rFonts w:eastAsia="Arial" w:cs="Times New Roman"/>
                <w:color w:val="000000"/>
                <w:sz w:val="22"/>
                <w:szCs w:val="22"/>
                <w:lang w:val="en-US"/>
              </w:rPr>
              <w:t>COI ID</w:t>
            </w:r>
          </w:p>
        </w:tc>
        <w:tc>
          <w:tcPr>
            <w:tcW w:w="6421" w:type="dxa"/>
            <w:gridSpan w:val="5"/>
            <w:tcBorders>
              <w:top w:val="single" w:sz="5" w:space="0" w:color="000000"/>
              <w:left w:val="single" w:sz="5" w:space="0" w:color="000000"/>
              <w:bottom w:val="single" w:sz="5" w:space="0" w:color="000000"/>
              <w:right w:val="single" w:sz="5" w:space="0" w:color="000000"/>
            </w:tcBorders>
            <w:shd w:val="clear" w:color="auto" w:fill="auto"/>
          </w:tcPr>
          <w:p w14:paraId="64345087" w14:textId="77777777" w:rsidR="000D584B" w:rsidRPr="00EB025F" w:rsidRDefault="000D584B" w:rsidP="0015154B">
            <w:pPr>
              <w:jc w:val="center"/>
              <w:textAlignment w:val="baseline"/>
              <w:rPr>
                <w:rFonts w:eastAsia="Arial" w:cs="Times New Roman"/>
                <w:b/>
                <w:color w:val="000000"/>
                <w:sz w:val="22"/>
                <w:szCs w:val="20"/>
                <w:lang w:val="en-US"/>
              </w:rPr>
            </w:pPr>
          </w:p>
        </w:tc>
      </w:tr>
      <w:tr w:rsidR="006A6F56" w:rsidRPr="00EB025F" w14:paraId="4F08B9C5" w14:textId="77777777" w:rsidTr="006A6F56">
        <w:trPr>
          <w:trHeight w:hRule="exact" w:val="959"/>
        </w:trPr>
        <w:tc>
          <w:tcPr>
            <w:tcW w:w="40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D3C2D87" w14:textId="77777777" w:rsidR="006A6F56" w:rsidRPr="00EB025F" w:rsidRDefault="006A6F56" w:rsidP="006A6F56">
            <w:pPr>
              <w:ind w:left="108" w:right="144"/>
              <w:jc w:val="center"/>
              <w:textAlignment w:val="baseline"/>
              <w:rPr>
                <w:rFonts w:eastAsia="Arial" w:cs="Times New Roman"/>
                <w:b/>
                <w:color w:val="000000"/>
                <w:sz w:val="22"/>
                <w:szCs w:val="20"/>
                <w:lang w:val="en-US"/>
              </w:rPr>
            </w:pPr>
            <w:r w:rsidRPr="00EB025F">
              <w:rPr>
                <w:rFonts w:eastAsia="Arial" w:cs="Times New Roman"/>
                <w:b/>
                <w:color w:val="000000"/>
                <w:sz w:val="22"/>
                <w:szCs w:val="20"/>
                <w:lang w:val="en-US"/>
              </w:rPr>
              <w:t>Checking step</w:t>
            </w:r>
          </w:p>
        </w:tc>
        <w:tc>
          <w:tcPr>
            <w:tcW w:w="208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8AB8183" w14:textId="77777777" w:rsidR="006A6F56" w:rsidRPr="00D065B1" w:rsidRDefault="006A6F56" w:rsidP="006A6F56">
            <w:pPr>
              <w:jc w:val="center"/>
              <w:rPr>
                <w:b/>
                <w:sz w:val="22"/>
                <w:szCs w:val="22"/>
                <w:lang w:val="en-US"/>
              </w:rPr>
            </w:pPr>
            <w:r w:rsidRPr="00D065B1">
              <w:rPr>
                <w:b/>
                <w:sz w:val="22"/>
                <w:szCs w:val="22"/>
                <w:lang w:val="en-US"/>
              </w:rPr>
              <w:t>Confirm/Enter details</w:t>
            </w:r>
          </w:p>
          <w:p w14:paraId="169466E5" w14:textId="77777777" w:rsidR="006A6F56" w:rsidRPr="00D065B1" w:rsidRDefault="006A6F56" w:rsidP="006A6F56">
            <w:pPr>
              <w:jc w:val="center"/>
              <w:rPr>
                <w:b/>
                <w:sz w:val="22"/>
                <w:szCs w:val="22"/>
                <w:lang w:val="en-US"/>
              </w:rPr>
            </w:pPr>
            <w:r w:rsidRPr="00D065B1">
              <w:rPr>
                <w:b/>
                <w:sz w:val="22"/>
                <w:szCs w:val="22"/>
                <w:lang w:val="en-US"/>
              </w:rPr>
              <w:t>(</w:t>
            </w:r>
            <w:r w:rsidRPr="00D065B1">
              <w:rPr>
                <w:b/>
                <w:sz w:val="22"/>
                <w:szCs w:val="22"/>
                <w:lang w:val="en-US"/>
              </w:rPr>
              <w:sym w:font="Wingdings" w:char="F0FC"/>
            </w:r>
            <w:r w:rsidRPr="00D065B1">
              <w:rPr>
                <w:b/>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63C0CAC" w14:textId="77777777" w:rsidR="006A6F56" w:rsidRPr="00D065B1" w:rsidRDefault="006A6F56" w:rsidP="006A6F56">
            <w:pPr>
              <w:jc w:val="center"/>
              <w:textAlignment w:val="baseline"/>
              <w:rPr>
                <w:rFonts w:eastAsia="Arial" w:cs="Times New Roman"/>
                <w:b/>
                <w:color w:val="000000"/>
                <w:sz w:val="22"/>
                <w:szCs w:val="22"/>
                <w:lang w:val="en-US"/>
              </w:rPr>
            </w:pPr>
            <w:r w:rsidRPr="00D065B1">
              <w:rPr>
                <w:rFonts w:eastAsia="Arial" w:cs="Times New Roman"/>
                <w:b/>
                <w:color w:val="000000"/>
                <w:sz w:val="22"/>
                <w:szCs w:val="22"/>
                <w:lang w:val="en-US"/>
              </w:rPr>
              <w:t>Checker Initials</w:t>
            </w:r>
          </w:p>
        </w:tc>
        <w:tc>
          <w:tcPr>
            <w:tcW w:w="14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8BF0623" w14:textId="77777777" w:rsidR="006A6F56" w:rsidRPr="00D065B1" w:rsidRDefault="006A6F56" w:rsidP="006A6F56">
            <w:pPr>
              <w:jc w:val="center"/>
              <w:textAlignment w:val="baseline"/>
              <w:rPr>
                <w:rFonts w:eastAsia="Arial" w:cs="Times New Roman"/>
                <w:b/>
                <w:color w:val="000000"/>
                <w:sz w:val="22"/>
                <w:szCs w:val="22"/>
                <w:lang w:val="en-US"/>
              </w:rPr>
            </w:pPr>
            <w:r w:rsidRPr="00D065B1">
              <w:rPr>
                <w:rFonts w:eastAsia="Arial" w:cs="Times New Roman"/>
                <w:b/>
                <w:color w:val="000000"/>
                <w:sz w:val="22"/>
                <w:szCs w:val="22"/>
                <w:lang w:val="en-US"/>
              </w:rPr>
              <w:t>Date</w:t>
            </w:r>
          </w:p>
        </w:tc>
        <w:tc>
          <w:tcPr>
            <w:tcW w:w="17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35B5CE2" w14:textId="008A95CB" w:rsidR="006A6F56" w:rsidRPr="00775203" w:rsidRDefault="006A6F56" w:rsidP="006A6F56">
            <w:pPr>
              <w:jc w:val="center"/>
              <w:textAlignment w:val="baseline"/>
              <w:rPr>
                <w:rFonts w:eastAsia="Arial" w:cs="Times New Roman"/>
                <w:b/>
                <w:color w:val="000000"/>
                <w:sz w:val="18"/>
                <w:szCs w:val="18"/>
                <w:lang w:val="en-US"/>
              </w:rPr>
            </w:pPr>
            <w:r w:rsidRPr="006F248B">
              <w:rPr>
                <w:b/>
                <w:bCs/>
                <w:sz w:val="22"/>
                <w:szCs w:val="22"/>
                <w:lang w:val="en-US"/>
              </w:rPr>
              <w:t>Teams involved*</w:t>
            </w:r>
          </w:p>
        </w:tc>
      </w:tr>
      <w:tr w:rsidR="006A6F56" w:rsidRPr="00EB025F" w14:paraId="14693D81" w14:textId="77777777" w:rsidTr="00EB07C5">
        <w:trPr>
          <w:trHeight w:hRule="exact" w:val="986"/>
        </w:trPr>
        <w:tc>
          <w:tcPr>
            <w:tcW w:w="4016" w:type="dxa"/>
            <w:tcBorders>
              <w:top w:val="single" w:sz="5" w:space="0" w:color="000000"/>
              <w:left w:val="single" w:sz="5" w:space="0" w:color="000000"/>
              <w:bottom w:val="single" w:sz="5" w:space="0" w:color="000000"/>
              <w:right w:val="single" w:sz="5" w:space="0" w:color="000000"/>
            </w:tcBorders>
            <w:shd w:val="clear" w:color="E6E6E6" w:fill="E6E6E6"/>
          </w:tcPr>
          <w:p w14:paraId="537F0BC8" w14:textId="56991F87" w:rsidR="006A6F56" w:rsidRPr="00CA2CB6" w:rsidRDefault="006A6F56" w:rsidP="006A6F56">
            <w:pPr>
              <w:spacing w:before="115" w:after="101" w:line="245" w:lineRule="exact"/>
              <w:ind w:left="120"/>
              <w:textAlignment w:val="baseline"/>
              <w:rPr>
                <w:rFonts w:eastAsia="Arial" w:cs="Arial"/>
                <w:color w:val="000000"/>
                <w:sz w:val="22"/>
                <w:szCs w:val="22"/>
                <w:lang w:val="en-US"/>
              </w:rPr>
            </w:pPr>
            <w:r w:rsidRPr="00A12A45">
              <w:rPr>
                <w:sz w:val="22"/>
                <w:szCs w:val="22"/>
                <w:lang w:val="en-US"/>
              </w:rPr>
              <w:t xml:space="preserve">Receive </w:t>
            </w:r>
            <w:r>
              <w:rPr>
                <w:sz w:val="22"/>
                <w:szCs w:val="22"/>
                <w:lang w:val="en-US"/>
              </w:rPr>
              <w:t>Casgevy</w:t>
            </w:r>
            <w:r w:rsidR="00AC7885">
              <w:rPr>
                <w:rFonts w:cs="Arial"/>
                <w:sz w:val="22"/>
                <w:szCs w:val="22"/>
                <w:lang w:val="en-US"/>
              </w:rPr>
              <w:t>®</w:t>
            </w:r>
            <w:r>
              <w:rPr>
                <w:sz w:val="22"/>
                <w:szCs w:val="22"/>
                <w:lang w:val="en-US"/>
              </w:rPr>
              <w:t xml:space="preserve"> on</w:t>
            </w:r>
            <w:r w:rsidRPr="00A12A45">
              <w:rPr>
                <w:sz w:val="22"/>
                <w:szCs w:val="22"/>
                <w:lang w:val="en-US"/>
              </w:rPr>
              <w:t xml:space="preserve"> </w:t>
            </w:r>
            <w:r>
              <w:rPr>
                <w:sz w:val="22"/>
                <w:szCs w:val="22"/>
                <w:lang w:val="en-US"/>
              </w:rPr>
              <w:t>pharmacy dispensing system</w:t>
            </w:r>
            <w:r w:rsidRPr="00A12A45">
              <w:rPr>
                <w:sz w:val="22"/>
                <w:szCs w:val="22"/>
                <w:lang w:val="en-US"/>
              </w:rPr>
              <w:t xml:space="preserve"> </w:t>
            </w:r>
            <w:r>
              <w:rPr>
                <w:sz w:val="22"/>
                <w:szCs w:val="22"/>
                <w:lang w:val="en-US"/>
              </w:rPr>
              <w:t>when</w:t>
            </w:r>
            <w:r w:rsidRPr="00A12A45">
              <w:rPr>
                <w:sz w:val="22"/>
                <w:szCs w:val="22"/>
                <w:lang w:val="en-US"/>
              </w:rPr>
              <w:t xml:space="preserve"> receipt confirmed by stem cell lab</w:t>
            </w:r>
          </w:p>
        </w:tc>
        <w:tc>
          <w:tcPr>
            <w:tcW w:w="2080" w:type="dxa"/>
            <w:gridSpan w:val="2"/>
            <w:tcBorders>
              <w:top w:val="single" w:sz="5" w:space="0" w:color="000000"/>
              <w:left w:val="single" w:sz="5" w:space="0" w:color="000000"/>
              <w:bottom w:val="single" w:sz="5" w:space="0" w:color="000000"/>
              <w:right w:val="single" w:sz="5" w:space="0" w:color="000000"/>
            </w:tcBorders>
          </w:tcPr>
          <w:p w14:paraId="61AA2F94" w14:textId="77777777" w:rsidR="006A6F56" w:rsidRDefault="006A6F56" w:rsidP="006A6F56">
            <w:pPr>
              <w:jc w:val="center"/>
              <w:rPr>
                <w:lang w:val="en-US"/>
              </w:rPr>
            </w:pPr>
          </w:p>
          <w:p w14:paraId="4BF3E8CC" w14:textId="4E4678CC" w:rsidR="006A6F56" w:rsidRDefault="006A6F56" w:rsidP="006A6F56">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6736BE96" w14:textId="77777777" w:rsidR="006A6F56" w:rsidRPr="006F3DC6" w:rsidRDefault="006A6F56" w:rsidP="006A6F56">
            <w:pPr>
              <w:textAlignment w:val="baseline"/>
              <w:rPr>
                <w:rFonts w:eastAsia="Arial" w:cs="Arial"/>
                <w:color w:val="000000"/>
                <w:sz w:val="20"/>
                <w:szCs w:val="20"/>
                <w:lang w:val="en-US"/>
              </w:rPr>
            </w:pPr>
          </w:p>
        </w:tc>
        <w:tc>
          <w:tcPr>
            <w:tcW w:w="1417" w:type="dxa"/>
            <w:tcBorders>
              <w:top w:val="single" w:sz="5" w:space="0" w:color="000000"/>
              <w:left w:val="single" w:sz="5" w:space="0" w:color="000000"/>
              <w:bottom w:val="single" w:sz="5" w:space="0" w:color="000000"/>
              <w:right w:val="single" w:sz="5" w:space="0" w:color="000000"/>
            </w:tcBorders>
          </w:tcPr>
          <w:p w14:paraId="3A3A7096" w14:textId="77777777" w:rsidR="006A6F56" w:rsidRPr="006F3DC6" w:rsidRDefault="006A6F56" w:rsidP="006A6F56">
            <w:pPr>
              <w:textAlignment w:val="baseline"/>
              <w:rPr>
                <w:rFonts w:eastAsia="Arial" w:cs="Arial"/>
                <w:color w:val="000000"/>
                <w:sz w:val="20"/>
                <w:szCs w:val="20"/>
                <w:lang w:val="en-US"/>
              </w:rPr>
            </w:pPr>
          </w:p>
        </w:tc>
        <w:tc>
          <w:tcPr>
            <w:tcW w:w="1790" w:type="dxa"/>
            <w:tcBorders>
              <w:top w:val="single" w:sz="5" w:space="0" w:color="000000"/>
              <w:left w:val="single" w:sz="5" w:space="0" w:color="000000"/>
              <w:bottom w:val="single" w:sz="5" w:space="0" w:color="000000"/>
              <w:right w:val="single" w:sz="5" w:space="0" w:color="000000"/>
            </w:tcBorders>
            <w:vAlign w:val="center"/>
          </w:tcPr>
          <w:p w14:paraId="6EFDFA23" w14:textId="1CA853D7" w:rsidR="006A6F56" w:rsidRDefault="006A6F56" w:rsidP="006A6F56">
            <w:pPr>
              <w:jc w:val="center"/>
              <w:textAlignment w:val="baseline"/>
              <w:rPr>
                <w:rFonts w:eastAsia="Arial" w:cs="Arial"/>
                <w:color w:val="000000"/>
                <w:sz w:val="20"/>
                <w:szCs w:val="20"/>
                <w:lang w:val="en-US"/>
              </w:rPr>
            </w:pPr>
            <w:r>
              <w:rPr>
                <w:sz w:val="18"/>
                <w:szCs w:val="18"/>
                <w:lang w:val="en-US"/>
              </w:rPr>
              <w:t>SCL, PH and PT</w:t>
            </w:r>
          </w:p>
        </w:tc>
      </w:tr>
      <w:tr w:rsidR="000D584B" w:rsidRPr="00EB025F" w14:paraId="0C0CA1A6" w14:textId="77777777" w:rsidTr="00EB07C5">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75AD870" w14:textId="77777777" w:rsidR="000D584B" w:rsidRDefault="000D584B" w:rsidP="0015154B">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Medication restrictions checked</w:t>
            </w:r>
          </w:p>
        </w:tc>
        <w:tc>
          <w:tcPr>
            <w:tcW w:w="2080" w:type="dxa"/>
            <w:gridSpan w:val="2"/>
            <w:tcBorders>
              <w:top w:val="single" w:sz="5" w:space="0" w:color="000000"/>
              <w:left w:val="single" w:sz="5" w:space="0" w:color="000000"/>
              <w:bottom w:val="single" w:sz="5" w:space="0" w:color="000000"/>
              <w:right w:val="single" w:sz="5" w:space="0" w:color="000000"/>
            </w:tcBorders>
            <w:vAlign w:val="center"/>
          </w:tcPr>
          <w:p w14:paraId="532E20F8" w14:textId="28CD30B8" w:rsidR="000D584B" w:rsidRPr="006F3DC6" w:rsidRDefault="000D584B" w:rsidP="0015154B">
            <w:pPr>
              <w:jc w:val="center"/>
              <w:textAlignment w:val="baseline"/>
              <w:rPr>
                <w:rFonts w:eastAsia="Arial" w:cs="Arial"/>
                <w:color w:val="000000"/>
                <w:sz w:val="20"/>
                <w:szCs w:val="20"/>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2BB3B398" w14:textId="77777777" w:rsidR="000D584B" w:rsidRPr="006F3DC6" w:rsidRDefault="000D584B" w:rsidP="0015154B">
            <w:pPr>
              <w:textAlignment w:val="baseline"/>
              <w:rPr>
                <w:rFonts w:eastAsia="Arial" w:cs="Arial"/>
                <w:color w:val="000000"/>
                <w:sz w:val="20"/>
                <w:szCs w:val="20"/>
                <w:lang w:val="en-US"/>
              </w:rPr>
            </w:pPr>
          </w:p>
        </w:tc>
        <w:tc>
          <w:tcPr>
            <w:tcW w:w="1417" w:type="dxa"/>
            <w:tcBorders>
              <w:top w:val="single" w:sz="5" w:space="0" w:color="000000"/>
              <w:left w:val="single" w:sz="5" w:space="0" w:color="000000"/>
              <w:bottom w:val="single" w:sz="5" w:space="0" w:color="000000"/>
              <w:right w:val="single" w:sz="5" w:space="0" w:color="000000"/>
            </w:tcBorders>
          </w:tcPr>
          <w:p w14:paraId="27FD9E78" w14:textId="77777777" w:rsidR="000D584B" w:rsidRPr="006F3DC6" w:rsidRDefault="000D584B" w:rsidP="0015154B">
            <w:pPr>
              <w:textAlignment w:val="baseline"/>
              <w:rPr>
                <w:rFonts w:eastAsia="Arial" w:cs="Arial"/>
                <w:color w:val="000000"/>
                <w:sz w:val="20"/>
                <w:szCs w:val="20"/>
                <w:lang w:val="en-US"/>
              </w:rPr>
            </w:pPr>
          </w:p>
        </w:tc>
        <w:tc>
          <w:tcPr>
            <w:tcW w:w="1790" w:type="dxa"/>
            <w:tcBorders>
              <w:top w:val="single" w:sz="5" w:space="0" w:color="000000"/>
              <w:left w:val="single" w:sz="5" w:space="0" w:color="000000"/>
              <w:bottom w:val="single" w:sz="5" w:space="0" w:color="000000"/>
              <w:right w:val="single" w:sz="5" w:space="0" w:color="000000"/>
            </w:tcBorders>
          </w:tcPr>
          <w:p w14:paraId="47B529AD" w14:textId="77777777" w:rsidR="000D584B" w:rsidRDefault="000D584B" w:rsidP="0015154B">
            <w:pPr>
              <w:jc w:val="center"/>
              <w:textAlignment w:val="baseline"/>
              <w:rPr>
                <w:rFonts w:eastAsia="Arial" w:cs="Arial"/>
                <w:color w:val="000000"/>
                <w:sz w:val="20"/>
                <w:szCs w:val="20"/>
                <w:lang w:val="en-US"/>
              </w:rPr>
            </w:pPr>
            <w:r>
              <w:rPr>
                <w:rFonts w:eastAsia="Arial" w:cs="Arial"/>
                <w:color w:val="000000"/>
                <w:sz w:val="20"/>
                <w:szCs w:val="20"/>
                <w:lang w:val="en-US"/>
              </w:rPr>
              <w:t>CT and PH</w:t>
            </w:r>
          </w:p>
        </w:tc>
      </w:tr>
      <w:tr w:rsidR="000D584B" w:rsidRPr="00EB025F" w14:paraId="06AF16FC" w14:textId="77777777" w:rsidTr="00EB07C5">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BA221F0" w14:textId="77777777" w:rsidR="000D584B" w:rsidRDefault="000D584B" w:rsidP="0015154B">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Patient weight (kg)</w:t>
            </w:r>
          </w:p>
        </w:tc>
        <w:tc>
          <w:tcPr>
            <w:tcW w:w="2080" w:type="dxa"/>
            <w:gridSpan w:val="2"/>
            <w:tcBorders>
              <w:top w:val="single" w:sz="5" w:space="0" w:color="000000"/>
              <w:left w:val="single" w:sz="5" w:space="0" w:color="000000"/>
              <w:bottom w:val="single" w:sz="5" w:space="0" w:color="000000"/>
              <w:right w:val="single" w:sz="5" w:space="0" w:color="000000"/>
            </w:tcBorders>
            <w:vAlign w:val="center"/>
          </w:tcPr>
          <w:p w14:paraId="75FCDCB6" w14:textId="77777777" w:rsidR="000D584B" w:rsidRDefault="000D584B" w:rsidP="0015154B">
            <w:pPr>
              <w:jc w:val="center"/>
              <w:textAlignment w:val="baseline"/>
              <w:rPr>
                <w:rFonts w:eastAsia="Arial" w:cs="Arial"/>
                <w:color w:val="000000"/>
                <w:sz w:val="22"/>
                <w:szCs w:val="22"/>
                <w:lang w:val="en-US"/>
              </w:rPr>
            </w:pPr>
          </w:p>
        </w:tc>
        <w:tc>
          <w:tcPr>
            <w:tcW w:w="1134" w:type="dxa"/>
            <w:tcBorders>
              <w:top w:val="single" w:sz="5" w:space="0" w:color="000000"/>
              <w:left w:val="single" w:sz="5" w:space="0" w:color="000000"/>
              <w:bottom w:val="single" w:sz="5" w:space="0" w:color="000000"/>
              <w:right w:val="single" w:sz="5" w:space="0" w:color="000000"/>
            </w:tcBorders>
          </w:tcPr>
          <w:p w14:paraId="00AC1ADF" w14:textId="77777777" w:rsidR="000D584B" w:rsidRPr="006F3DC6" w:rsidRDefault="000D584B" w:rsidP="0015154B">
            <w:pPr>
              <w:textAlignment w:val="baseline"/>
              <w:rPr>
                <w:rFonts w:eastAsia="Arial" w:cs="Arial"/>
                <w:color w:val="000000"/>
                <w:sz w:val="20"/>
                <w:szCs w:val="20"/>
                <w:lang w:val="en-US"/>
              </w:rPr>
            </w:pPr>
          </w:p>
        </w:tc>
        <w:tc>
          <w:tcPr>
            <w:tcW w:w="1417" w:type="dxa"/>
            <w:tcBorders>
              <w:top w:val="single" w:sz="5" w:space="0" w:color="000000"/>
              <w:left w:val="single" w:sz="5" w:space="0" w:color="000000"/>
              <w:bottom w:val="single" w:sz="5" w:space="0" w:color="000000"/>
              <w:right w:val="single" w:sz="5" w:space="0" w:color="000000"/>
            </w:tcBorders>
          </w:tcPr>
          <w:p w14:paraId="658F8E16" w14:textId="77777777" w:rsidR="000D584B" w:rsidRPr="006F3DC6" w:rsidRDefault="000D584B" w:rsidP="0015154B">
            <w:pPr>
              <w:textAlignment w:val="baseline"/>
              <w:rPr>
                <w:rFonts w:eastAsia="Arial" w:cs="Arial"/>
                <w:color w:val="000000"/>
                <w:sz w:val="20"/>
                <w:szCs w:val="20"/>
                <w:lang w:val="en-US"/>
              </w:rPr>
            </w:pPr>
          </w:p>
        </w:tc>
        <w:tc>
          <w:tcPr>
            <w:tcW w:w="1790" w:type="dxa"/>
            <w:tcBorders>
              <w:top w:val="single" w:sz="5" w:space="0" w:color="000000"/>
              <w:left w:val="single" w:sz="5" w:space="0" w:color="000000"/>
              <w:bottom w:val="single" w:sz="5" w:space="0" w:color="000000"/>
              <w:right w:val="single" w:sz="5" w:space="0" w:color="000000"/>
            </w:tcBorders>
          </w:tcPr>
          <w:p w14:paraId="4F4AE139" w14:textId="77777777" w:rsidR="000D584B" w:rsidRDefault="000D584B" w:rsidP="0015154B">
            <w:pPr>
              <w:jc w:val="center"/>
              <w:textAlignment w:val="baseline"/>
              <w:rPr>
                <w:rFonts w:eastAsia="Arial" w:cs="Arial"/>
                <w:color w:val="000000"/>
                <w:sz w:val="20"/>
                <w:szCs w:val="20"/>
                <w:lang w:val="en-US"/>
              </w:rPr>
            </w:pPr>
            <w:r>
              <w:rPr>
                <w:rFonts w:eastAsia="Arial" w:cs="Arial"/>
                <w:color w:val="000000"/>
                <w:sz w:val="20"/>
                <w:szCs w:val="20"/>
                <w:lang w:val="en-US"/>
              </w:rPr>
              <w:t>CT</w:t>
            </w:r>
          </w:p>
        </w:tc>
      </w:tr>
      <w:tr w:rsidR="006A6F56" w:rsidRPr="00EB025F" w14:paraId="535B3383" w14:textId="77777777" w:rsidTr="00EB07C5">
        <w:trPr>
          <w:trHeight w:hRule="exact" w:val="703"/>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6DFEDDA5" w14:textId="5B139BD1" w:rsidR="006A6F56" w:rsidRDefault="006A6F56" w:rsidP="006A6F56">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Blood tests checked (e.g. full blood count, renal &amp; liver function, virology)</w:t>
            </w:r>
          </w:p>
        </w:tc>
        <w:tc>
          <w:tcPr>
            <w:tcW w:w="2080" w:type="dxa"/>
            <w:gridSpan w:val="2"/>
            <w:tcBorders>
              <w:top w:val="single" w:sz="5" w:space="0" w:color="000000"/>
              <w:left w:val="single" w:sz="5" w:space="0" w:color="000000"/>
              <w:bottom w:val="single" w:sz="5" w:space="0" w:color="000000"/>
              <w:right w:val="single" w:sz="5" w:space="0" w:color="000000"/>
            </w:tcBorders>
            <w:vAlign w:val="center"/>
          </w:tcPr>
          <w:p w14:paraId="658A0132" w14:textId="1A1C9624" w:rsidR="006A6F56" w:rsidRDefault="006A6F56" w:rsidP="006A6F56">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7A5CB78C" w14:textId="77777777" w:rsidR="006A6F56" w:rsidRPr="006F3DC6" w:rsidRDefault="006A6F56" w:rsidP="006A6F56">
            <w:pPr>
              <w:textAlignment w:val="baseline"/>
              <w:rPr>
                <w:rFonts w:eastAsia="Arial" w:cs="Arial"/>
                <w:color w:val="000000"/>
                <w:sz w:val="20"/>
                <w:szCs w:val="20"/>
                <w:lang w:val="en-US"/>
              </w:rPr>
            </w:pPr>
          </w:p>
        </w:tc>
        <w:tc>
          <w:tcPr>
            <w:tcW w:w="1417" w:type="dxa"/>
            <w:tcBorders>
              <w:top w:val="single" w:sz="5" w:space="0" w:color="000000"/>
              <w:left w:val="single" w:sz="5" w:space="0" w:color="000000"/>
              <w:bottom w:val="single" w:sz="5" w:space="0" w:color="000000"/>
              <w:right w:val="single" w:sz="5" w:space="0" w:color="000000"/>
            </w:tcBorders>
          </w:tcPr>
          <w:p w14:paraId="51FA74A3" w14:textId="77777777" w:rsidR="006A6F56" w:rsidRPr="006F3DC6" w:rsidRDefault="006A6F56" w:rsidP="006A6F56">
            <w:pPr>
              <w:textAlignment w:val="baseline"/>
              <w:rPr>
                <w:rFonts w:eastAsia="Arial" w:cs="Arial"/>
                <w:color w:val="000000"/>
                <w:sz w:val="20"/>
                <w:szCs w:val="20"/>
                <w:lang w:val="en-US"/>
              </w:rPr>
            </w:pPr>
          </w:p>
        </w:tc>
        <w:tc>
          <w:tcPr>
            <w:tcW w:w="1790" w:type="dxa"/>
            <w:tcBorders>
              <w:top w:val="single" w:sz="5" w:space="0" w:color="000000"/>
              <w:left w:val="single" w:sz="5" w:space="0" w:color="000000"/>
              <w:bottom w:val="single" w:sz="5" w:space="0" w:color="000000"/>
              <w:right w:val="single" w:sz="5" w:space="0" w:color="000000"/>
            </w:tcBorders>
          </w:tcPr>
          <w:p w14:paraId="105977F2" w14:textId="5FAF63D8" w:rsidR="006A6F56" w:rsidRDefault="006A6F56" w:rsidP="006A6F56">
            <w:pPr>
              <w:jc w:val="center"/>
              <w:textAlignment w:val="baseline"/>
              <w:rPr>
                <w:rFonts w:eastAsia="Arial" w:cs="Arial"/>
                <w:color w:val="000000"/>
                <w:sz w:val="20"/>
                <w:szCs w:val="20"/>
                <w:lang w:val="en-US"/>
              </w:rPr>
            </w:pPr>
            <w:r>
              <w:rPr>
                <w:rFonts w:eastAsia="Arial" w:cs="Arial"/>
                <w:color w:val="000000"/>
                <w:sz w:val="20"/>
                <w:szCs w:val="20"/>
                <w:lang w:val="en-US"/>
              </w:rPr>
              <w:t>CT and PH</w:t>
            </w:r>
          </w:p>
        </w:tc>
      </w:tr>
      <w:tr w:rsidR="006A6F56" w:rsidRPr="00EB025F" w14:paraId="517D3937" w14:textId="77777777" w:rsidTr="00EB07C5">
        <w:trPr>
          <w:trHeight w:hRule="exact" w:val="713"/>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6117BC5" w14:textId="0FFEEB8B" w:rsidR="006A6F56" w:rsidRDefault="006A6F56" w:rsidP="006A6F56">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Myeloablative conditioning prescribed &amp; clinically verified</w:t>
            </w:r>
          </w:p>
        </w:tc>
        <w:tc>
          <w:tcPr>
            <w:tcW w:w="2080" w:type="dxa"/>
            <w:gridSpan w:val="2"/>
            <w:tcBorders>
              <w:top w:val="single" w:sz="5" w:space="0" w:color="000000"/>
              <w:left w:val="single" w:sz="5" w:space="0" w:color="000000"/>
              <w:bottom w:val="single" w:sz="5" w:space="0" w:color="000000"/>
              <w:right w:val="single" w:sz="5" w:space="0" w:color="000000"/>
            </w:tcBorders>
            <w:vAlign w:val="center"/>
          </w:tcPr>
          <w:p w14:paraId="67C5ED36" w14:textId="5C8D76E3" w:rsidR="006A6F56" w:rsidRDefault="006A6F56" w:rsidP="006A6F56">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2F2A16BF" w14:textId="77777777" w:rsidR="006A6F56" w:rsidRPr="006F3DC6" w:rsidRDefault="006A6F56" w:rsidP="006A6F56">
            <w:pPr>
              <w:textAlignment w:val="baseline"/>
              <w:rPr>
                <w:rFonts w:eastAsia="Arial" w:cs="Arial"/>
                <w:color w:val="000000"/>
                <w:sz w:val="20"/>
                <w:szCs w:val="20"/>
                <w:lang w:val="en-US"/>
              </w:rPr>
            </w:pPr>
          </w:p>
        </w:tc>
        <w:tc>
          <w:tcPr>
            <w:tcW w:w="1417" w:type="dxa"/>
            <w:tcBorders>
              <w:top w:val="single" w:sz="5" w:space="0" w:color="000000"/>
              <w:left w:val="single" w:sz="5" w:space="0" w:color="000000"/>
              <w:bottom w:val="single" w:sz="5" w:space="0" w:color="000000"/>
              <w:right w:val="single" w:sz="5" w:space="0" w:color="000000"/>
            </w:tcBorders>
          </w:tcPr>
          <w:p w14:paraId="7CB766F7" w14:textId="77777777" w:rsidR="006A6F56" w:rsidRPr="006F3DC6" w:rsidRDefault="006A6F56" w:rsidP="006A6F56">
            <w:pPr>
              <w:textAlignment w:val="baseline"/>
              <w:rPr>
                <w:rFonts w:eastAsia="Arial" w:cs="Arial"/>
                <w:color w:val="000000"/>
                <w:sz w:val="20"/>
                <w:szCs w:val="20"/>
                <w:lang w:val="en-US"/>
              </w:rPr>
            </w:pPr>
          </w:p>
        </w:tc>
        <w:tc>
          <w:tcPr>
            <w:tcW w:w="1790" w:type="dxa"/>
            <w:tcBorders>
              <w:top w:val="single" w:sz="5" w:space="0" w:color="000000"/>
              <w:left w:val="single" w:sz="5" w:space="0" w:color="000000"/>
              <w:bottom w:val="single" w:sz="5" w:space="0" w:color="000000"/>
              <w:right w:val="single" w:sz="5" w:space="0" w:color="000000"/>
            </w:tcBorders>
          </w:tcPr>
          <w:p w14:paraId="22F5F9CF" w14:textId="5F80BDF7" w:rsidR="006A6F56" w:rsidRDefault="006A6F56" w:rsidP="006A6F56">
            <w:pPr>
              <w:jc w:val="center"/>
              <w:textAlignment w:val="baseline"/>
              <w:rPr>
                <w:rFonts w:eastAsia="Arial" w:cs="Arial"/>
                <w:color w:val="000000"/>
                <w:sz w:val="20"/>
                <w:szCs w:val="20"/>
                <w:lang w:val="en-US"/>
              </w:rPr>
            </w:pPr>
            <w:r>
              <w:rPr>
                <w:rFonts w:eastAsia="Arial" w:cs="Arial"/>
                <w:color w:val="000000"/>
                <w:sz w:val="20"/>
                <w:szCs w:val="20"/>
                <w:lang w:val="en-US"/>
              </w:rPr>
              <w:t>CT and PH</w:t>
            </w:r>
          </w:p>
        </w:tc>
      </w:tr>
      <w:tr w:rsidR="006A6F56" w:rsidRPr="00EB025F" w14:paraId="606695F8" w14:textId="77777777" w:rsidTr="00EB07C5">
        <w:trPr>
          <w:trHeight w:hRule="exact" w:val="498"/>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B81BFA5" w14:textId="4C098A81" w:rsidR="006A6F56" w:rsidRDefault="006A6F56" w:rsidP="006A6F56">
            <w:pPr>
              <w:spacing w:before="115" w:after="101" w:line="245" w:lineRule="exact"/>
              <w:ind w:left="120"/>
              <w:textAlignment w:val="baseline"/>
              <w:rPr>
                <w:rFonts w:eastAsia="Arial" w:cs="Arial"/>
                <w:color w:val="000000"/>
                <w:sz w:val="22"/>
                <w:szCs w:val="22"/>
                <w:lang w:val="en-US"/>
              </w:rPr>
            </w:pPr>
            <w:r>
              <w:rPr>
                <w:rFonts w:eastAsia="Arial" w:cs="Arial"/>
                <w:color w:val="000000"/>
                <w:sz w:val="22"/>
                <w:szCs w:val="22"/>
                <w:lang w:val="en-US"/>
              </w:rPr>
              <w:t xml:space="preserve">Supportive medicines prescribed </w:t>
            </w:r>
          </w:p>
        </w:tc>
        <w:tc>
          <w:tcPr>
            <w:tcW w:w="2080" w:type="dxa"/>
            <w:gridSpan w:val="2"/>
            <w:tcBorders>
              <w:top w:val="single" w:sz="5" w:space="0" w:color="000000"/>
              <w:left w:val="single" w:sz="5" w:space="0" w:color="000000"/>
              <w:bottom w:val="single" w:sz="5" w:space="0" w:color="000000"/>
              <w:right w:val="single" w:sz="5" w:space="0" w:color="000000"/>
            </w:tcBorders>
            <w:vAlign w:val="center"/>
          </w:tcPr>
          <w:p w14:paraId="4BA2035E" w14:textId="2AB4BD88" w:rsidR="006A6F56" w:rsidRDefault="006A6F56" w:rsidP="006A6F56">
            <w:pPr>
              <w:jc w:val="center"/>
              <w:textAlignment w:val="baseline"/>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2168129B" w14:textId="77777777" w:rsidR="006A6F56" w:rsidRPr="006F3DC6" w:rsidRDefault="006A6F56" w:rsidP="006A6F56">
            <w:pPr>
              <w:textAlignment w:val="baseline"/>
              <w:rPr>
                <w:rFonts w:eastAsia="Arial" w:cs="Arial"/>
                <w:color w:val="000000"/>
                <w:sz w:val="20"/>
                <w:szCs w:val="20"/>
                <w:lang w:val="en-US"/>
              </w:rPr>
            </w:pPr>
          </w:p>
        </w:tc>
        <w:tc>
          <w:tcPr>
            <w:tcW w:w="1417" w:type="dxa"/>
            <w:tcBorders>
              <w:top w:val="single" w:sz="5" w:space="0" w:color="000000"/>
              <w:left w:val="single" w:sz="5" w:space="0" w:color="000000"/>
              <w:bottom w:val="single" w:sz="5" w:space="0" w:color="000000"/>
              <w:right w:val="single" w:sz="5" w:space="0" w:color="000000"/>
            </w:tcBorders>
          </w:tcPr>
          <w:p w14:paraId="309E758A" w14:textId="77777777" w:rsidR="006A6F56" w:rsidRPr="006F3DC6" w:rsidRDefault="006A6F56" w:rsidP="006A6F56">
            <w:pPr>
              <w:textAlignment w:val="baseline"/>
              <w:rPr>
                <w:rFonts w:eastAsia="Arial" w:cs="Arial"/>
                <w:color w:val="000000"/>
                <w:sz w:val="20"/>
                <w:szCs w:val="20"/>
                <w:lang w:val="en-US"/>
              </w:rPr>
            </w:pPr>
          </w:p>
        </w:tc>
        <w:tc>
          <w:tcPr>
            <w:tcW w:w="1790" w:type="dxa"/>
            <w:tcBorders>
              <w:top w:val="single" w:sz="5" w:space="0" w:color="000000"/>
              <w:left w:val="single" w:sz="5" w:space="0" w:color="000000"/>
              <w:bottom w:val="single" w:sz="5" w:space="0" w:color="000000"/>
              <w:right w:val="single" w:sz="5" w:space="0" w:color="000000"/>
            </w:tcBorders>
          </w:tcPr>
          <w:p w14:paraId="4A0FEF92" w14:textId="2778D1A3" w:rsidR="006A6F56" w:rsidRDefault="006A6F56" w:rsidP="006A6F56">
            <w:pPr>
              <w:jc w:val="center"/>
              <w:textAlignment w:val="baseline"/>
              <w:rPr>
                <w:rFonts w:eastAsia="Arial" w:cs="Arial"/>
                <w:color w:val="000000"/>
                <w:sz w:val="20"/>
                <w:szCs w:val="20"/>
                <w:lang w:val="en-US"/>
              </w:rPr>
            </w:pPr>
            <w:r>
              <w:rPr>
                <w:rFonts w:eastAsia="Arial" w:cs="Arial"/>
                <w:color w:val="000000"/>
                <w:sz w:val="20"/>
                <w:szCs w:val="20"/>
                <w:lang w:val="en-US"/>
              </w:rPr>
              <w:t>CT and PH</w:t>
            </w:r>
          </w:p>
        </w:tc>
      </w:tr>
      <w:tr w:rsidR="006A6F56" w:rsidRPr="00EB025F" w14:paraId="5B363C32" w14:textId="77777777" w:rsidTr="00EB07C5">
        <w:trPr>
          <w:trHeight w:hRule="exact" w:val="701"/>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A943471" w14:textId="77777777" w:rsidR="006A6F56" w:rsidRPr="00EB025F" w:rsidRDefault="006A6F56" w:rsidP="006A6F56">
            <w:pPr>
              <w:spacing w:after="101" w:line="249" w:lineRule="exact"/>
              <w:ind w:left="120"/>
              <w:textAlignment w:val="baseline"/>
              <w:rPr>
                <w:rFonts w:eastAsia="Arial" w:cs="Times New Roman"/>
                <w:color w:val="000000"/>
                <w:sz w:val="22"/>
                <w:szCs w:val="22"/>
                <w:lang w:val="en-US"/>
              </w:rPr>
            </w:pPr>
            <w:r w:rsidRPr="00EB025F">
              <w:rPr>
                <w:rFonts w:eastAsia="Arial" w:cs="Times New Roman"/>
                <w:color w:val="000000"/>
                <w:sz w:val="22"/>
                <w:szCs w:val="22"/>
                <w:lang w:val="en-US"/>
              </w:rPr>
              <w:t xml:space="preserve">Pharmacist </w:t>
            </w:r>
            <w:r>
              <w:rPr>
                <w:rFonts w:eastAsia="Arial" w:cs="Times New Roman"/>
                <w:color w:val="000000"/>
                <w:sz w:val="22"/>
                <w:szCs w:val="22"/>
                <w:lang w:val="en-US"/>
              </w:rPr>
              <w:t>f</w:t>
            </w:r>
            <w:r w:rsidRPr="00EB025F">
              <w:rPr>
                <w:rFonts w:eastAsia="Arial" w:cs="Times New Roman"/>
                <w:color w:val="000000"/>
                <w:sz w:val="22"/>
                <w:szCs w:val="22"/>
                <w:lang w:val="en-US"/>
              </w:rPr>
              <w:t>inal</w:t>
            </w:r>
            <w:r w:rsidRPr="00EB025F">
              <w:rPr>
                <w:rFonts w:eastAsia="Arial" w:cs="Times New Roman"/>
                <w:color w:val="000000"/>
                <w:sz w:val="14"/>
                <w:szCs w:val="22"/>
                <w:lang w:val="en-US"/>
              </w:rPr>
              <w:t xml:space="preserve"> </w:t>
            </w:r>
            <w:r>
              <w:rPr>
                <w:rFonts w:eastAsia="Arial" w:cs="Times New Roman"/>
                <w:color w:val="000000"/>
                <w:sz w:val="22"/>
                <w:szCs w:val="22"/>
                <w:lang w:val="en-US"/>
              </w:rPr>
              <w:t>ch</w:t>
            </w:r>
            <w:r w:rsidRPr="00EB025F">
              <w:rPr>
                <w:rFonts w:eastAsia="Arial" w:cs="Times New Roman"/>
                <w:color w:val="000000"/>
                <w:sz w:val="22"/>
                <w:szCs w:val="22"/>
                <w:lang w:val="en-US"/>
              </w:rPr>
              <w:t>eck</w:t>
            </w:r>
            <w:r>
              <w:rPr>
                <w:rFonts w:eastAsia="Arial" w:cs="Times New Roman"/>
                <w:color w:val="000000"/>
                <w:sz w:val="22"/>
                <w:szCs w:val="22"/>
                <w:lang w:val="en-US"/>
              </w:rPr>
              <w:t xml:space="preserve"> all details complete</w:t>
            </w:r>
            <w:r w:rsidRPr="00EB025F">
              <w:rPr>
                <w:rFonts w:eastAsia="Arial" w:cs="Times New Roman"/>
                <w:color w:val="000000"/>
                <w:sz w:val="22"/>
                <w:szCs w:val="22"/>
                <w:lang w:val="en-US"/>
              </w:rPr>
              <w:t xml:space="preserve"> (Print name, sign, date)</w:t>
            </w:r>
          </w:p>
        </w:tc>
        <w:tc>
          <w:tcPr>
            <w:tcW w:w="1307" w:type="dxa"/>
            <w:tcBorders>
              <w:top w:val="single" w:sz="5" w:space="0" w:color="000000"/>
              <w:left w:val="single" w:sz="5" w:space="0" w:color="000000"/>
              <w:bottom w:val="single" w:sz="5" w:space="0" w:color="000000"/>
              <w:right w:val="single" w:sz="5" w:space="0" w:color="000000"/>
            </w:tcBorders>
            <w:vAlign w:val="center"/>
          </w:tcPr>
          <w:p w14:paraId="02ACBBBB" w14:textId="77777777" w:rsidR="006A6F56" w:rsidRDefault="006A6F56" w:rsidP="006A6F56">
            <w:pPr>
              <w:spacing w:after="240"/>
              <w:textAlignment w:val="baseline"/>
              <w:rPr>
                <w:rFonts w:eastAsia="Arial" w:cs="Times New Roman"/>
                <w:color w:val="000000"/>
                <w:sz w:val="18"/>
                <w:szCs w:val="18"/>
                <w:lang w:val="en-US"/>
              </w:rPr>
            </w:pPr>
            <w:r w:rsidRPr="00C62566">
              <w:rPr>
                <w:rFonts w:eastAsia="Arial" w:cs="Times New Roman"/>
                <w:color w:val="000000"/>
                <w:sz w:val="18"/>
                <w:szCs w:val="18"/>
                <w:lang w:val="en-US"/>
              </w:rPr>
              <w:t>Print Name</w:t>
            </w:r>
          </w:p>
          <w:p w14:paraId="37AA9EE5" w14:textId="77777777" w:rsidR="006A6F56" w:rsidRPr="00C62566" w:rsidRDefault="006A6F56" w:rsidP="006A6F56">
            <w:pPr>
              <w:spacing w:after="240"/>
              <w:textAlignment w:val="baseline"/>
              <w:rPr>
                <w:rFonts w:eastAsia="Arial" w:cs="Times New Roman"/>
                <w:color w:val="000000"/>
                <w:sz w:val="18"/>
                <w:szCs w:val="18"/>
                <w:lang w:val="en-US"/>
              </w:rPr>
            </w:pPr>
          </w:p>
        </w:tc>
        <w:tc>
          <w:tcPr>
            <w:tcW w:w="3324" w:type="dxa"/>
            <w:gridSpan w:val="3"/>
            <w:tcBorders>
              <w:top w:val="single" w:sz="5" w:space="0" w:color="000000"/>
              <w:left w:val="single" w:sz="5" w:space="0" w:color="000000"/>
              <w:bottom w:val="single" w:sz="5" w:space="0" w:color="000000"/>
              <w:right w:val="single" w:sz="5" w:space="0" w:color="000000"/>
            </w:tcBorders>
          </w:tcPr>
          <w:p w14:paraId="279E863F" w14:textId="77777777" w:rsidR="006A6F56" w:rsidRPr="00EB025F" w:rsidRDefault="006A6F56" w:rsidP="006A6F56">
            <w:pPr>
              <w:textAlignment w:val="baseline"/>
              <w:rPr>
                <w:rFonts w:eastAsia="Arial" w:cs="Times New Roman"/>
                <w:color w:val="000000"/>
                <w:szCs w:val="22"/>
                <w:lang w:val="en-US"/>
              </w:rPr>
            </w:pPr>
            <w:r w:rsidRPr="00C62566">
              <w:rPr>
                <w:rFonts w:eastAsia="Arial" w:cs="Times New Roman"/>
                <w:color w:val="000000"/>
                <w:sz w:val="18"/>
                <w:szCs w:val="18"/>
                <w:lang w:val="en-US"/>
              </w:rPr>
              <w:t>Signature</w:t>
            </w:r>
            <w:r>
              <w:rPr>
                <w:rFonts w:eastAsia="Arial" w:cs="Times New Roman"/>
                <w:color w:val="000000"/>
                <w:sz w:val="18"/>
                <w:szCs w:val="18"/>
                <w:lang w:val="en-US"/>
              </w:rPr>
              <w:t xml:space="preserve"> and Date</w:t>
            </w:r>
          </w:p>
        </w:tc>
        <w:tc>
          <w:tcPr>
            <w:tcW w:w="1790" w:type="dxa"/>
            <w:tcBorders>
              <w:top w:val="single" w:sz="5" w:space="0" w:color="000000"/>
              <w:left w:val="single" w:sz="5" w:space="0" w:color="000000"/>
              <w:bottom w:val="single" w:sz="5" w:space="0" w:color="000000"/>
              <w:right w:val="single" w:sz="5" w:space="0" w:color="000000"/>
            </w:tcBorders>
          </w:tcPr>
          <w:p w14:paraId="0790DB35" w14:textId="77777777" w:rsidR="006A6F56" w:rsidRPr="00C62566" w:rsidRDefault="006A6F56" w:rsidP="006A6F56">
            <w:pPr>
              <w:jc w:val="center"/>
              <w:textAlignment w:val="baseline"/>
              <w:rPr>
                <w:rFonts w:eastAsia="Arial" w:cs="Times New Roman"/>
                <w:color w:val="000000"/>
                <w:sz w:val="18"/>
                <w:szCs w:val="18"/>
                <w:lang w:val="en-US"/>
              </w:rPr>
            </w:pPr>
            <w:r>
              <w:rPr>
                <w:rFonts w:eastAsia="Arial" w:cs="Times New Roman"/>
                <w:color w:val="000000"/>
                <w:sz w:val="18"/>
                <w:szCs w:val="18"/>
                <w:lang w:val="en-US"/>
              </w:rPr>
              <w:t>PH</w:t>
            </w:r>
          </w:p>
        </w:tc>
      </w:tr>
      <w:tr w:rsidR="006A6F56" w:rsidRPr="00EB025F" w14:paraId="629AE0B5" w14:textId="77777777" w:rsidTr="0015154B">
        <w:trPr>
          <w:trHeight w:hRule="exact" w:val="926"/>
        </w:trPr>
        <w:tc>
          <w:tcPr>
            <w:tcW w:w="401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AB02FFE" w14:textId="77777777" w:rsidR="006A6F56" w:rsidRPr="006F248B" w:rsidRDefault="006A6F56" w:rsidP="006A6F56">
            <w:pPr>
              <w:spacing w:before="106" w:after="101" w:line="249" w:lineRule="exact"/>
              <w:ind w:left="120"/>
              <w:textAlignment w:val="baseline"/>
              <w:rPr>
                <w:rFonts w:eastAsia="Arial" w:cs="Times New Roman"/>
                <w:color w:val="000000"/>
                <w:sz w:val="22"/>
                <w:szCs w:val="22"/>
                <w:lang w:val="en-US"/>
              </w:rPr>
            </w:pPr>
            <w:r w:rsidRPr="00EB025F">
              <w:rPr>
                <w:rFonts w:eastAsia="Arial" w:cs="Times New Roman"/>
                <w:color w:val="000000"/>
                <w:sz w:val="22"/>
                <w:szCs w:val="22"/>
                <w:lang w:val="en-US"/>
              </w:rPr>
              <w:t>Comments</w:t>
            </w:r>
          </w:p>
          <w:p w14:paraId="642DF757" w14:textId="77777777" w:rsidR="006A6F56" w:rsidRPr="006E40A6" w:rsidRDefault="006A6F56" w:rsidP="006A6F56">
            <w:pPr>
              <w:rPr>
                <w:rFonts w:eastAsia="Arial" w:cs="Times New Roman"/>
                <w:sz w:val="22"/>
                <w:szCs w:val="22"/>
                <w:lang w:val="en-US"/>
              </w:rPr>
            </w:pPr>
          </w:p>
          <w:p w14:paraId="5276BD2A" w14:textId="77777777" w:rsidR="006A6F56" w:rsidRDefault="006A6F56" w:rsidP="006A6F56">
            <w:pPr>
              <w:rPr>
                <w:rFonts w:eastAsia="Arial" w:cs="Times New Roman"/>
                <w:color w:val="000000"/>
                <w:sz w:val="22"/>
                <w:szCs w:val="22"/>
                <w:lang w:val="en-US"/>
              </w:rPr>
            </w:pPr>
          </w:p>
          <w:p w14:paraId="3043D810" w14:textId="77777777" w:rsidR="006A6F56" w:rsidRPr="006E40A6" w:rsidRDefault="006A6F56" w:rsidP="006A6F56">
            <w:pPr>
              <w:rPr>
                <w:rFonts w:eastAsia="Arial" w:cs="Times New Roman"/>
                <w:sz w:val="22"/>
                <w:szCs w:val="22"/>
                <w:lang w:val="en-US"/>
              </w:rPr>
            </w:pPr>
          </w:p>
        </w:tc>
        <w:tc>
          <w:tcPr>
            <w:tcW w:w="6421" w:type="dxa"/>
            <w:gridSpan w:val="5"/>
            <w:tcBorders>
              <w:top w:val="single" w:sz="5" w:space="0" w:color="000000"/>
              <w:left w:val="single" w:sz="5" w:space="0" w:color="000000"/>
              <w:bottom w:val="single" w:sz="5" w:space="0" w:color="000000"/>
              <w:right w:val="single" w:sz="5" w:space="0" w:color="000000"/>
            </w:tcBorders>
            <w:vAlign w:val="center"/>
          </w:tcPr>
          <w:p w14:paraId="35C4B58E" w14:textId="77777777" w:rsidR="006A6F56" w:rsidRDefault="006A6F56" w:rsidP="006A6F56">
            <w:pPr>
              <w:textAlignment w:val="baseline"/>
              <w:rPr>
                <w:rFonts w:eastAsia="Arial" w:cs="Times New Roman"/>
                <w:color w:val="000000"/>
                <w:szCs w:val="22"/>
                <w:lang w:val="en-US"/>
              </w:rPr>
            </w:pPr>
            <w:r>
              <w:rPr>
                <w:rFonts w:eastAsia="Arial" w:cs="Times New Roman"/>
                <w:color w:val="000000"/>
                <w:szCs w:val="22"/>
                <w:lang w:val="en-US"/>
              </w:rPr>
              <w:t xml:space="preserve"> </w:t>
            </w:r>
          </w:p>
          <w:p w14:paraId="5675D6F6" w14:textId="77777777" w:rsidR="006A6F56" w:rsidRDefault="006A6F56" w:rsidP="006A6F56">
            <w:pPr>
              <w:textAlignment w:val="baseline"/>
              <w:rPr>
                <w:rFonts w:eastAsia="Arial" w:cs="Times New Roman"/>
                <w:color w:val="000000"/>
                <w:szCs w:val="22"/>
                <w:lang w:val="en-US"/>
              </w:rPr>
            </w:pPr>
          </w:p>
          <w:p w14:paraId="01C4750F" w14:textId="77777777" w:rsidR="006A6F56" w:rsidRDefault="006A6F56" w:rsidP="006A6F56">
            <w:pPr>
              <w:textAlignment w:val="baseline"/>
              <w:rPr>
                <w:rFonts w:eastAsia="Arial" w:cs="Times New Roman"/>
                <w:color w:val="000000"/>
                <w:szCs w:val="22"/>
                <w:lang w:val="en-US"/>
              </w:rPr>
            </w:pPr>
          </w:p>
          <w:p w14:paraId="68CB842F" w14:textId="77777777" w:rsidR="006A6F56" w:rsidRDefault="006A6F56" w:rsidP="006A6F56">
            <w:pPr>
              <w:textAlignment w:val="baseline"/>
              <w:rPr>
                <w:rFonts w:eastAsia="Arial" w:cs="Times New Roman"/>
                <w:color w:val="000000"/>
                <w:szCs w:val="22"/>
                <w:lang w:val="en-US"/>
              </w:rPr>
            </w:pPr>
          </w:p>
        </w:tc>
      </w:tr>
    </w:tbl>
    <w:p w14:paraId="0837A4B0" w14:textId="77777777" w:rsidR="000B1D43" w:rsidRPr="00E26ABC" w:rsidRDefault="000B1D43" w:rsidP="000B1D43">
      <w:pPr>
        <w:rPr>
          <w:b/>
          <w:bCs/>
          <w:sz w:val="20"/>
          <w:szCs w:val="20"/>
        </w:rPr>
      </w:pPr>
      <w:r w:rsidRPr="00E26ABC">
        <w:rPr>
          <w:b/>
          <w:bCs/>
          <w:sz w:val="20"/>
          <w:szCs w:val="20"/>
        </w:rPr>
        <w:t>* Pharmacist (PH), Procurement Team (PT), Clinical Team (CT)</w:t>
      </w:r>
      <w:r>
        <w:rPr>
          <w:b/>
          <w:bCs/>
          <w:sz w:val="20"/>
          <w:szCs w:val="20"/>
        </w:rPr>
        <w:t>, Stem Cell Lab (SCL)</w:t>
      </w:r>
    </w:p>
    <w:p w14:paraId="4C311B87" w14:textId="77777777" w:rsidR="000D584B" w:rsidRDefault="000D584B" w:rsidP="000D584B">
      <w:pPr>
        <w:jc w:val="center"/>
      </w:pPr>
    </w:p>
    <w:p w14:paraId="12F9D9B2" w14:textId="77777777" w:rsidR="000D584B" w:rsidRDefault="000D584B" w:rsidP="000D584B">
      <w:pPr>
        <w:jc w:val="center"/>
      </w:pPr>
    </w:p>
    <w:p w14:paraId="0D2BBBE8" w14:textId="1621385D" w:rsidR="00A277D4" w:rsidRDefault="00A277D4">
      <w:pPr>
        <w:rPr>
          <w:rFonts w:eastAsia="Times New Roman" w:cs="Arial"/>
          <w:b/>
          <w:sz w:val="22"/>
          <w:szCs w:val="22"/>
          <w:lang w:eastAsia="en-GB"/>
        </w:rPr>
      </w:pPr>
    </w:p>
    <w:p w14:paraId="1F6DEBAA" w14:textId="77777777" w:rsidR="000B1D43" w:rsidRDefault="000B1D43">
      <w:pPr>
        <w:rPr>
          <w:rFonts w:eastAsia="Times New Roman" w:cs="Arial"/>
          <w:b/>
          <w:sz w:val="22"/>
          <w:szCs w:val="22"/>
          <w:lang w:eastAsia="en-GB"/>
        </w:rPr>
      </w:pPr>
      <w:r>
        <w:rPr>
          <w:rFonts w:eastAsia="Times New Roman" w:cs="Arial"/>
          <w:b/>
          <w:sz w:val="22"/>
          <w:szCs w:val="22"/>
          <w:lang w:eastAsia="en-GB"/>
        </w:rPr>
        <w:br w:type="page"/>
      </w:r>
    </w:p>
    <w:p w14:paraId="09D5D71B" w14:textId="0CAB371C" w:rsidR="00E62EB1" w:rsidRDefault="00E62EB1" w:rsidP="00E62EB1">
      <w:pPr>
        <w:jc w:val="right"/>
        <w:rPr>
          <w:rFonts w:eastAsia="Times New Roman" w:cs="Arial"/>
          <w:b/>
          <w:sz w:val="22"/>
          <w:szCs w:val="22"/>
          <w:lang w:eastAsia="en-GB"/>
        </w:rPr>
      </w:pPr>
      <w:bookmarkStart w:id="5" w:name="_Hlk173830980"/>
      <w:r w:rsidRPr="00D24814">
        <w:rPr>
          <w:rFonts w:eastAsia="Times New Roman" w:cs="Arial"/>
          <w:b/>
          <w:sz w:val="22"/>
          <w:szCs w:val="22"/>
          <w:lang w:eastAsia="en-GB"/>
        </w:rPr>
        <w:lastRenderedPageBreak/>
        <w:t xml:space="preserve">Appendix </w:t>
      </w:r>
      <w:r>
        <w:rPr>
          <w:rFonts w:eastAsia="Times New Roman" w:cs="Arial"/>
          <w:b/>
          <w:sz w:val="22"/>
          <w:szCs w:val="22"/>
          <w:lang w:eastAsia="en-GB"/>
        </w:rPr>
        <w:t>2 (cont.)</w:t>
      </w:r>
    </w:p>
    <w:bookmarkEnd w:id="5"/>
    <w:p w14:paraId="6BA9DF14" w14:textId="77777777" w:rsidR="00E62EB1" w:rsidRPr="00E62EB1" w:rsidRDefault="00E62EB1" w:rsidP="00E62EB1">
      <w:pPr>
        <w:jc w:val="right"/>
        <w:rPr>
          <w:sz w:val="16"/>
          <w:szCs w:val="16"/>
        </w:rPr>
      </w:pPr>
    </w:p>
    <w:tbl>
      <w:tblPr>
        <w:tblStyle w:val="TableGrid"/>
        <w:tblW w:w="0" w:type="auto"/>
        <w:jc w:val="center"/>
        <w:tblLook w:val="04A0" w:firstRow="1" w:lastRow="0" w:firstColumn="1" w:lastColumn="0" w:noHBand="0" w:noVBand="1"/>
      </w:tblPr>
      <w:tblGrid>
        <w:gridCol w:w="2518"/>
        <w:gridCol w:w="4678"/>
        <w:gridCol w:w="1820"/>
      </w:tblGrid>
      <w:tr w:rsidR="00D3106C" w14:paraId="1F6A4E58" w14:textId="77777777" w:rsidTr="00D3106C">
        <w:trPr>
          <w:jc w:val="center"/>
        </w:trPr>
        <w:tc>
          <w:tcPr>
            <w:tcW w:w="9016" w:type="dxa"/>
            <w:gridSpan w:val="3"/>
            <w:shd w:val="clear" w:color="auto" w:fill="D9D9D9" w:themeFill="background1" w:themeFillShade="D9"/>
          </w:tcPr>
          <w:p w14:paraId="6EDFEBE9" w14:textId="20D969DD" w:rsidR="00D3106C" w:rsidRPr="00C457D2" w:rsidRDefault="00D3106C" w:rsidP="00294FF9">
            <w:pPr>
              <w:jc w:val="center"/>
              <w:rPr>
                <w:rFonts w:eastAsia="Arial" w:cs="Times New Roman"/>
                <w:b/>
                <w:color w:val="000000"/>
                <w:spacing w:val="4"/>
                <w:sz w:val="31"/>
                <w:szCs w:val="22"/>
                <w:lang w:val="en-US"/>
              </w:rPr>
            </w:pPr>
            <w:r>
              <w:rPr>
                <w:rFonts w:eastAsia="Arial" w:cs="Times New Roman"/>
                <w:b/>
                <w:color w:val="000000"/>
                <w:spacing w:val="4"/>
                <w:sz w:val="31"/>
                <w:szCs w:val="22"/>
                <w:lang w:val="en-US"/>
              </w:rPr>
              <w:t>CASGEVY</w:t>
            </w:r>
            <w:r w:rsidRPr="00C457D2">
              <w:rPr>
                <w:rFonts w:eastAsia="Arial" w:cs="Times New Roman"/>
                <w:b/>
                <w:color w:val="000000"/>
                <w:spacing w:val="4"/>
                <w:sz w:val="31"/>
                <w:szCs w:val="22"/>
                <w:lang w:val="en-US"/>
              </w:rPr>
              <w:t xml:space="preserve"> </w:t>
            </w:r>
            <w:r>
              <w:rPr>
                <w:rFonts w:eastAsia="Arial" w:cs="Times New Roman"/>
                <w:b/>
                <w:color w:val="000000"/>
                <w:spacing w:val="4"/>
                <w:sz w:val="31"/>
                <w:szCs w:val="22"/>
                <w:lang w:val="en-US"/>
              </w:rPr>
              <w:t xml:space="preserve">CLINICAL </w:t>
            </w:r>
            <w:r w:rsidRPr="00C457D2">
              <w:rPr>
                <w:rFonts w:eastAsia="Arial" w:cs="Times New Roman"/>
                <w:b/>
                <w:color w:val="000000"/>
                <w:spacing w:val="4"/>
                <w:sz w:val="31"/>
                <w:szCs w:val="22"/>
                <w:lang w:val="en-US"/>
              </w:rPr>
              <w:t>PHARMAC</w:t>
            </w:r>
            <w:r>
              <w:rPr>
                <w:rFonts w:eastAsia="Arial" w:cs="Times New Roman"/>
                <w:b/>
                <w:color w:val="000000"/>
                <w:spacing w:val="4"/>
                <w:sz w:val="31"/>
                <w:szCs w:val="22"/>
                <w:lang w:val="en-US"/>
              </w:rPr>
              <w:t>IST</w:t>
            </w:r>
            <w:r w:rsidRPr="00C457D2">
              <w:rPr>
                <w:rFonts w:eastAsia="Arial" w:cs="Times New Roman"/>
                <w:b/>
                <w:color w:val="000000"/>
                <w:spacing w:val="4"/>
                <w:sz w:val="31"/>
                <w:szCs w:val="22"/>
                <w:lang w:val="en-US"/>
              </w:rPr>
              <w:t xml:space="preserve"> CHECKLIST</w:t>
            </w:r>
          </w:p>
        </w:tc>
      </w:tr>
      <w:tr w:rsidR="00D3106C" w14:paraId="27386E91" w14:textId="77777777" w:rsidTr="00D3106C">
        <w:trPr>
          <w:gridBefore w:val="1"/>
          <w:gridAfter w:val="1"/>
          <w:wBefore w:w="2518" w:type="dxa"/>
          <w:wAfter w:w="1820" w:type="dxa"/>
          <w:jc w:val="center"/>
        </w:trPr>
        <w:tc>
          <w:tcPr>
            <w:tcW w:w="4678" w:type="dxa"/>
            <w:shd w:val="clear" w:color="auto" w:fill="D9D9D9" w:themeFill="background1" w:themeFillShade="D9"/>
          </w:tcPr>
          <w:p w14:paraId="4C4C53D2" w14:textId="4FBF1089" w:rsidR="00D3106C" w:rsidRDefault="00D3106C" w:rsidP="00294FF9">
            <w:pPr>
              <w:jc w:val="center"/>
            </w:pPr>
            <w:r w:rsidRPr="00251413">
              <w:t xml:space="preserve">Part </w:t>
            </w:r>
            <w:r w:rsidR="000B1D43">
              <w:t>4</w:t>
            </w:r>
            <w:r w:rsidRPr="00251413">
              <w:t>: Receipt/Release/Issue</w:t>
            </w:r>
          </w:p>
        </w:tc>
      </w:tr>
    </w:tbl>
    <w:p w14:paraId="3AF66AE5" w14:textId="77777777" w:rsidR="00D3106C" w:rsidRPr="00E26ABC" w:rsidRDefault="00D3106C" w:rsidP="00D3106C">
      <w:pPr>
        <w:rPr>
          <w:b/>
          <w:bCs/>
          <w:sz w:val="20"/>
          <w:szCs w:val="20"/>
        </w:rPr>
      </w:pPr>
      <w:r w:rsidRPr="00E26ABC">
        <w:rPr>
          <w:b/>
          <w:bCs/>
          <w:sz w:val="20"/>
          <w:szCs w:val="20"/>
        </w:rPr>
        <w:t>* Pharmacist (PH), Procurement Team (PT), Clinical Team (CT)</w:t>
      </w:r>
      <w:r>
        <w:rPr>
          <w:b/>
          <w:bCs/>
          <w:sz w:val="20"/>
          <w:szCs w:val="20"/>
        </w:rPr>
        <w:t>, Stem Cell Lab (SCL)</w:t>
      </w:r>
    </w:p>
    <w:tbl>
      <w:tblPr>
        <w:tblpPr w:leftFromText="180" w:rightFromText="180" w:vertAnchor="text" w:horzAnchor="margin" w:tblpXSpec="center" w:tblpYSpec="center"/>
        <w:tblW w:w="10751" w:type="dxa"/>
        <w:tblLayout w:type="fixed"/>
        <w:tblCellMar>
          <w:left w:w="0" w:type="dxa"/>
          <w:right w:w="0" w:type="dxa"/>
        </w:tblCellMar>
        <w:tblLook w:val="04A0" w:firstRow="1" w:lastRow="0" w:firstColumn="1" w:lastColumn="0" w:noHBand="0" w:noVBand="1"/>
      </w:tblPr>
      <w:tblGrid>
        <w:gridCol w:w="3963"/>
        <w:gridCol w:w="1843"/>
        <w:gridCol w:w="1134"/>
        <w:gridCol w:w="1701"/>
        <w:gridCol w:w="2110"/>
      </w:tblGrid>
      <w:tr w:rsidR="00D3106C" w:rsidRPr="00C457D2" w14:paraId="0434DA9D" w14:textId="77777777" w:rsidTr="00EB07C5">
        <w:trPr>
          <w:trHeight w:hRule="exact" w:val="443"/>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A6FB234" w14:textId="77777777" w:rsidR="00D3106C" w:rsidRPr="00D319F4" w:rsidRDefault="00D3106C" w:rsidP="00294FF9">
            <w:pPr>
              <w:rPr>
                <w:sz w:val="22"/>
                <w:szCs w:val="22"/>
                <w:lang w:val="en-US"/>
              </w:rPr>
            </w:pPr>
            <w:r w:rsidRPr="00D319F4">
              <w:rPr>
                <w:sz w:val="22"/>
                <w:szCs w:val="22"/>
                <w:lang w:val="en-US"/>
              </w:rPr>
              <w:t>Product Name</w:t>
            </w:r>
          </w:p>
        </w:tc>
        <w:tc>
          <w:tcPr>
            <w:tcW w:w="6788" w:type="dxa"/>
            <w:gridSpan w:val="4"/>
            <w:tcBorders>
              <w:top w:val="single" w:sz="5" w:space="0" w:color="000000"/>
              <w:left w:val="single" w:sz="5" w:space="0" w:color="000000"/>
              <w:bottom w:val="single" w:sz="5" w:space="0" w:color="000000"/>
              <w:right w:val="single" w:sz="5" w:space="0" w:color="000000"/>
            </w:tcBorders>
            <w:shd w:val="clear" w:color="auto" w:fill="auto"/>
          </w:tcPr>
          <w:p w14:paraId="4A1434A8" w14:textId="77777777" w:rsidR="00D3106C" w:rsidRPr="00C417E0" w:rsidRDefault="00D3106C" w:rsidP="00294FF9">
            <w:pPr>
              <w:jc w:val="center"/>
              <w:rPr>
                <w:rFonts w:eastAsia="Arial" w:cs="Times New Roman"/>
                <w:color w:val="000000"/>
                <w:sz w:val="22"/>
                <w:szCs w:val="20"/>
              </w:rPr>
            </w:pPr>
          </w:p>
        </w:tc>
      </w:tr>
      <w:tr w:rsidR="00D3106C" w:rsidRPr="00C457D2" w14:paraId="00D10DF6" w14:textId="77777777" w:rsidTr="00EB07C5">
        <w:trPr>
          <w:trHeight w:hRule="exact" w:val="434"/>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AB37ABE" w14:textId="77777777" w:rsidR="00D3106C" w:rsidRPr="00D319F4" w:rsidRDefault="00D3106C" w:rsidP="00294FF9">
            <w:pPr>
              <w:rPr>
                <w:sz w:val="22"/>
                <w:szCs w:val="22"/>
                <w:lang w:val="en-US"/>
              </w:rPr>
            </w:pPr>
            <w:r w:rsidRPr="00D319F4">
              <w:rPr>
                <w:sz w:val="22"/>
                <w:szCs w:val="22"/>
                <w:lang w:val="en-US"/>
              </w:rPr>
              <w:t>Supplier</w:t>
            </w:r>
          </w:p>
        </w:tc>
        <w:tc>
          <w:tcPr>
            <w:tcW w:w="6788" w:type="dxa"/>
            <w:gridSpan w:val="4"/>
            <w:tcBorders>
              <w:top w:val="single" w:sz="5" w:space="0" w:color="000000"/>
              <w:left w:val="single" w:sz="5" w:space="0" w:color="000000"/>
              <w:bottom w:val="single" w:sz="5" w:space="0" w:color="000000"/>
              <w:right w:val="single" w:sz="5" w:space="0" w:color="000000"/>
            </w:tcBorders>
            <w:shd w:val="clear" w:color="auto" w:fill="auto"/>
          </w:tcPr>
          <w:p w14:paraId="5278D6B0" w14:textId="77777777" w:rsidR="00D3106C" w:rsidRPr="00C417E0" w:rsidRDefault="00D3106C" w:rsidP="00294FF9">
            <w:pPr>
              <w:jc w:val="center"/>
              <w:rPr>
                <w:rFonts w:eastAsia="Arial" w:cs="Times New Roman"/>
                <w:color w:val="000000"/>
                <w:sz w:val="22"/>
                <w:szCs w:val="20"/>
                <w:lang w:val="en-US"/>
              </w:rPr>
            </w:pPr>
          </w:p>
        </w:tc>
      </w:tr>
      <w:tr w:rsidR="00D3106C" w:rsidRPr="00C457D2" w14:paraId="7917521E" w14:textId="77777777" w:rsidTr="00EB07C5">
        <w:trPr>
          <w:trHeight w:hRule="exact" w:val="443"/>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F1138AF" w14:textId="77777777" w:rsidR="00D3106C" w:rsidRPr="00D319F4" w:rsidRDefault="00D3106C" w:rsidP="00294FF9">
            <w:pPr>
              <w:rPr>
                <w:sz w:val="22"/>
                <w:szCs w:val="22"/>
                <w:lang w:val="en-US"/>
              </w:rPr>
            </w:pPr>
            <w:r w:rsidRPr="00D319F4">
              <w:rPr>
                <w:sz w:val="22"/>
                <w:szCs w:val="22"/>
                <w:lang w:val="en-US"/>
              </w:rPr>
              <w:t>Patient name</w:t>
            </w:r>
          </w:p>
        </w:tc>
        <w:tc>
          <w:tcPr>
            <w:tcW w:w="6788" w:type="dxa"/>
            <w:gridSpan w:val="4"/>
            <w:tcBorders>
              <w:top w:val="single" w:sz="5" w:space="0" w:color="000000"/>
              <w:left w:val="single" w:sz="5" w:space="0" w:color="000000"/>
              <w:bottom w:val="single" w:sz="5" w:space="0" w:color="000000"/>
              <w:right w:val="single" w:sz="5" w:space="0" w:color="000000"/>
            </w:tcBorders>
            <w:shd w:val="clear" w:color="auto" w:fill="auto"/>
          </w:tcPr>
          <w:p w14:paraId="02B872C3" w14:textId="77777777" w:rsidR="00D3106C" w:rsidRPr="00C457D2" w:rsidRDefault="00D3106C" w:rsidP="00294FF9">
            <w:pPr>
              <w:rPr>
                <w:b/>
                <w:lang w:val="en-US"/>
              </w:rPr>
            </w:pPr>
          </w:p>
        </w:tc>
      </w:tr>
      <w:tr w:rsidR="00D3106C" w:rsidRPr="00C457D2" w14:paraId="2444A77D" w14:textId="77777777" w:rsidTr="00EB07C5">
        <w:trPr>
          <w:trHeight w:hRule="exact" w:val="442"/>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FE90CAB" w14:textId="6FEA3C05" w:rsidR="00D3106C" w:rsidRPr="00D319F4" w:rsidRDefault="00D3106C" w:rsidP="001E5FFE">
            <w:pPr>
              <w:rPr>
                <w:sz w:val="22"/>
                <w:szCs w:val="22"/>
                <w:lang w:val="en-US"/>
              </w:rPr>
            </w:pPr>
            <w:r w:rsidRPr="00D319F4">
              <w:rPr>
                <w:sz w:val="22"/>
                <w:szCs w:val="22"/>
                <w:lang w:val="en-US"/>
              </w:rPr>
              <w:t>Patient Date of Birth (dd/mm/</w:t>
            </w:r>
            <w:proofErr w:type="spellStart"/>
            <w:r w:rsidRPr="00D319F4">
              <w:rPr>
                <w:sz w:val="22"/>
                <w:szCs w:val="22"/>
                <w:lang w:val="en-US"/>
              </w:rPr>
              <w:t>yyyy</w:t>
            </w:r>
            <w:proofErr w:type="spellEnd"/>
            <w:r w:rsidRPr="00D319F4">
              <w:rPr>
                <w:sz w:val="22"/>
                <w:szCs w:val="22"/>
                <w:lang w:val="en-US"/>
              </w:rPr>
              <w:t>)</w:t>
            </w:r>
          </w:p>
        </w:tc>
        <w:tc>
          <w:tcPr>
            <w:tcW w:w="6788" w:type="dxa"/>
            <w:gridSpan w:val="4"/>
            <w:tcBorders>
              <w:top w:val="single" w:sz="5" w:space="0" w:color="000000"/>
              <w:left w:val="single" w:sz="5" w:space="0" w:color="000000"/>
              <w:bottom w:val="single" w:sz="5" w:space="0" w:color="000000"/>
              <w:right w:val="single" w:sz="5" w:space="0" w:color="000000"/>
            </w:tcBorders>
            <w:shd w:val="clear" w:color="auto" w:fill="auto"/>
          </w:tcPr>
          <w:p w14:paraId="2A97FFFF" w14:textId="77777777" w:rsidR="00D3106C" w:rsidRPr="00C457D2" w:rsidRDefault="00D3106C" w:rsidP="00294FF9">
            <w:pPr>
              <w:rPr>
                <w:b/>
                <w:lang w:val="en-US"/>
              </w:rPr>
            </w:pPr>
          </w:p>
        </w:tc>
      </w:tr>
      <w:tr w:rsidR="00D3106C" w:rsidRPr="00C457D2" w14:paraId="4D97EC9D" w14:textId="77777777" w:rsidTr="00EB07C5">
        <w:trPr>
          <w:trHeight w:hRule="exact" w:val="443"/>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8DA35AE" w14:textId="77777777" w:rsidR="00D3106C" w:rsidRPr="00D319F4" w:rsidRDefault="00D3106C" w:rsidP="00294FF9">
            <w:pPr>
              <w:rPr>
                <w:sz w:val="22"/>
                <w:szCs w:val="22"/>
                <w:lang w:val="en-US"/>
              </w:rPr>
            </w:pPr>
            <w:r w:rsidRPr="00D319F4">
              <w:rPr>
                <w:sz w:val="22"/>
                <w:szCs w:val="22"/>
                <w:lang w:val="en-US"/>
              </w:rPr>
              <w:t>Patient Hospital Number</w:t>
            </w:r>
          </w:p>
        </w:tc>
        <w:tc>
          <w:tcPr>
            <w:tcW w:w="6788" w:type="dxa"/>
            <w:gridSpan w:val="4"/>
            <w:tcBorders>
              <w:top w:val="single" w:sz="5" w:space="0" w:color="000000"/>
              <w:left w:val="single" w:sz="5" w:space="0" w:color="000000"/>
              <w:bottom w:val="single" w:sz="5" w:space="0" w:color="000000"/>
              <w:right w:val="single" w:sz="5" w:space="0" w:color="000000"/>
            </w:tcBorders>
            <w:shd w:val="clear" w:color="auto" w:fill="auto"/>
          </w:tcPr>
          <w:p w14:paraId="664A5B28" w14:textId="77777777" w:rsidR="00D3106C" w:rsidRPr="00C457D2" w:rsidRDefault="00D3106C" w:rsidP="00294FF9">
            <w:pPr>
              <w:rPr>
                <w:b/>
                <w:lang w:val="en-US"/>
              </w:rPr>
            </w:pPr>
          </w:p>
        </w:tc>
      </w:tr>
      <w:tr w:rsidR="000B1D43" w:rsidRPr="00C457D2" w14:paraId="328DAE1B" w14:textId="77777777" w:rsidTr="00EB07C5">
        <w:trPr>
          <w:trHeight w:hRule="exact" w:val="443"/>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F4B0F59" w14:textId="26BCF917" w:rsidR="000B1D43" w:rsidRPr="00D319F4" w:rsidRDefault="000B1D43" w:rsidP="00294FF9">
            <w:pPr>
              <w:rPr>
                <w:rFonts w:cs="Arial"/>
                <w:sz w:val="22"/>
                <w:szCs w:val="22"/>
              </w:rPr>
            </w:pPr>
            <w:r>
              <w:rPr>
                <w:rFonts w:cs="Arial"/>
                <w:sz w:val="22"/>
                <w:szCs w:val="22"/>
              </w:rPr>
              <w:t>Patient NHS Number</w:t>
            </w:r>
          </w:p>
        </w:tc>
        <w:tc>
          <w:tcPr>
            <w:tcW w:w="6788" w:type="dxa"/>
            <w:gridSpan w:val="4"/>
            <w:tcBorders>
              <w:top w:val="single" w:sz="5" w:space="0" w:color="000000"/>
              <w:left w:val="single" w:sz="5" w:space="0" w:color="000000"/>
              <w:bottom w:val="single" w:sz="5" w:space="0" w:color="000000"/>
              <w:right w:val="single" w:sz="5" w:space="0" w:color="000000"/>
            </w:tcBorders>
            <w:shd w:val="clear" w:color="auto" w:fill="auto"/>
          </w:tcPr>
          <w:p w14:paraId="0D989B62" w14:textId="77777777" w:rsidR="000B1D43" w:rsidRPr="00C457D2" w:rsidRDefault="000B1D43" w:rsidP="00294FF9">
            <w:pPr>
              <w:rPr>
                <w:b/>
                <w:lang w:val="en-US"/>
              </w:rPr>
            </w:pPr>
          </w:p>
        </w:tc>
      </w:tr>
      <w:tr w:rsidR="00D3106C" w:rsidRPr="00C457D2" w14:paraId="1511E6A7" w14:textId="77777777" w:rsidTr="00EB07C5">
        <w:trPr>
          <w:trHeight w:hRule="exact" w:val="443"/>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85D3021" w14:textId="77777777" w:rsidR="00D3106C" w:rsidRPr="00D319F4" w:rsidRDefault="00D3106C" w:rsidP="00294FF9">
            <w:pPr>
              <w:rPr>
                <w:sz w:val="22"/>
                <w:szCs w:val="22"/>
                <w:lang w:val="en-US"/>
              </w:rPr>
            </w:pPr>
            <w:r w:rsidRPr="00D319F4">
              <w:rPr>
                <w:rFonts w:cs="Arial"/>
                <w:sz w:val="22"/>
                <w:szCs w:val="22"/>
              </w:rPr>
              <w:t>COI ID</w:t>
            </w:r>
          </w:p>
        </w:tc>
        <w:tc>
          <w:tcPr>
            <w:tcW w:w="6788" w:type="dxa"/>
            <w:gridSpan w:val="4"/>
            <w:tcBorders>
              <w:top w:val="single" w:sz="5" w:space="0" w:color="000000"/>
              <w:left w:val="single" w:sz="5" w:space="0" w:color="000000"/>
              <w:bottom w:val="single" w:sz="5" w:space="0" w:color="000000"/>
              <w:right w:val="single" w:sz="5" w:space="0" w:color="000000"/>
            </w:tcBorders>
            <w:shd w:val="clear" w:color="auto" w:fill="auto"/>
          </w:tcPr>
          <w:p w14:paraId="0A0C4DD0" w14:textId="77777777" w:rsidR="00D3106C" w:rsidRPr="00C457D2" w:rsidRDefault="00D3106C" w:rsidP="00294FF9">
            <w:pPr>
              <w:rPr>
                <w:b/>
                <w:lang w:val="en-US"/>
              </w:rPr>
            </w:pPr>
          </w:p>
        </w:tc>
      </w:tr>
      <w:tr w:rsidR="00D3106C" w:rsidRPr="00C457D2" w14:paraId="3503AC57" w14:textId="77777777" w:rsidTr="00EB07C5">
        <w:trPr>
          <w:trHeight w:hRule="exact" w:val="747"/>
        </w:trPr>
        <w:tc>
          <w:tcPr>
            <w:tcW w:w="39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ACA5015" w14:textId="77777777" w:rsidR="00D3106C" w:rsidRPr="008B6915" w:rsidRDefault="00D3106C" w:rsidP="00294FF9">
            <w:pPr>
              <w:rPr>
                <w:b/>
                <w:sz w:val="22"/>
                <w:szCs w:val="22"/>
                <w:lang w:val="en-US"/>
              </w:rPr>
            </w:pPr>
            <w:r w:rsidRPr="008B6915">
              <w:rPr>
                <w:b/>
                <w:sz w:val="22"/>
                <w:szCs w:val="22"/>
                <w:lang w:val="en-US"/>
              </w:rPr>
              <w:t>Checking step</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E6F3767" w14:textId="77777777" w:rsidR="00D3106C" w:rsidRPr="008B6915" w:rsidRDefault="00D3106C" w:rsidP="00294FF9">
            <w:pPr>
              <w:jc w:val="center"/>
              <w:rPr>
                <w:b/>
                <w:sz w:val="22"/>
                <w:szCs w:val="22"/>
                <w:lang w:val="en-US"/>
              </w:rPr>
            </w:pPr>
            <w:r w:rsidRPr="008B6915">
              <w:rPr>
                <w:b/>
                <w:sz w:val="22"/>
                <w:szCs w:val="22"/>
                <w:lang w:val="en-US"/>
              </w:rPr>
              <w:t>Confirm/Enter details</w:t>
            </w:r>
          </w:p>
          <w:p w14:paraId="3BAD5B56" w14:textId="77777777" w:rsidR="00D3106C" w:rsidRPr="008B6915" w:rsidRDefault="00D3106C" w:rsidP="00294FF9">
            <w:pPr>
              <w:jc w:val="center"/>
              <w:rPr>
                <w:b/>
                <w:sz w:val="22"/>
                <w:szCs w:val="22"/>
                <w:lang w:val="en-US"/>
              </w:rPr>
            </w:pPr>
            <w:r w:rsidRPr="008B6915">
              <w:rPr>
                <w:b/>
                <w:sz w:val="22"/>
                <w:szCs w:val="22"/>
                <w:lang w:val="en-US"/>
              </w:rPr>
              <w:t>(</w:t>
            </w:r>
            <w:r w:rsidRPr="008B6915">
              <w:rPr>
                <w:b/>
                <w:sz w:val="22"/>
                <w:szCs w:val="22"/>
                <w:lang w:val="en-US"/>
              </w:rPr>
              <w:sym w:font="Wingdings" w:char="F0FC"/>
            </w:r>
            <w:r w:rsidRPr="008B6915">
              <w:rPr>
                <w:b/>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495C1E5" w14:textId="77777777" w:rsidR="00D3106C" w:rsidRPr="008B6915" w:rsidRDefault="00D3106C" w:rsidP="00294FF9">
            <w:pPr>
              <w:jc w:val="center"/>
              <w:rPr>
                <w:b/>
                <w:sz w:val="22"/>
                <w:szCs w:val="22"/>
                <w:lang w:val="en-US"/>
              </w:rPr>
            </w:pPr>
            <w:r w:rsidRPr="008B6915">
              <w:rPr>
                <w:b/>
                <w:sz w:val="22"/>
                <w:szCs w:val="22"/>
                <w:lang w:val="en-US"/>
              </w:rPr>
              <w:t>Checker Initials</w:t>
            </w:r>
          </w:p>
          <w:p w14:paraId="003C24E5" w14:textId="77777777" w:rsidR="00D3106C" w:rsidRPr="008B6915" w:rsidRDefault="00D3106C" w:rsidP="00294FF9">
            <w:pPr>
              <w:jc w:val="center"/>
              <w:rPr>
                <w:b/>
                <w:sz w:val="22"/>
                <w:szCs w:val="22"/>
                <w:lang w:val="en-US"/>
              </w:rPr>
            </w:pP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E60093C" w14:textId="77777777" w:rsidR="00D3106C" w:rsidRPr="008B6915" w:rsidRDefault="00D3106C" w:rsidP="00294FF9">
            <w:pPr>
              <w:jc w:val="center"/>
              <w:rPr>
                <w:b/>
                <w:sz w:val="22"/>
                <w:szCs w:val="22"/>
                <w:lang w:val="en-US"/>
              </w:rPr>
            </w:pPr>
            <w:r w:rsidRPr="008B6915">
              <w:rPr>
                <w:b/>
                <w:sz w:val="22"/>
                <w:szCs w:val="22"/>
                <w:lang w:val="en-US"/>
              </w:rPr>
              <w:t>Date</w:t>
            </w:r>
          </w:p>
        </w:tc>
        <w:tc>
          <w:tcPr>
            <w:tcW w:w="21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54F046F" w14:textId="77777777" w:rsidR="00D3106C" w:rsidRPr="006A6F56" w:rsidRDefault="00D3106C" w:rsidP="00294FF9">
            <w:pPr>
              <w:jc w:val="center"/>
              <w:rPr>
                <w:b/>
                <w:bCs/>
                <w:sz w:val="22"/>
                <w:szCs w:val="22"/>
                <w:lang w:val="en-US"/>
              </w:rPr>
            </w:pPr>
          </w:p>
          <w:p w14:paraId="236A030C" w14:textId="77777777" w:rsidR="00D3106C" w:rsidRPr="00EB07C5" w:rsidRDefault="00D3106C" w:rsidP="00294FF9">
            <w:pPr>
              <w:jc w:val="center"/>
              <w:rPr>
                <w:b/>
                <w:bCs/>
                <w:sz w:val="22"/>
                <w:szCs w:val="22"/>
                <w:lang w:val="en-US"/>
              </w:rPr>
            </w:pPr>
            <w:r w:rsidRPr="00EB07C5">
              <w:rPr>
                <w:b/>
                <w:bCs/>
                <w:sz w:val="22"/>
                <w:szCs w:val="22"/>
                <w:lang w:val="en-US"/>
              </w:rPr>
              <w:t>Teams involved*</w:t>
            </w:r>
          </w:p>
        </w:tc>
      </w:tr>
      <w:tr w:rsidR="00D3106C" w:rsidRPr="00C457D2" w14:paraId="29A6C418" w14:textId="77777777" w:rsidTr="00EB07C5">
        <w:trPr>
          <w:trHeight w:hRule="exact" w:val="1049"/>
        </w:trPr>
        <w:tc>
          <w:tcPr>
            <w:tcW w:w="3963" w:type="dxa"/>
            <w:tcBorders>
              <w:top w:val="single" w:sz="5" w:space="0" w:color="000000"/>
              <w:left w:val="single" w:sz="5" w:space="0" w:color="000000"/>
              <w:bottom w:val="single" w:sz="5" w:space="0" w:color="000000"/>
              <w:right w:val="single" w:sz="5" w:space="0" w:color="000000"/>
            </w:tcBorders>
            <w:shd w:val="clear" w:color="E6E6E6" w:fill="E6E6E6"/>
          </w:tcPr>
          <w:p w14:paraId="68F75C4C" w14:textId="63398E4B" w:rsidR="00D3106C" w:rsidRPr="00A12A45" w:rsidRDefault="00D3106C" w:rsidP="00294FF9">
            <w:pPr>
              <w:rPr>
                <w:sz w:val="22"/>
                <w:szCs w:val="22"/>
                <w:lang w:val="en-US"/>
              </w:rPr>
            </w:pPr>
            <w:r w:rsidRPr="00A12A45">
              <w:rPr>
                <w:sz w:val="22"/>
                <w:szCs w:val="22"/>
                <w:lang w:val="en-US"/>
              </w:rPr>
              <w:t xml:space="preserve">Receive </w:t>
            </w:r>
            <w:r>
              <w:rPr>
                <w:sz w:val="22"/>
                <w:szCs w:val="22"/>
                <w:lang w:val="en-US"/>
              </w:rPr>
              <w:t>Casgevy</w:t>
            </w:r>
            <w:r w:rsidR="00BE6D14">
              <w:rPr>
                <w:rFonts w:cs="Arial"/>
                <w:sz w:val="22"/>
                <w:szCs w:val="22"/>
                <w:lang w:val="en-US"/>
              </w:rPr>
              <w:t>®</w:t>
            </w:r>
            <w:r>
              <w:rPr>
                <w:sz w:val="22"/>
                <w:szCs w:val="22"/>
                <w:lang w:val="en-US"/>
              </w:rPr>
              <w:t xml:space="preserve"> on</w:t>
            </w:r>
            <w:r w:rsidRPr="00A12A45">
              <w:rPr>
                <w:sz w:val="22"/>
                <w:szCs w:val="22"/>
                <w:lang w:val="en-US"/>
              </w:rPr>
              <w:t xml:space="preserve"> </w:t>
            </w:r>
            <w:r>
              <w:rPr>
                <w:sz w:val="22"/>
                <w:szCs w:val="22"/>
                <w:lang w:val="en-US"/>
              </w:rPr>
              <w:t>pharmacy dispensing system</w:t>
            </w:r>
            <w:r w:rsidRPr="00A12A45">
              <w:rPr>
                <w:sz w:val="22"/>
                <w:szCs w:val="22"/>
                <w:lang w:val="en-US"/>
              </w:rPr>
              <w:t xml:space="preserve"> </w:t>
            </w:r>
            <w:r>
              <w:rPr>
                <w:sz w:val="22"/>
                <w:szCs w:val="22"/>
                <w:lang w:val="en-US"/>
              </w:rPr>
              <w:t>when</w:t>
            </w:r>
            <w:r w:rsidRPr="00A12A45">
              <w:rPr>
                <w:sz w:val="22"/>
                <w:szCs w:val="22"/>
                <w:lang w:val="en-US"/>
              </w:rPr>
              <w:t xml:space="preserve"> receipt confirmed by stem cell lab</w:t>
            </w:r>
            <w:r w:rsidR="000B1D43">
              <w:rPr>
                <w:sz w:val="22"/>
                <w:szCs w:val="22"/>
                <w:lang w:val="en-US"/>
              </w:rPr>
              <w:t xml:space="preserve"> </w:t>
            </w:r>
            <w:r w:rsidR="000B1D43" w:rsidRPr="00EB07C5">
              <w:rPr>
                <w:i/>
                <w:iCs/>
                <w:sz w:val="22"/>
                <w:szCs w:val="22"/>
                <w:lang w:val="en-US"/>
              </w:rPr>
              <w:t>(if not already done)</w:t>
            </w:r>
          </w:p>
        </w:tc>
        <w:tc>
          <w:tcPr>
            <w:tcW w:w="1843" w:type="dxa"/>
            <w:tcBorders>
              <w:top w:val="single" w:sz="5" w:space="0" w:color="000000"/>
              <w:left w:val="single" w:sz="5" w:space="0" w:color="000000"/>
              <w:bottom w:val="single" w:sz="5" w:space="0" w:color="000000"/>
              <w:right w:val="single" w:sz="5" w:space="0" w:color="000000"/>
            </w:tcBorders>
          </w:tcPr>
          <w:p w14:paraId="749CAF84" w14:textId="77777777" w:rsidR="00D3106C" w:rsidRDefault="00D3106C" w:rsidP="00294FF9">
            <w:pPr>
              <w:jc w:val="center"/>
              <w:rPr>
                <w:lang w:val="en-US"/>
              </w:rPr>
            </w:pPr>
          </w:p>
          <w:p w14:paraId="3A0647F9" w14:textId="46F06087" w:rsidR="00D3106C" w:rsidRPr="00C457D2" w:rsidRDefault="00D3106C" w:rsidP="00294FF9">
            <w:pPr>
              <w:jc w:val="center"/>
              <w:rPr>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1E040063" w14:textId="77777777" w:rsidR="00D3106C" w:rsidRPr="00C457D2" w:rsidRDefault="00D3106C" w:rsidP="00294FF9">
            <w:pPr>
              <w:rPr>
                <w:lang w:val="en-US"/>
              </w:rPr>
            </w:pPr>
          </w:p>
        </w:tc>
        <w:tc>
          <w:tcPr>
            <w:tcW w:w="1701" w:type="dxa"/>
            <w:tcBorders>
              <w:top w:val="single" w:sz="5" w:space="0" w:color="000000"/>
              <w:left w:val="single" w:sz="5" w:space="0" w:color="000000"/>
              <w:bottom w:val="single" w:sz="5" w:space="0" w:color="000000"/>
              <w:right w:val="single" w:sz="5" w:space="0" w:color="000000"/>
            </w:tcBorders>
          </w:tcPr>
          <w:p w14:paraId="1A8FA325" w14:textId="77777777" w:rsidR="00D3106C" w:rsidRPr="00C457D2" w:rsidRDefault="00D3106C" w:rsidP="00294FF9">
            <w:pPr>
              <w:rPr>
                <w:lang w:val="en-US"/>
              </w:rPr>
            </w:pPr>
          </w:p>
        </w:tc>
        <w:tc>
          <w:tcPr>
            <w:tcW w:w="2110" w:type="dxa"/>
            <w:tcBorders>
              <w:top w:val="single" w:sz="5" w:space="0" w:color="000000"/>
              <w:left w:val="single" w:sz="5" w:space="0" w:color="000000"/>
              <w:bottom w:val="single" w:sz="5" w:space="0" w:color="000000"/>
              <w:right w:val="single" w:sz="5" w:space="0" w:color="000000"/>
            </w:tcBorders>
            <w:vAlign w:val="center"/>
          </w:tcPr>
          <w:p w14:paraId="1372795E" w14:textId="77777777" w:rsidR="00D3106C" w:rsidRPr="00E26ABC" w:rsidRDefault="00D3106C" w:rsidP="00294FF9">
            <w:pPr>
              <w:jc w:val="center"/>
              <w:rPr>
                <w:sz w:val="18"/>
                <w:szCs w:val="18"/>
                <w:lang w:val="en-US"/>
              </w:rPr>
            </w:pPr>
            <w:r>
              <w:rPr>
                <w:sz w:val="18"/>
                <w:szCs w:val="18"/>
                <w:lang w:val="en-US"/>
              </w:rPr>
              <w:t>SCL, PH and PT</w:t>
            </w:r>
          </w:p>
        </w:tc>
      </w:tr>
      <w:tr w:rsidR="00D3106C" w:rsidRPr="00C457D2" w14:paraId="4EEA5B50" w14:textId="77777777" w:rsidTr="00EB07C5">
        <w:trPr>
          <w:trHeight w:hRule="exact" w:val="499"/>
        </w:trPr>
        <w:tc>
          <w:tcPr>
            <w:tcW w:w="3963"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DBDA85A" w14:textId="77777777" w:rsidR="00D3106C" w:rsidRPr="00A12A45" w:rsidRDefault="00D3106C" w:rsidP="00294FF9">
            <w:pPr>
              <w:rPr>
                <w:sz w:val="22"/>
                <w:szCs w:val="22"/>
                <w:lang w:val="en-US"/>
              </w:rPr>
            </w:pPr>
            <w:r>
              <w:rPr>
                <w:sz w:val="22"/>
                <w:szCs w:val="22"/>
              </w:rPr>
              <w:t>M</w:t>
            </w:r>
            <w:r w:rsidRPr="00A0080A">
              <w:rPr>
                <w:sz w:val="22"/>
                <w:szCs w:val="22"/>
              </w:rPr>
              <w:t xml:space="preserve">yeloablative </w:t>
            </w:r>
            <w:r w:rsidRPr="00A12A45">
              <w:rPr>
                <w:sz w:val="22"/>
                <w:szCs w:val="22"/>
                <w:lang w:val="en-US"/>
              </w:rPr>
              <w:t>chemotherapy completed</w:t>
            </w:r>
            <w:r>
              <w:rPr>
                <w:sz w:val="22"/>
                <w:szCs w:val="22"/>
                <w:lang w:val="en-US"/>
              </w:rPr>
              <w:t xml:space="preserve"> </w:t>
            </w:r>
          </w:p>
        </w:tc>
        <w:tc>
          <w:tcPr>
            <w:tcW w:w="1843" w:type="dxa"/>
            <w:tcBorders>
              <w:top w:val="single" w:sz="5" w:space="0" w:color="000000"/>
              <w:left w:val="single" w:sz="5" w:space="0" w:color="000000"/>
              <w:bottom w:val="single" w:sz="5" w:space="0" w:color="000000"/>
              <w:right w:val="single" w:sz="5" w:space="0" w:color="000000"/>
            </w:tcBorders>
            <w:vAlign w:val="center"/>
          </w:tcPr>
          <w:p w14:paraId="6FF08A84" w14:textId="1464AFF7" w:rsidR="00D3106C" w:rsidRPr="00C457D2" w:rsidRDefault="00D3106C" w:rsidP="00294FF9">
            <w:pPr>
              <w:jc w:val="center"/>
              <w:rPr>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79FED3AC" w14:textId="77777777" w:rsidR="00D3106C" w:rsidRPr="00C457D2" w:rsidRDefault="00D3106C" w:rsidP="00294FF9">
            <w:pPr>
              <w:rPr>
                <w:lang w:val="en-US"/>
              </w:rPr>
            </w:pPr>
          </w:p>
        </w:tc>
        <w:tc>
          <w:tcPr>
            <w:tcW w:w="1701" w:type="dxa"/>
            <w:tcBorders>
              <w:top w:val="single" w:sz="5" w:space="0" w:color="000000"/>
              <w:left w:val="single" w:sz="5" w:space="0" w:color="000000"/>
              <w:bottom w:val="single" w:sz="5" w:space="0" w:color="000000"/>
              <w:right w:val="single" w:sz="5" w:space="0" w:color="000000"/>
            </w:tcBorders>
          </w:tcPr>
          <w:p w14:paraId="400B7913" w14:textId="77777777" w:rsidR="00D3106C" w:rsidRPr="00C457D2" w:rsidRDefault="00D3106C" w:rsidP="00294FF9">
            <w:pPr>
              <w:rPr>
                <w:lang w:val="en-US"/>
              </w:rPr>
            </w:pPr>
          </w:p>
        </w:tc>
        <w:tc>
          <w:tcPr>
            <w:tcW w:w="2110" w:type="dxa"/>
            <w:tcBorders>
              <w:top w:val="single" w:sz="5" w:space="0" w:color="000000"/>
              <w:left w:val="single" w:sz="5" w:space="0" w:color="000000"/>
              <w:bottom w:val="single" w:sz="5" w:space="0" w:color="000000"/>
              <w:right w:val="single" w:sz="5" w:space="0" w:color="000000"/>
            </w:tcBorders>
            <w:vAlign w:val="center"/>
          </w:tcPr>
          <w:p w14:paraId="1330B708" w14:textId="77777777" w:rsidR="00D3106C" w:rsidRPr="00E26ABC" w:rsidRDefault="00D3106C" w:rsidP="00294FF9">
            <w:pPr>
              <w:jc w:val="center"/>
              <w:rPr>
                <w:sz w:val="18"/>
                <w:szCs w:val="18"/>
                <w:lang w:val="en-US"/>
              </w:rPr>
            </w:pPr>
            <w:r>
              <w:rPr>
                <w:sz w:val="18"/>
                <w:szCs w:val="18"/>
                <w:lang w:val="en-US"/>
              </w:rPr>
              <w:t>PH to check</w:t>
            </w:r>
          </w:p>
        </w:tc>
      </w:tr>
      <w:tr w:rsidR="000B1D43" w:rsidRPr="00C457D2" w14:paraId="272BE2BF" w14:textId="77777777" w:rsidTr="0093527C">
        <w:trPr>
          <w:trHeight w:hRule="exact" w:val="585"/>
        </w:trPr>
        <w:tc>
          <w:tcPr>
            <w:tcW w:w="3963"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2679F326" w14:textId="0BEED902" w:rsidR="000B1D43" w:rsidRDefault="000B1D43" w:rsidP="00294FF9">
            <w:pPr>
              <w:rPr>
                <w:sz w:val="22"/>
                <w:szCs w:val="22"/>
                <w:lang w:val="en-US"/>
              </w:rPr>
            </w:pPr>
            <w:r>
              <w:rPr>
                <w:sz w:val="22"/>
                <w:szCs w:val="22"/>
                <w:lang w:val="en-US"/>
              </w:rPr>
              <w:t>Patient</w:t>
            </w:r>
            <w:r w:rsidR="005E0612">
              <w:rPr>
                <w:sz w:val="22"/>
                <w:szCs w:val="22"/>
                <w:lang w:val="en-US"/>
              </w:rPr>
              <w:t xml:space="preserve"> is</w:t>
            </w:r>
            <w:r>
              <w:rPr>
                <w:sz w:val="22"/>
                <w:szCs w:val="22"/>
                <w:lang w:val="en-US"/>
              </w:rPr>
              <w:t xml:space="preserve"> fit to </w:t>
            </w:r>
            <w:r w:rsidR="005E0612">
              <w:rPr>
                <w:sz w:val="22"/>
                <w:szCs w:val="22"/>
                <w:lang w:val="en-US"/>
              </w:rPr>
              <w:t>receive</w:t>
            </w:r>
            <w:r>
              <w:rPr>
                <w:sz w:val="22"/>
                <w:szCs w:val="22"/>
                <w:lang w:val="en-US"/>
              </w:rPr>
              <w:t xml:space="preserve"> Casgevy</w:t>
            </w:r>
            <w:r w:rsidR="00BE6D14">
              <w:rPr>
                <w:rFonts w:cs="Arial"/>
                <w:sz w:val="22"/>
                <w:szCs w:val="22"/>
                <w:lang w:val="en-US"/>
              </w:rPr>
              <w:t>®</w:t>
            </w:r>
            <w:r>
              <w:rPr>
                <w:sz w:val="22"/>
                <w:szCs w:val="22"/>
                <w:lang w:val="en-US"/>
              </w:rPr>
              <w:t xml:space="preserve"> infusion</w:t>
            </w:r>
          </w:p>
        </w:tc>
        <w:tc>
          <w:tcPr>
            <w:tcW w:w="1843" w:type="dxa"/>
            <w:tcBorders>
              <w:top w:val="single" w:sz="5" w:space="0" w:color="000000"/>
              <w:left w:val="single" w:sz="5" w:space="0" w:color="000000"/>
              <w:bottom w:val="single" w:sz="5" w:space="0" w:color="000000"/>
              <w:right w:val="single" w:sz="5" w:space="0" w:color="000000"/>
            </w:tcBorders>
            <w:vAlign w:val="center"/>
          </w:tcPr>
          <w:p w14:paraId="2F71C828" w14:textId="1E344DB1" w:rsidR="000B1D43" w:rsidRDefault="000B1D43" w:rsidP="00294FF9">
            <w:pPr>
              <w:jc w:val="center"/>
              <w:rPr>
                <w:rFonts w:eastAsia="Arial" w:cs="Arial"/>
                <w:color w:val="000000"/>
                <w:sz w:val="22"/>
                <w:szCs w:val="22"/>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3B1867B8" w14:textId="77777777" w:rsidR="000B1D43" w:rsidRPr="00C457D2" w:rsidRDefault="000B1D43" w:rsidP="00294FF9">
            <w:pPr>
              <w:rPr>
                <w:lang w:val="en-US"/>
              </w:rPr>
            </w:pPr>
          </w:p>
        </w:tc>
        <w:tc>
          <w:tcPr>
            <w:tcW w:w="1701" w:type="dxa"/>
            <w:tcBorders>
              <w:top w:val="single" w:sz="5" w:space="0" w:color="000000"/>
              <w:left w:val="single" w:sz="5" w:space="0" w:color="000000"/>
              <w:bottom w:val="single" w:sz="5" w:space="0" w:color="000000"/>
              <w:right w:val="single" w:sz="5" w:space="0" w:color="000000"/>
            </w:tcBorders>
          </w:tcPr>
          <w:p w14:paraId="324FD8BC" w14:textId="77777777" w:rsidR="000B1D43" w:rsidRPr="00C457D2" w:rsidRDefault="000B1D43" w:rsidP="00294FF9">
            <w:pPr>
              <w:rPr>
                <w:lang w:val="en-US"/>
              </w:rPr>
            </w:pPr>
          </w:p>
        </w:tc>
        <w:tc>
          <w:tcPr>
            <w:tcW w:w="2110" w:type="dxa"/>
            <w:tcBorders>
              <w:top w:val="single" w:sz="5" w:space="0" w:color="000000"/>
              <w:left w:val="single" w:sz="5" w:space="0" w:color="000000"/>
              <w:bottom w:val="single" w:sz="5" w:space="0" w:color="000000"/>
              <w:right w:val="single" w:sz="5" w:space="0" w:color="000000"/>
            </w:tcBorders>
            <w:vAlign w:val="center"/>
          </w:tcPr>
          <w:p w14:paraId="5A156D29" w14:textId="77777777" w:rsidR="000B1D43" w:rsidRDefault="000B1D43" w:rsidP="00294FF9">
            <w:pPr>
              <w:jc w:val="center"/>
              <w:rPr>
                <w:sz w:val="18"/>
                <w:szCs w:val="18"/>
                <w:lang w:val="en-US"/>
              </w:rPr>
            </w:pPr>
            <w:r>
              <w:rPr>
                <w:sz w:val="18"/>
                <w:szCs w:val="18"/>
                <w:lang w:val="en-US"/>
              </w:rPr>
              <w:t>CT to confirm</w:t>
            </w:r>
          </w:p>
          <w:p w14:paraId="3C3A6470" w14:textId="1742BB04" w:rsidR="000B1D43" w:rsidRDefault="000B1D43" w:rsidP="00294FF9">
            <w:pPr>
              <w:jc w:val="center"/>
              <w:rPr>
                <w:sz w:val="18"/>
                <w:szCs w:val="18"/>
                <w:lang w:val="en-US"/>
              </w:rPr>
            </w:pPr>
            <w:r>
              <w:rPr>
                <w:sz w:val="18"/>
                <w:szCs w:val="18"/>
                <w:lang w:val="en-US"/>
              </w:rPr>
              <w:t>PH to check confirmation</w:t>
            </w:r>
          </w:p>
        </w:tc>
      </w:tr>
      <w:tr w:rsidR="00D3106C" w:rsidRPr="00C457D2" w14:paraId="0E2F5E4F" w14:textId="77777777" w:rsidTr="00EB07C5">
        <w:trPr>
          <w:trHeight w:hRule="exact" w:val="499"/>
        </w:trPr>
        <w:tc>
          <w:tcPr>
            <w:tcW w:w="3963"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FBDE8C1" w14:textId="0AC6F733" w:rsidR="00D3106C" w:rsidRPr="00A12A45" w:rsidRDefault="00D3106C" w:rsidP="00294FF9">
            <w:pPr>
              <w:rPr>
                <w:sz w:val="22"/>
                <w:szCs w:val="22"/>
                <w:lang w:val="en-US"/>
              </w:rPr>
            </w:pPr>
            <w:r>
              <w:rPr>
                <w:sz w:val="22"/>
                <w:szCs w:val="22"/>
                <w:lang w:val="en-US"/>
              </w:rPr>
              <w:t xml:space="preserve">Clinically check </w:t>
            </w:r>
            <w:r w:rsidR="00B366AF">
              <w:rPr>
                <w:sz w:val="22"/>
                <w:szCs w:val="22"/>
                <w:lang w:val="en-US"/>
              </w:rPr>
              <w:t>Casgevy</w:t>
            </w:r>
            <w:r w:rsidR="00BE6D14">
              <w:rPr>
                <w:rFonts w:cs="Arial"/>
                <w:sz w:val="22"/>
                <w:szCs w:val="22"/>
                <w:lang w:val="en-US"/>
              </w:rPr>
              <w:t>®</w:t>
            </w:r>
            <w:r w:rsidR="00B366AF">
              <w:rPr>
                <w:sz w:val="22"/>
                <w:szCs w:val="22"/>
                <w:lang w:val="en-US"/>
              </w:rPr>
              <w:t xml:space="preserve"> </w:t>
            </w:r>
            <w:r w:rsidRPr="00A12A45">
              <w:rPr>
                <w:sz w:val="22"/>
                <w:szCs w:val="22"/>
                <w:lang w:val="en-US"/>
              </w:rPr>
              <w:t xml:space="preserve">prescription </w:t>
            </w:r>
          </w:p>
        </w:tc>
        <w:tc>
          <w:tcPr>
            <w:tcW w:w="1843" w:type="dxa"/>
            <w:tcBorders>
              <w:top w:val="single" w:sz="5" w:space="0" w:color="000000"/>
              <w:left w:val="single" w:sz="5" w:space="0" w:color="000000"/>
              <w:bottom w:val="single" w:sz="5" w:space="0" w:color="000000"/>
              <w:right w:val="single" w:sz="5" w:space="0" w:color="000000"/>
            </w:tcBorders>
            <w:vAlign w:val="center"/>
          </w:tcPr>
          <w:p w14:paraId="0396DBAE" w14:textId="4BD07667" w:rsidR="00D3106C" w:rsidRPr="00C457D2" w:rsidRDefault="00D3106C" w:rsidP="00294FF9">
            <w:pPr>
              <w:jc w:val="center"/>
              <w:rPr>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4D765217" w14:textId="77777777" w:rsidR="00D3106C" w:rsidRPr="00C457D2" w:rsidRDefault="00D3106C" w:rsidP="00294FF9">
            <w:pPr>
              <w:rPr>
                <w:lang w:val="en-US"/>
              </w:rPr>
            </w:pPr>
          </w:p>
        </w:tc>
        <w:tc>
          <w:tcPr>
            <w:tcW w:w="1701" w:type="dxa"/>
            <w:tcBorders>
              <w:top w:val="single" w:sz="5" w:space="0" w:color="000000"/>
              <w:left w:val="single" w:sz="5" w:space="0" w:color="000000"/>
              <w:bottom w:val="single" w:sz="5" w:space="0" w:color="000000"/>
              <w:right w:val="single" w:sz="5" w:space="0" w:color="000000"/>
            </w:tcBorders>
          </w:tcPr>
          <w:p w14:paraId="4F3818D1" w14:textId="77777777" w:rsidR="00D3106C" w:rsidRPr="00C457D2" w:rsidRDefault="00D3106C" w:rsidP="00294FF9">
            <w:pPr>
              <w:rPr>
                <w:lang w:val="en-US"/>
              </w:rPr>
            </w:pPr>
          </w:p>
        </w:tc>
        <w:tc>
          <w:tcPr>
            <w:tcW w:w="2110" w:type="dxa"/>
            <w:tcBorders>
              <w:top w:val="single" w:sz="5" w:space="0" w:color="000000"/>
              <w:left w:val="single" w:sz="5" w:space="0" w:color="000000"/>
              <w:bottom w:val="single" w:sz="5" w:space="0" w:color="000000"/>
              <w:right w:val="single" w:sz="5" w:space="0" w:color="000000"/>
            </w:tcBorders>
            <w:vAlign w:val="center"/>
          </w:tcPr>
          <w:p w14:paraId="361CE94F" w14:textId="77777777" w:rsidR="00D3106C" w:rsidRPr="00E26ABC" w:rsidRDefault="00D3106C" w:rsidP="00294FF9">
            <w:pPr>
              <w:jc w:val="center"/>
              <w:rPr>
                <w:sz w:val="18"/>
                <w:szCs w:val="18"/>
                <w:lang w:val="en-US"/>
              </w:rPr>
            </w:pPr>
            <w:r>
              <w:rPr>
                <w:sz w:val="18"/>
                <w:szCs w:val="18"/>
                <w:lang w:val="en-US"/>
              </w:rPr>
              <w:t>PH to check</w:t>
            </w:r>
          </w:p>
        </w:tc>
      </w:tr>
      <w:tr w:rsidR="00D3106C" w:rsidRPr="00C457D2" w14:paraId="4C61CFBB" w14:textId="77777777" w:rsidTr="00EB07C5">
        <w:trPr>
          <w:trHeight w:hRule="exact" w:val="1323"/>
        </w:trPr>
        <w:tc>
          <w:tcPr>
            <w:tcW w:w="3963"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A41B1AC" w14:textId="77777777" w:rsidR="00D3106C" w:rsidRDefault="00D3106C" w:rsidP="00294FF9">
            <w:pPr>
              <w:rPr>
                <w:sz w:val="22"/>
                <w:szCs w:val="22"/>
                <w:lang w:val="en-US"/>
              </w:rPr>
            </w:pPr>
            <w:r>
              <w:rPr>
                <w:sz w:val="22"/>
                <w:szCs w:val="22"/>
                <w:lang w:val="en-US"/>
              </w:rPr>
              <w:t xml:space="preserve">Cells authorised by pharmacy and </w:t>
            </w:r>
            <w:r w:rsidR="004C0692">
              <w:rPr>
                <w:sz w:val="22"/>
                <w:szCs w:val="22"/>
                <w:lang w:val="en-US"/>
              </w:rPr>
              <w:t xml:space="preserve">cell </w:t>
            </w:r>
            <w:r>
              <w:rPr>
                <w:sz w:val="22"/>
                <w:szCs w:val="22"/>
                <w:lang w:val="en-US"/>
              </w:rPr>
              <w:t xml:space="preserve">release communicated to the SCL </w:t>
            </w:r>
          </w:p>
          <w:p w14:paraId="5549FD6F" w14:textId="77777777" w:rsidR="00D3106C" w:rsidRPr="002F6DB2" w:rsidRDefault="00D3106C" w:rsidP="00294FF9">
            <w:pPr>
              <w:rPr>
                <w:i/>
                <w:iCs/>
                <w:sz w:val="22"/>
                <w:szCs w:val="22"/>
                <w:lang w:val="en-US"/>
              </w:rPr>
            </w:pPr>
            <w:r w:rsidRPr="002F6DB2">
              <w:rPr>
                <w:i/>
                <w:iCs/>
                <w:sz w:val="20"/>
                <w:szCs w:val="20"/>
                <w:lang w:val="en-US"/>
              </w:rPr>
              <w:t>(By checking certification of analysis, checking the dose and matching patient identification)</w:t>
            </w:r>
          </w:p>
        </w:tc>
        <w:tc>
          <w:tcPr>
            <w:tcW w:w="1843" w:type="dxa"/>
            <w:tcBorders>
              <w:top w:val="single" w:sz="5" w:space="0" w:color="000000"/>
              <w:left w:val="single" w:sz="5" w:space="0" w:color="000000"/>
              <w:bottom w:val="single" w:sz="5" w:space="0" w:color="000000"/>
              <w:right w:val="single" w:sz="5" w:space="0" w:color="000000"/>
            </w:tcBorders>
            <w:vAlign w:val="center"/>
          </w:tcPr>
          <w:p w14:paraId="128C5F06" w14:textId="01BB2847" w:rsidR="00D3106C" w:rsidRPr="00C457D2" w:rsidRDefault="00D3106C" w:rsidP="00294FF9">
            <w:pPr>
              <w:jc w:val="center"/>
              <w:rPr>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2E261889" w14:textId="77777777" w:rsidR="00D3106C" w:rsidRPr="00C457D2" w:rsidRDefault="00D3106C" w:rsidP="00294FF9">
            <w:pPr>
              <w:rPr>
                <w:lang w:val="en-US"/>
              </w:rPr>
            </w:pPr>
          </w:p>
        </w:tc>
        <w:tc>
          <w:tcPr>
            <w:tcW w:w="1701" w:type="dxa"/>
            <w:tcBorders>
              <w:top w:val="single" w:sz="5" w:space="0" w:color="000000"/>
              <w:left w:val="single" w:sz="5" w:space="0" w:color="000000"/>
              <w:bottom w:val="single" w:sz="5" w:space="0" w:color="000000"/>
              <w:right w:val="single" w:sz="5" w:space="0" w:color="000000"/>
            </w:tcBorders>
          </w:tcPr>
          <w:p w14:paraId="068811D2" w14:textId="77777777" w:rsidR="00D3106C" w:rsidRPr="00C457D2" w:rsidRDefault="00D3106C" w:rsidP="00294FF9">
            <w:pPr>
              <w:rPr>
                <w:lang w:val="en-US"/>
              </w:rPr>
            </w:pPr>
          </w:p>
        </w:tc>
        <w:tc>
          <w:tcPr>
            <w:tcW w:w="2110" w:type="dxa"/>
            <w:tcBorders>
              <w:top w:val="single" w:sz="5" w:space="0" w:color="000000"/>
              <w:left w:val="single" w:sz="5" w:space="0" w:color="000000"/>
              <w:bottom w:val="single" w:sz="5" w:space="0" w:color="000000"/>
              <w:right w:val="single" w:sz="5" w:space="0" w:color="000000"/>
            </w:tcBorders>
            <w:vAlign w:val="center"/>
          </w:tcPr>
          <w:p w14:paraId="2D2054CC" w14:textId="77777777" w:rsidR="00D3106C" w:rsidRPr="00E26ABC" w:rsidRDefault="00D3106C" w:rsidP="00294FF9">
            <w:pPr>
              <w:jc w:val="center"/>
              <w:rPr>
                <w:sz w:val="18"/>
                <w:szCs w:val="18"/>
                <w:lang w:val="en-US"/>
              </w:rPr>
            </w:pPr>
            <w:r>
              <w:rPr>
                <w:sz w:val="18"/>
                <w:szCs w:val="18"/>
                <w:lang w:val="en-US"/>
              </w:rPr>
              <w:t>PH and SCL</w:t>
            </w:r>
          </w:p>
        </w:tc>
      </w:tr>
      <w:tr w:rsidR="00D3106C" w:rsidRPr="00C457D2" w14:paraId="44C0046E" w14:textId="77777777" w:rsidTr="00EB07C5">
        <w:trPr>
          <w:trHeight w:hRule="exact" w:val="567"/>
        </w:trPr>
        <w:tc>
          <w:tcPr>
            <w:tcW w:w="3963"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F6B068F" w14:textId="4745DE42" w:rsidR="00D3106C" w:rsidRPr="00A12A45" w:rsidRDefault="00D3106C" w:rsidP="00294FF9">
            <w:pPr>
              <w:rPr>
                <w:sz w:val="22"/>
                <w:szCs w:val="22"/>
                <w:lang w:val="en-US"/>
              </w:rPr>
            </w:pPr>
            <w:r w:rsidRPr="00A12A45">
              <w:rPr>
                <w:sz w:val="22"/>
                <w:szCs w:val="22"/>
                <w:lang w:val="en-US"/>
              </w:rPr>
              <w:t xml:space="preserve">Issue </w:t>
            </w:r>
            <w:r>
              <w:rPr>
                <w:sz w:val="22"/>
                <w:szCs w:val="22"/>
                <w:lang w:val="en-US"/>
              </w:rPr>
              <w:t>Casgevy</w:t>
            </w:r>
            <w:r w:rsidR="00BE6D14">
              <w:rPr>
                <w:rFonts w:cs="Arial"/>
                <w:sz w:val="22"/>
                <w:szCs w:val="22"/>
                <w:lang w:val="en-US"/>
              </w:rPr>
              <w:t>®</w:t>
            </w:r>
            <w:r w:rsidRPr="00A12A45">
              <w:rPr>
                <w:sz w:val="22"/>
                <w:szCs w:val="22"/>
                <w:lang w:val="en-US"/>
              </w:rPr>
              <w:t xml:space="preserve"> on </w:t>
            </w:r>
            <w:r w:rsidRPr="00A0080A">
              <w:rPr>
                <w:sz w:val="22"/>
                <w:szCs w:val="22"/>
                <w:lang w:val="en-US"/>
              </w:rPr>
              <w:t>Pharmacy Dispensing system</w:t>
            </w:r>
          </w:p>
        </w:tc>
        <w:tc>
          <w:tcPr>
            <w:tcW w:w="1843" w:type="dxa"/>
            <w:tcBorders>
              <w:top w:val="single" w:sz="5" w:space="0" w:color="000000"/>
              <w:left w:val="single" w:sz="5" w:space="0" w:color="000000"/>
              <w:bottom w:val="single" w:sz="5" w:space="0" w:color="000000"/>
              <w:right w:val="single" w:sz="5" w:space="0" w:color="000000"/>
            </w:tcBorders>
            <w:vAlign w:val="center"/>
          </w:tcPr>
          <w:p w14:paraId="27E77CAF" w14:textId="660E4F01" w:rsidR="00D3106C" w:rsidRPr="00C457D2" w:rsidRDefault="00D3106C" w:rsidP="00294FF9">
            <w:pPr>
              <w:jc w:val="center"/>
              <w:rPr>
                <w:lang w:val="en-US"/>
              </w:rPr>
            </w:pPr>
            <w:r>
              <w:rPr>
                <w:rFonts w:ascii="MS Gothic" w:eastAsia="MS Gothic" w:hAnsi="MS Gothic" w:cs="Arial" w:hint="eastAsia"/>
                <w:color w:val="000000"/>
                <w:sz w:val="22"/>
                <w:szCs w:val="22"/>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76A70C27" w14:textId="77777777" w:rsidR="00D3106C" w:rsidRPr="00C457D2" w:rsidRDefault="00D3106C" w:rsidP="00294FF9">
            <w:pPr>
              <w:rPr>
                <w:lang w:val="en-US"/>
              </w:rPr>
            </w:pPr>
          </w:p>
        </w:tc>
        <w:tc>
          <w:tcPr>
            <w:tcW w:w="1701" w:type="dxa"/>
            <w:tcBorders>
              <w:top w:val="single" w:sz="5" w:space="0" w:color="000000"/>
              <w:left w:val="single" w:sz="5" w:space="0" w:color="000000"/>
              <w:bottom w:val="single" w:sz="5" w:space="0" w:color="000000"/>
              <w:right w:val="single" w:sz="5" w:space="0" w:color="000000"/>
            </w:tcBorders>
          </w:tcPr>
          <w:p w14:paraId="018A386C" w14:textId="77777777" w:rsidR="00D3106C" w:rsidRPr="00C457D2" w:rsidRDefault="00D3106C" w:rsidP="00294FF9">
            <w:pPr>
              <w:rPr>
                <w:lang w:val="en-US"/>
              </w:rPr>
            </w:pPr>
          </w:p>
        </w:tc>
        <w:tc>
          <w:tcPr>
            <w:tcW w:w="2110" w:type="dxa"/>
            <w:tcBorders>
              <w:top w:val="single" w:sz="5" w:space="0" w:color="000000"/>
              <w:left w:val="single" w:sz="5" w:space="0" w:color="000000"/>
              <w:bottom w:val="single" w:sz="5" w:space="0" w:color="000000"/>
              <w:right w:val="single" w:sz="5" w:space="0" w:color="000000"/>
            </w:tcBorders>
            <w:vAlign w:val="center"/>
          </w:tcPr>
          <w:p w14:paraId="2EA32B47" w14:textId="77777777" w:rsidR="00D3106C" w:rsidRPr="00E26ABC" w:rsidRDefault="00D3106C" w:rsidP="00294FF9">
            <w:pPr>
              <w:jc w:val="center"/>
              <w:rPr>
                <w:sz w:val="18"/>
                <w:szCs w:val="18"/>
                <w:lang w:val="en-US"/>
              </w:rPr>
            </w:pPr>
            <w:r>
              <w:rPr>
                <w:sz w:val="18"/>
                <w:szCs w:val="18"/>
                <w:lang w:val="en-US"/>
              </w:rPr>
              <w:t>PH and PT</w:t>
            </w:r>
          </w:p>
        </w:tc>
      </w:tr>
      <w:tr w:rsidR="006A6F56" w:rsidRPr="00C457D2" w14:paraId="45E5AFB2" w14:textId="77777777" w:rsidTr="00EB07C5">
        <w:trPr>
          <w:trHeight w:hRule="exact" w:val="1021"/>
        </w:trPr>
        <w:tc>
          <w:tcPr>
            <w:tcW w:w="3963"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531EB0C6" w14:textId="779541BF" w:rsidR="006A6F56" w:rsidRDefault="006A6F56" w:rsidP="00EB07C5">
            <w:pPr>
              <w:spacing w:before="115" w:after="101" w:line="245" w:lineRule="exact"/>
              <w:textAlignment w:val="baseline"/>
              <w:rPr>
                <w:rFonts w:eastAsia="Arial" w:cs="Arial"/>
                <w:color w:val="000000"/>
                <w:sz w:val="22"/>
                <w:szCs w:val="22"/>
                <w:lang w:val="en-US"/>
              </w:rPr>
            </w:pPr>
            <w:r w:rsidRPr="00CA2CB6">
              <w:rPr>
                <w:rFonts w:eastAsia="Arial" w:cs="Arial"/>
                <w:color w:val="000000"/>
                <w:sz w:val="22"/>
                <w:szCs w:val="22"/>
                <w:lang w:val="en-US"/>
              </w:rPr>
              <w:t>Blue</w:t>
            </w:r>
            <w:r>
              <w:rPr>
                <w:rFonts w:eastAsia="Arial" w:cs="Arial"/>
                <w:color w:val="000000"/>
                <w:sz w:val="22"/>
                <w:szCs w:val="22"/>
                <w:lang w:val="en-US"/>
              </w:rPr>
              <w:t>T</w:t>
            </w:r>
            <w:r w:rsidRPr="00CA2CB6">
              <w:rPr>
                <w:rFonts w:eastAsia="Arial" w:cs="Arial"/>
                <w:color w:val="000000"/>
                <w:sz w:val="22"/>
                <w:szCs w:val="22"/>
                <w:lang w:val="en-US"/>
              </w:rPr>
              <w:t xml:space="preserve">eq </w:t>
            </w:r>
            <w:r>
              <w:rPr>
                <w:rFonts w:eastAsia="Arial" w:cs="Arial"/>
                <w:color w:val="000000"/>
                <w:sz w:val="22"/>
                <w:szCs w:val="22"/>
                <w:lang w:val="en-US"/>
              </w:rPr>
              <w:t xml:space="preserve">Form B </w:t>
            </w:r>
            <w:r w:rsidRPr="00CA2CB6">
              <w:rPr>
                <w:rFonts w:eastAsia="Arial" w:cs="Arial"/>
                <w:color w:val="000000"/>
                <w:sz w:val="22"/>
                <w:szCs w:val="22"/>
                <w:lang w:val="en-US"/>
              </w:rPr>
              <w:t>(</w:t>
            </w:r>
            <w:r>
              <w:rPr>
                <w:rFonts w:eastAsia="Arial" w:cs="Arial"/>
                <w:color w:val="000000"/>
                <w:sz w:val="22"/>
                <w:szCs w:val="22"/>
                <w:lang w:val="en-US"/>
              </w:rPr>
              <w:t>product administration</w:t>
            </w:r>
            <w:r w:rsidRPr="00CA2CB6">
              <w:rPr>
                <w:rFonts w:eastAsia="Arial" w:cs="Arial"/>
                <w:color w:val="000000"/>
                <w:sz w:val="22"/>
                <w:szCs w:val="22"/>
                <w:lang w:val="en-US"/>
              </w:rPr>
              <w:t>)</w:t>
            </w:r>
            <w:r>
              <w:rPr>
                <w:rFonts w:eastAsia="Arial" w:cs="Arial"/>
                <w:color w:val="000000"/>
                <w:sz w:val="22"/>
                <w:szCs w:val="22"/>
                <w:lang w:val="en-US"/>
              </w:rPr>
              <w:t xml:space="preserve"> completed</w:t>
            </w:r>
          </w:p>
          <w:p w14:paraId="0B8E4393" w14:textId="330D3461" w:rsidR="006A6F56" w:rsidRPr="001E3148" w:rsidRDefault="006A6F56" w:rsidP="006A6F56">
            <w:pPr>
              <w:rPr>
                <w:i/>
                <w:iCs/>
                <w:sz w:val="22"/>
                <w:szCs w:val="22"/>
                <w:lang w:val="en-US"/>
              </w:rPr>
            </w:pPr>
            <w:r>
              <w:rPr>
                <w:rFonts w:eastAsia="Arial" w:cs="Arial"/>
                <w:color w:val="000000"/>
                <w:sz w:val="22"/>
                <w:szCs w:val="22"/>
                <w:lang w:val="en-US"/>
              </w:rPr>
              <w:t>ID number:</w:t>
            </w:r>
          </w:p>
        </w:tc>
        <w:tc>
          <w:tcPr>
            <w:tcW w:w="1843" w:type="dxa"/>
            <w:tcBorders>
              <w:top w:val="single" w:sz="5" w:space="0" w:color="000000"/>
              <w:left w:val="single" w:sz="5" w:space="0" w:color="000000"/>
              <w:bottom w:val="single" w:sz="5" w:space="0" w:color="000000"/>
              <w:right w:val="single" w:sz="5" w:space="0" w:color="000000"/>
            </w:tcBorders>
            <w:vAlign w:val="center"/>
          </w:tcPr>
          <w:p w14:paraId="384A1CFC" w14:textId="7BA57E0C" w:rsidR="006A6F56" w:rsidRPr="001C6F1B" w:rsidRDefault="006A6F56" w:rsidP="006A6F56">
            <w:pPr>
              <w:jc w:val="center"/>
              <w:textAlignment w:val="baseline"/>
              <w:rPr>
                <w:rFonts w:eastAsia="Arial" w:cs="Arial"/>
                <w:color w:val="000000"/>
                <w:sz w:val="28"/>
                <w:szCs w:val="28"/>
                <w:lang w:val="en-US"/>
              </w:rPr>
            </w:pPr>
            <w:r>
              <w:rPr>
                <w:rFonts w:ascii="MS Gothic" w:eastAsia="MS Gothic" w:hAnsi="MS Gothic" w:cs="Arial" w:hint="eastAsia"/>
                <w:color w:val="000000"/>
                <w:sz w:val="22"/>
                <w:szCs w:val="22"/>
                <w:lang w:val="en-US"/>
              </w:rPr>
              <w:t>☐</w:t>
            </w:r>
          </w:p>
          <w:p w14:paraId="0E46C591" w14:textId="77777777" w:rsidR="006A6F56" w:rsidRDefault="006A6F56" w:rsidP="006A6F56">
            <w:pPr>
              <w:jc w:val="center"/>
              <w:textAlignment w:val="baseline"/>
              <w:rPr>
                <w:rFonts w:eastAsia="Arial" w:cs="Arial"/>
                <w:color w:val="000000"/>
                <w:sz w:val="20"/>
                <w:szCs w:val="20"/>
                <w:lang w:val="en-US"/>
              </w:rPr>
            </w:pPr>
          </w:p>
          <w:p w14:paraId="6BC3176C" w14:textId="3CA2A43C" w:rsidR="006A6F56" w:rsidRPr="00C457D2" w:rsidRDefault="006A6F56" w:rsidP="006A6F56">
            <w:pPr>
              <w:jc w:val="center"/>
              <w:rPr>
                <w:lang w:val="en-US"/>
              </w:rPr>
            </w:pPr>
            <w:r w:rsidRPr="001C6F1B">
              <w:rPr>
                <w:rFonts w:eastAsia="Arial" w:cs="Arial"/>
                <w:color w:val="000000"/>
                <w:sz w:val="20"/>
                <w:szCs w:val="20"/>
                <w:lang w:val="en-US"/>
              </w:rPr>
              <w:t>------------</w:t>
            </w:r>
          </w:p>
        </w:tc>
        <w:tc>
          <w:tcPr>
            <w:tcW w:w="1134" w:type="dxa"/>
            <w:tcBorders>
              <w:top w:val="single" w:sz="5" w:space="0" w:color="000000"/>
              <w:left w:val="single" w:sz="5" w:space="0" w:color="000000"/>
              <w:bottom w:val="single" w:sz="5" w:space="0" w:color="000000"/>
              <w:right w:val="single" w:sz="5" w:space="0" w:color="000000"/>
            </w:tcBorders>
          </w:tcPr>
          <w:p w14:paraId="36666CD7" w14:textId="77777777" w:rsidR="006A6F56" w:rsidRPr="00C457D2" w:rsidRDefault="006A6F56" w:rsidP="006A6F56">
            <w:pPr>
              <w:rPr>
                <w:lang w:val="en-US"/>
              </w:rPr>
            </w:pPr>
          </w:p>
        </w:tc>
        <w:tc>
          <w:tcPr>
            <w:tcW w:w="1701" w:type="dxa"/>
            <w:tcBorders>
              <w:top w:val="single" w:sz="5" w:space="0" w:color="000000"/>
              <w:left w:val="single" w:sz="5" w:space="0" w:color="000000"/>
              <w:bottom w:val="single" w:sz="5" w:space="0" w:color="000000"/>
              <w:right w:val="single" w:sz="5" w:space="0" w:color="000000"/>
            </w:tcBorders>
          </w:tcPr>
          <w:p w14:paraId="126A4F72" w14:textId="77777777" w:rsidR="006A6F56" w:rsidRPr="00C457D2" w:rsidRDefault="006A6F56" w:rsidP="006A6F56">
            <w:pPr>
              <w:rPr>
                <w:lang w:val="en-US"/>
              </w:rPr>
            </w:pPr>
          </w:p>
        </w:tc>
        <w:tc>
          <w:tcPr>
            <w:tcW w:w="2110" w:type="dxa"/>
            <w:tcBorders>
              <w:top w:val="single" w:sz="5" w:space="0" w:color="000000"/>
              <w:left w:val="single" w:sz="5" w:space="0" w:color="000000"/>
              <w:bottom w:val="single" w:sz="5" w:space="0" w:color="000000"/>
              <w:right w:val="single" w:sz="5" w:space="0" w:color="000000"/>
            </w:tcBorders>
          </w:tcPr>
          <w:p w14:paraId="13768C01" w14:textId="46835DC6" w:rsidR="006A6F56" w:rsidRPr="00E26ABC" w:rsidRDefault="006A6F56" w:rsidP="006A6F56">
            <w:pPr>
              <w:jc w:val="center"/>
              <w:rPr>
                <w:sz w:val="18"/>
                <w:szCs w:val="18"/>
                <w:lang w:val="en-US"/>
              </w:rPr>
            </w:pPr>
            <w:r>
              <w:rPr>
                <w:rFonts w:eastAsia="Arial" w:cs="Arial"/>
                <w:color w:val="000000"/>
                <w:sz w:val="20"/>
                <w:szCs w:val="20"/>
                <w:lang w:val="en-US"/>
              </w:rPr>
              <w:t>CT</w:t>
            </w:r>
          </w:p>
        </w:tc>
      </w:tr>
      <w:tr w:rsidR="00D3106C" w:rsidRPr="00C457D2" w14:paraId="42EFC2B8" w14:textId="77777777" w:rsidTr="00EB07C5">
        <w:trPr>
          <w:trHeight w:hRule="exact" w:val="712"/>
        </w:trPr>
        <w:tc>
          <w:tcPr>
            <w:tcW w:w="3963" w:type="dxa"/>
            <w:tcBorders>
              <w:top w:val="single" w:sz="5" w:space="0" w:color="000000"/>
              <w:left w:val="single" w:sz="5" w:space="0" w:color="000000"/>
              <w:bottom w:val="single" w:sz="4" w:space="0" w:color="auto"/>
              <w:right w:val="single" w:sz="5" w:space="0" w:color="000000"/>
            </w:tcBorders>
            <w:shd w:val="clear" w:color="E6E6E6" w:fill="E6E6E6"/>
            <w:vAlign w:val="center"/>
          </w:tcPr>
          <w:p w14:paraId="17921563" w14:textId="77777777" w:rsidR="00D3106C" w:rsidRPr="00A12A45" w:rsidRDefault="00D3106C" w:rsidP="00294FF9">
            <w:pPr>
              <w:rPr>
                <w:sz w:val="22"/>
                <w:szCs w:val="22"/>
                <w:lang w:val="en-US"/>
              </w:rPr>
            </w:pPr>
            <w:r w:rsidRPr="00A12A45">
              <w:rPr>
                <w:sz w:val="22"/>
                <w:szCs w:val="22"/>
                <w:lang w:val="en-US"/>
              </w:rPr>
              <w:t xml:space="preserve">Pharmacist final check </w:t>
            </w:r>
            <w:r w:rsidRPr="00A12A45">
              <w:rPr>
                <w:rFonts w:eastAsia="Arial" w:cs="Times New Roman"/>
                <w:color w:val="000000"/>
                <w:sz w:val="22"/>
                <w:szCs w:val="22"/>
                <w:lang w:val="en-US"/>
              </w:rPr>
              <w:t xml:space="preserve">all details complete </w:t>
            </w:r>
            <w:r w:rsidRPr="00A12A45">
              <w:rPr>
                <w:sz w:val="22"/>
                <w:szCs w:val="22"/>
                <w:lang w:val="en-US"/>
              </w:rPr>
              <w:t>(Print name, sign, date)</w:t>
            </w:r>
          </w:p>
        </w:tc>
        <w:tc>
          <w:tcPr>
            <w:tcW w:w="2977" w:type="dxa"/>
            <w:gridSpan w:val="2"/>
            <w:tcBorders>
              <w:top w:val="single" w:sz="5" w:space="0" w:color="000000"/>
              <w:left w:val="single" w:sz="5" w:space="0" w:color="000000"/>
              <w:bottom w:val="single" w:sz="4" w:space="0" w:color="auto"/>
              <w:right w:val="single" w:sz="5" w:space="0" w:color="000000"/>
            </w:tcBorders>
            <w:vAlign w:val="center"/>
          </w:tcPr>
          <w:p w14:paraId="5A4B22A6" w14:textId="77777777" w:rsidR="00D3106C" w:rsidRDefault="00D3106C" w:rsidP="00294FF9">
            <w:pPr>
              <w:spacing w:after="240"/>
              <w:textAlignment w:val="baseline"/>
              <w:rPr>
                <w:rFonts w:eastAsia="Arial" w:cs="Times New Roman"/>
                <w:color w:val="000000"/>
                <w:sz w:val="18"/>
                <w:szCs w:val="18"/>
                <w:lang w:val="en-US"/>
              </w:rPr>
            </w:pPr>
            <w:r w:rsidRPr="00C62566">
              <w:rPr>
                <w:rFonts w:eastAsia="Arial" w:cs="Times New Roman"/>
                <w:color w:val="000000"/>
                <w:sz w:val="18"/>
                <w:szCs w:val="18"/>
                <w:lang w:val="en-US"/>
              </w:rPr>
              <w:t>Print Name</w:t>
            </w:r>
          </w:p>
          <w:p w14:paraId="0F7D102D" w14:textId="77777777" w:rsidR="00D3106C" w:rsidRPr="00C62566" w:rsidRDefault="00D3106C" w:rsidP="00294FF9">
            <w:pPr>
              <w:spacing w:after="240"/>
              <w:textAlignment w:val="baseline"/>
              <w:rPr>
                <w:rFonts w:eastAsia="Arial" w:cs="Times New Roman"/>
                <w:color w:val="000000"/>
                <w:sz w:val="18"/>
                <w:szCs w:val="18"/>
                <w:lang w:val="en-US"/>
              </w:rPr>
            </w:pPr>
          </w:p>
        </w:tc>
        <w:tc>
          <w:tcPr>
            <w:tcW w:w="3811" w:type="dxa"/>
            <w:gridSpan w:val="2"/>
            <w:tcBorders>
              <w:top w:val="single" w:sz="5" w:space="0" w:color="000000"/>
              <w:left w:val="single" w:sz="5" w:space="0" w:color="000000"/>
              <w:bottom w:val="single" w:sz="4" w:space="0" w:color="auto"/>
              <w:right w:val="single" w:sz="5" w:space="0" w:color="000000"/>
            </w:tcBorders>
          </w:tcPr>
          <w:p w14:paraId="4BE247F8" w14:textId="77777777" w:rsidR="00D3106C" w:rsidRPr="00C62566" w:rsidRDefault="00D3106C" w:rsidP="00294FF9">
            <w:pPr>
              <w:rPr>
                <w:rFonts w:eastAsia="Arial" w:cs="Times New Roman"/>
                <w:color w:val="000000"/>
                <w:sz w:val="18"/>
                <w:szCs w:val="18"/>
                <w:lang w:val="en-US"/>
              </w:rPr>
            </w:pPr>
            <w:r w:rsidRPr="00C62566">
              <w:rPr>
                <w:rFonts w:eastAsia="Arial" w:cs="Times New Roman"/>
                <w:color w:val="000000"/>
                <w:sz w:val="18"/>
                <w:szCs w:val="18"/>
                <w:lang w:val="en-US"/>
              </w:rPr>
              <w:t>Signature</w:t>
            </w:r>
            <w:r>
              <w:rPr>
                <w:rFonts w:eastAsia="Arial" w:cs="Times New Roman"/>
                <w:color w:val="000000"/>
                <w:sz w:val="18"/>
                <w:szCs w:val="18"/>
                <w:lang w:val="en-US"/>
              </w:rPr>
              <w:t xml:space="preserve"> and Date</w:t>
            </w:r>
          </w:p>
        </w:tc>
      </w:tr>
      <w:tr w:rsidR="00D3106C" w:rsidRPr="00C457D2" w14:paraId="4080FBCC" w14:textId="77777777" w:rsidTr="00EB07C5">
        <w:trPr>
          <w:trHeight w:hRule="exact" w:val="1201"/>
        </w:trPr>
        <w:tc>
          <w:tcPr>
            <w:tcW w:w="10751" w:type="dxa"/>
            <w:gridSpan w:val="5"/>
            <w:tcBorders>
              <w:top w:val="single" w:sz="5" w:space="0" w:color="000000"/>
              <w:left w:val="single" w:sz="5" w:space="0" w:color="000000"/>
              <w:bottom w:val="single" w:sz="4" w:space="0" w:color="auto"/>
              <w:right w:val="single" w:sz="5" w:space="0" w:color="000000"/>
            </w:tcBorders>
            <w:shd w:val="clear" w:color="E6E6E6" w:fill="E6E6E6"/>
            <w:vAlign w:val="center"/>
          </w:tcPr>
          <w:p w14:paraId="030DED95" w14:textId="77777777" w:rsidR="00D3106C" w:rsidRDefault="00D3106C" w:rsidP="00294FF9">
            <w:pPr>
              <w:rPr>
                <w:rFonts w:eastAsia="Arial" w:cs="Times New Roman"/>
                <w:color w:val="000000"/>
                <w:sz w:val="18"/>
                <w:szCs w:val="18"/>
              </w:rPr>
            </w:pPr>
            <w:r w:rsidRPr="002F6DB2">
              <w:rPr>
                <w:rFonts w:eastAsia="Arial" w:cs="Times New Roman"/>
                <w:color w:val="000000"/>
                <w:sz w:val="18"/>
                <w:szCs w:val="18"/>
              </w:rPr>
              <w:t xml:space="preserve">Once cells </w:t>
            </w:r>
            <w:r>
              <w:rPr>
                <w:rFonts w:eastAsia="Arial" w:cs="Times New Roman"/>
                <w:color w:val="000000"/>
                <w:sz w:val="18"/>
                <w:szCs w:val="18"/>
              </w:rPr>
              <w:t xml:space="preserve">are </w:t>
            </w:r>
            <w:r w:rsidRPr="002F6DB2">
              <w:rPr>
                <w:rFonts w:eastAsia="Arial" w:cs="Times New Roman"/>
                <w:color w:val="000000"/>
                <w:sz w:val="18"/>
                <w:szCs w:val="18"/>
              </w:rPr>
              <w:t xml:space="preserve">administered to patient, file the following in the product specific folder which is kept in Pharmacy: </w:t>
            </w:r>
          </w:p>
          <w:p w14:paraId="48600D59" w14:textId="77777777" w:rsidR="00D3106C" w:rsidRPr="002F6DB2" w:rsidRDefault="00D3106C" w:rsidP="00D3106C">
            <w:pPr>
              <w:pStyle w:val="ListParagraph"/>
              <w:numPr>
                <w:ilvl w:val="0"/>
                <w:numId w:val="40"/>
              </w:numPr>
              <w:rPr>
                <w:rFonts w:eastAsia="Arial" w:cs="Times New Roman"/>
                <w:color w:val="000000"/>
                <w:sz w:val="18"/>
                <w:szCs w:val="18"/>
              </w:rPr>
            </w:pPr>
            <w:r w:rsidRPr="002F6DB2">
              <w:rPr>
                <w:rFonts w:eastAsia="Arial" w:cs="Times New Roman"/>
                <w:color w:val="000000"/>
                <w:sz w:val="18"/>
                <w:szCs w:val="18"/>
              </w:rPr>
              <w:t>Copy of certificate of analysis (if available)</w:t>
            </w:r>
          </w:p>
          <w:p w14:paraId="27ECED39" w14:textId="77777777" w:rsidR="00D3106C" w:rsidRPr="002F6DB2" w:rsidRDefault="00D3106C" w:rsidP="00D3106C">
            <w:pPr>
              <w:pStyle w:val="ListParagraph"/>
              <w:numPr>
                <w:ilvl w:val="0"/>
                <w:numId w:val="40"/>
              </w:numPr>
              <w:rPr>
                <w:rFonts w:eastAsia="Arial" w:cs="Times New Roman"/>
                <w:color w:val="000000"/>
                <w:sz w:val="18"/>
                <w:szCs w:val="18"/>
              </w:rPr>
            </w:pPr>
            <w:r w:rsidRPr="002F6DB2">
              <w:rPr>
                <w:rFonts w:eastAsia="Arial" w:cs="Times New Roman"/>
                <w:color w:val="000000"/>
                <w:sz w:val="18"/>
                <w:szCs w:val="18"/>
              </w:rPr>
              <w:t>Copy of the completed cell receipt checklist (provided by SCL)</w:t>
            </w:r>
          </w:p>
          <w:p w14:paraId="47555EAD" w14:textId="77777777" w:rsidR="00D3106C" w:rsidRPr="002F6DB2" w:rsidRDefault="00D3106C" w:rsidP="00D3106C">
            <w:pPr>
              <w:pStyle w:val="ListParagraph"/>
              <w:numPr>
                <w:ilvl w:val="0"/>
                <w:numId w:val="40"/>
              </w:numPr>
              <w:rPr>
                <w:rFonts w:eastAsia="Arial" w:cs="Times New Roman"/>
                <w:color w:val="000000"/>
                <w:sz w:val="18"/>
                <w:szCs w:val="18"/>
              </w:rPr>
            </w:pPr>
            <w:r w:rsidRPr="002F6DB2">
              <w:rPr>
                <w:rFonts w:eastAsia="Arial" w:cs="Times New Roman"/>
                <w:color w:val="000000"/>
                <w:sz w:val="18"/>
                <w:szCs w:val="18"/>
              </w:rPr>
              <w:t>Copy of the completed preparation and administration worksheet</w:t>
            </w:r>
          </w:p>
          <w:p w14:paraId="311DEAD1" w14:textId="77777777" w:rsidR="00D3106C" w:rsidRPr="002F6DB2" w:rsidRDefault="00D3106C" w:rsidP="00D3106C">
            <w:pPr>
              <w:pStyle w:val="ListParagraph"/>
              <w:numPr>
                <w:ilvl w:val="0"/>
                <w:numId w:val="40"/>
              </w:numPr>
              <w:rPr>
                <w:rFonts w:eastAsia="Arial" w:cs="Times New Roman"/>
                <w:color w:val="000000"/>
                <w:sz w:val="18"/>
                <w:szCs w:val="18"/>
              </w:rPr>
            </w:pPr>
            <w:r w:rsidRPr="002F6DB2">
              <w:rPr>
                <w:rFonts w:eastAsia="Arial" w:cs="Times New Roman"/>
                <w:color w:val="000000"/>
                <w:sz w:val="18"/>
                <w:szCs w:val="18"/>
              </w:rPr>
              <w:t xml:space="preserve">Completed copy of this checklist </w:t>
            </w:r>
          </w:p>
          <w:p w14:paraId="63C610D7" w14:textId="77777777" w:rsidR="00D3106C" w:rsidRPr="00C62566" w:rsidRDefault="00D3106C" w:rsidP="00294FF9">
            <w:pPr>
              <w:rPr>
                <w:rFonts w:eastAsia="Arial" w:cs="Times New Roman"/>
                <w:color w:val="000000"/>
                <w:sz w:val="18"/>
                <w:szCs w:val="18"/>
                <w:lang w:val="en-US"/>
              </w:rPr>
            </w:pPr>
          </w:p>
        </w:tc>
      </w:tr>
      <w:tr w:rsidR="00D3106C" w:rsidRPr="00C457D2" w14:paraId="7A776192" w14:textId="77777777" w:rsidTr="00EB07C5">
        <w:trPr>
          <w:trHeight w:hRule="exact" w:val="622"/>
        </w:trPr>
        <w:tc>
          <w:tcPr>
            <w:tcW w:w="3963" w:type="dxa"/>
            <w:tcBorders>
              <w:top w:val="single" w:sz="4" w:space="0" w:color="auto"/>
              <w:left w:val="single" w:sz="6" w:space="0" w:color="000000"/>
              <w:bottom w:val="single" w:sz="4" w:space="0" w:color="auto"/>
              <w:right w:val="single" w:sz="4" w:space="0" w:color="auto"/>
            </w:tcBorders>
            <w:shd w:val="clear" w:color="E6E6E6" w:fill="E6E6E6"/>
            <w:vAlign w:val="center"/>
          </w:tcPr>
          <w:p w14:paraId="2F4885F8" w14:textId="77777777" w:rsidR="00D3106C" w:rsidRPr="00A12A45" w:rsidRDefault="00D3106C" w:rsidP="00294FF9">
            <w:pPr>
              <w:rPr>
                <w:sz w:val="22"/>
                <w:szCs w:val="22"/>
                <w:lang w:val="en-US"/>
              </w:rPr>
            </w:pPr>
            <w:r w:rsidRPr="00A12A45">
              <w:rPr>
                <w:sz w:val="22"/>
                <w:szCs w:val="22"/>
                <w:lang w:val="en-US"/>
              </w:rPr>
              <w:t>Comments</w:t>
            </w:r>
          </w:p>
          <w:p w14:paraId="0C48522A" w14:textId="77777777" w:rsidR="00D3106C" w:rsidRPr="00A12A45" w:rsidRDefault="00B366AF" w:rsidP="00294FF9">
            <w:pPr>
              <w:rPr>
                <w:sz w:val="22"/>
                <w:szCs w:val="22"/>
                <w:lang w:val="en-US"/>
              </w:rPr>
            </w:pPr>
            <w:r w:rsidRPr="00B366AF">
              <w:rPr>
                <w:rFonts w:eastAsia="Arial" w:cs="Times New Roman"/>
                <w:sz w:val="20"/>
                <w:szCs w:val="20"/>
                <w:lang w:val="en-US"/>
              </w:rPr>
              <w:t>(NOTE: Record patient weight)</w:t>
            </w:r>
          </w:p>
        </w:tc>
        <w:tc>
          <w:tcPr>
            <w:tcW w:w="6788" w:type="dxa"/>
            <w:gridSpan w:val="4"/>
            <w:tcBorders>
              <w:top w:val="single" w:sz="4" w:space="0" w:color="auto"/>
              <w:left w:val="single" w:sz="4" w:space="0" w:color="auto"/>
              <w:bottom w:val="single" w:sz="4" w:space="0" w:color="auto"/>
              <w:right w:val="single" w:sz="6" w:space="0" w:color="000000"/>
            </w:tcBorders>
            <w:vAlign w:val="center"/>
          </w:tcPr>
          <w:p w14:paraId="4D84CB48" w14:textId="77777777" w:rsidR="00D3106C" w:rsidRPr="00C457D2" w:rsidRDefault="00D3106C" w:rsidP="00294FF9">
            <w:pPr>
              <w:rPr>
                <w:lang w:val="en-US"/>
              </w:rPr>
            </w:pPr>
          </w:p>
        </w:tc>
      </w:tr>
    </w:tbl>
    <w:p w14:paraId="4D5F4E99" w14:textId="38B155D0" w:rsidR="00C100C2" w:rsidRPr="005E4582" w:rsidRDefault="00C100C2" w:rsidP="005E4582">
      <w:pPr>
        <w:ind w:right="230"/>
        <w:rPr>
          <w:rFonts w:cs="Arial"/>
          <w:b/>
          <w:bCs/>
          <w:sz w:val="18"/>
          <w:szCs w:val="18"/>
        </w:rPr>
      </w:pPr>
    </w:p>
    <w:p w14:paraId="77F07B1B" w14:textId="77777777" w:rsidR="00EB07C5" w:rsidRDefault="00EB07C5" w:rsidP="00C100C2">
      <w:pPr>
        <w:ind w:left="284" w:right="230"/>
        <w:jc w:val="right"/>
        <w:rPr>
          <w:b/>
          <w:iCs/>
          <w:sz w:val="22"/>
          <w:szCs w:val="22"/>
        </w:rPr>
      </w:pPr>
    </w:p>
    <w:p w14:paraId="7D8497DB" w14:textId="77777777" w:rsidR="00EB07C5" w:rsidRDefault="00EB07C5" w:rsidP="00C100C2">
      <w:pPr>
        <w:ind w:left="284" w:right="230"/>
        <w:jc w:val="right"/>
        <w:rPr>
          <w:b/>
          <w:iCs/>
          <w:sz w:val="22"/>
          <w:szCs w:val="22"/>
        </w:rPr>
      </w:pPr>
    </w:p>
    <w:p w14:paraId="68B5407A" w14:textId="77777777" w:rsidR="006859AE" w:rsidRDefault="006859AE" w:rsidP="00C100C2">
      <w:pPr>
        <w:ind w:left="284" w:right="230"/>
        <w:jc w:val="right"/>
        <w:rPr>
          <w:b/>
          <w:iCs/>
          <w:sz w:val="22"/>
          <w:szCs w:val="22"/>
        </w:rPr>
      </w:pPr>
    </w:p>
    <w:p w14:paraId="53A11111" w14:textId="77777777" w:rsidR="006859AE" w:rsidRDefault="006859AE" w:rsidP="00C100C2">
      <w:pPr>
        <w:ind w:left="284" w:right="230"/>
        <w:jc w:val="right"/>
        <w:rPr>
          <w:b/>
          <w:iCs/>
          <w:sz w:val="22"/>
          <w:szCs w:val="22"/>
        </w:rPr>
      </w:pPr>
    </w:p>
    <w:p w14:paraId="66E3A937" w14:textId="683EFBF8" w:rsidR="00EB07C5" w:rsidRPr="00EB07C5" w:rsidRDefault="00EB07C5" w:rsidP="00EB07C5">
      <w:pPr>
        <w:ind w:left="284" w:right="230"/>
        <w:jc w:val="right"/>
        <w:rPr>
          <w:b/>
          <w:iCs/>
          <w:sz w:val="22"/>
          <w:szCs w:val="22"/>
        </w:rPr>
      </w:pPr>
      <w:r w:rsidRPr="00EB07C5">
        <w:rPr>
          <w:b/>
          <w:iCs/>
          <w:sz w:val="22"/>
          <w:szCs w:val="22"/>
        </w:rPr>
        <w:lastRenderedPageBreak/>
        <w:t xml:space="preserve">Appendix </w:t>
      </w:r>
      <w:r>
        <w:rPr>
          <w:b/>
          <w:iCs/>
          <w:sz w:val="22"/>
          <w:szCs w:val="22"/>
        </w:rPr>
        <w:t>3</w:t>
      </w:r>
      <w:r w:rsidRPr="00EB07C5">
        <w:rPr>
          <w:b/>
          <w:iCs/>
          <w:sz w:val="22"/>
          <w:szCs w:val="22"/>
        </w:rPr>
        <w:t xml:space="preserve"> </w:t>
      </w:r>
    </w:p>
    <w:p w14:paraId="5A148B41" w14:textId="77777777" w:rsidR="00EB07C5" w:rsidRPr="005E4582" w:rsidRDefault="00EB07C5" w:rsidP="00EB07C5">
      <w:pPr>
        <w:ind w:right="230"/>
        <w:rPr>
          <w:rFonts w:eastAsia="Times New Roman" w:cs="Arial"/>
          <w:b/>
          <w:sz w:val="22"/>
          <w:szCs w:val="22"/>
          <w:lang w:eastAsia="en-GB"/>
        </w:rPr>
      </w:pPr>
    </w:p>
    <w:tbl>
      <w:tblPr>
        <w:tblW w:w="10020" w:type="dxa"/>
        <w:tblInd w:w="394" w:type="dxa"/>
        <w:tblLayout w:type="fixed"/>
        <w:tblCellMar>
          <w:left w:w="0" w:type="dxa"/>
          <w:right w:w="0" w:type="dxa"/>
        </w:tblCellMar>
        <w:tblLook w:val="04A0" w:firstRow="1" w:lastRow="0" w:firstColumn="1" w:lastColumn="0" w:noHBand="0" w:noVBand="1"/>
      </w:tblPr>
      <w:tblGrid>
        <w:gridCol w:w="4150"/>
        <w:gridCol w:w="1969"/>
        <w:gridCol w:w="2126"/>
        <w:gridCol w:w="1775"/>
      </w:tblGrid>
      <w:tr w:rsidR="00C100C2" w:rsidRPr="00E763E8" w14:paraId="2A883D1C" w14:textId="77777777" w:rsidTr="00EB07C5">
        <w:trPr>
          <w:trHeight w:hRule="exact" w:val="491"/>
        </w:trPr>
        <w:tc>
          <w:tcPr>
            <w:tcW w:w="1002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6259314" w14:textId="179AFEC0" w:rsidR="00C100C2" w:rsidRPr="00E763E8" w:rsidRDefault="00C100C2" w:rsidP="00137D84">
            <w:pPr>
              <w:ind w:left="284" w:right="230"/>
              <w:jc w:val="center"/>
              <w:textAlignment w:val="baseline"/>
              <w:rPr>
                <w:rFonts w:eastAsia="Arial" w:cs="Arial"/>
                <w:b/>
                <w:color w:val="000000"/>
                <w:lang w:val="pt-PT"/>
              </w:rPr>
            </w:pPr>
            <w:r w:rsidRPr="00E763E8">
              <w:rPr>
                <w:rFonts w:eastAsia="Arial" w:cs="Arial"/>
                <w:b/>
                <w:color w:val="000000"/>
                <w:sz w:val="28"/>
                <w:szCs w:val="28"/>
                <w:lang w:val="pt-PT"/>
              </w:rPr>
              <w:t>Ex-vivo GTMP Receipt Checklist</w:t>
            </w:r>
          </w:p>
        </w:tc>
      </w:tr>
      <w:tr w:rsidR="00C100C2" w:rsidRPr="00E763E8" w14:paraId="72474572" w14:textId="77777777" w:rsidTr="00C100C2">
        <w:trPr>
          <w:trHeight w:hRule="exact" w:val="277"/>
        </w:trPr>
        <w:tc>
          <w:tcPr>
            <w:tcW w:w="10020" w:type="dxa"/>
            <w:gridSpan w:val="4"/>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14:paraId="479D22A7" w14:textId="77777777" w:rsidR="00C100C2" w:rsidRPr="00E763E8" w:rsidRDefault="00C100C2" w:rsidP="00C100C2">
            <w:pPr>
              <w:ind w:left="284" w:right="230"/>
              <w:jc w:val="center"/>
              <w:textAlignment w:val="baseline"/>
              <w:rPr>
                <w:rFonts w:eastAsia="Arial" w:cs="Arial"/>
                <w:b/>
                <w:color w:val="000000"/>
                <w:sz w:val="18"/>
                <w:szCs w:val="18"/>
                <w:lang w:val="pt-PT"/>
              </w:rPr>
            </w:pPr>
          </w:p>
        </w:tc>
      </w:tr>
      <w:tr w:rsidR="00C100C2" w:rsidRPr="00D24814" w14:paraId="69F2ADBE"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3400C05" w14:textId="77777777" w:rsidR="00C100C2" w:rsidRPr="00D24814" w:rsidRDefault="00C100C2" w:rsidP="00C100C2">
            <w:pPr>
              <w:spacing w:before="96" w:after="115" w:line="245" w:lineRule="exact"/>
              <w:ind w:left="284" w:right="230"/>
              <w:textAlignment w:val="baseline"/>
              <w:rPr>
                <w:rFonts w:eastAsia="Arial" w:cs="Arial"/>
                <w:color w:val="000000"/>
                <w:spacing w:val="-1"/>
                <w:lang w:val="en-US"/>
              </w:rPr>
            </w:pPr>
            <w:r w:rsidRPr="00D24814">
              <w:rPr>
                <w:rFonts w:eastAsia="Arial" w:cs="Arial"/>
                <w:color w:val="000000"/>
                <w:spacing w:val="-1"/>
                <w:sz w:val="22"/>
                <w:szCs w:val="22"/>
                <w:lang w:val="en-US"/>
              </w:rPr>
              <w:t>Product Name</w:t>
            </w:r>
          </w:p>
        </w:tc>
        <w:tc>
          <w:tcPr>
            <w:tcW w:w="5870" w:type="dxa"/>
            <w:gridSpan w:val="3"/>
            <w:tcBorders>
              <w:top w:val="single" w:sz="6" w:space="0" w:color="000000"/>
              <w:left w:val="single" w:sz="6" w:space="0" w:color="000000"/>
              <w:bottom w:val="single" w:sz="6" w:space="0" w:color="000000"/>
              <w:right w:val="single" w:sz="6" w:space="0" w:color="000000"/>
            </w:tcBorders>
          </w:tcPr>
          <w:p w14:paraId="3B19DAFB" w14:textId="77777777" w:rsidR="00C100C2" w:rsidRPr="00D24814" w:rsidRDefault="00C100C2" w:rsidP="00C100C2">
            <w:pPr>
              <w:ind w:left="284" w:right="230"/>
              <w:jc w:val="center"/>
              <w:textAlignment w:val="baseline"/>
              <w:rPr>
                <w:rFonts w:eastAsia="Arial" w:cs="Arial"/>
                <w:b/>
                <w:color w:val="000000"/>
                <w:lang w:val="en-US"/>
              </w:rPr>
            </w:pPr>
          </w:p>
        </w:tc>
      </w:tr>
      <w:tr w:rsidR="001E5FFE" w:rsidRPr="00D24814" w14:paraId="18DF1EBC"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1F0A12" w14:textId="188F5020" w:rsidR="001E5FFE" w:rsidRPr="00D24814" w:rsidRDefault="001E5FFE" w:rsidP="00C100C2">
            <w:pPr>
              <w:spacing w:before="96" w:after="105" w:line="245" w:lineRule="exact"/>
              <w:ind w:left="284" w:right="230"/>
              <w:textAlignment w:val="baseline"/>
              <w:rPr>
                <w:rFonts w:eastAsia="Arial" w:cs="Arial"/>
                <w:color w:val="000000"/>
                <w:sz w:val="22"/>
                <w:szCs w:val="22"/>
                <w:lang w:val="en-US"/>
              </w:rPr>
            </w:pPr>
            <w:r>
              <w:rPr>
                <w:rFonts w:eastAsia="Arial" w:cs="Arial"/>
                <w:color w:val="000000"/>
                <w:sz w:val="22"/>
                <w:szCs w:val="22"/>
                <w:lang w:val="en-US"/>
              </w:rPr>
              <w:t>Patient Name</w:t>
            </w:r>
          </w:p>
        </w:tc>
        <w:tc>
          <w:tcPr>
            <w:tcW w:w="5870" w:type="dxa"/>
            <w:gridSpan w:val="3"/>
            <w:tcBorders>
              <w:top w:val="single" w:sz="6" w:space="0" w:color="000000"/>
              <w:left w:val="single" w:sz="6" w:space="0" w:color="000000"/>
              <w:bottom w:val="single" w:sz="6" w:space="0" w:color="000000"/>
              <w:right w:val="single" w:sz="6" w:space="0" w:color="000000"/>
            </w:tcBorders>
          </w:tcPr>
          <w:p w14:paraId="37D24649" w14:textId="77777777" w:rsidR="001E5FFE" w:rsidRPr="00D24814" w:rsidRDefault="001E5FFE" w:rsidP="00C100C2">
            <w:pPr>
              <w:ind w:left="284" w:right="230"/>
              <w:jc w:val="center"/>
              <w:textAlignment w:val="baseline"/>
              <w:rPr>
                <w:rFonts w:eastAsia="Arial" w:cs="Arial"/>
                <w:b/>
                <w:color w:val="000000"/>
                <w:lang w:val="en-US"/>
              </w:rPr>
            </w:pPr>
          </w:p>
        </w:tc>
      </w:tr>
      <w:tr w:rsidR="001E5FFE" w:rsidRPr="00D24814" w14:paraId="1272100E"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2AADF53" w14:textId="730EA1FE" w:rsidR="001E5FFE" w:rsidRPr="00D24814" w:rsidRDefault="001E5FFE" w:rsidP="00C100C2">
            <w:pPr>
              <w:spacing w:before="96" w:after="105" w:line="245" w:lineRule="exact"/>
              <w:ind w:left="284" w:right="230"/>
              <w:textAlignment w:val="baseline"/>
              <w:rPr>
                <w:rFonts w:eastAsia="Arial" w:cs="Arial"/>
                <w:color w:val="000000"/>
                <w:sz w:val="22"/>
                <w:szCs w:val="22"/>
                <w:lang w:val="en-US"/>
              </w:rPr>
            </w:pPr>
            <w:r>
              <w:rPr>
                <w:rFonts w:eastAsia="Arial" w:cs="Arial"/>
                <w:color w:val="000000"/>
                <w:sz w:val="22"/>
                <w:szCs w:val="22"/>
                <w:lang w:val="en-US"/>
              </w:rPr>
              <w:t>Patient Date of Birth (dd/mm/</w:t>
            </w:r>
            <w:proofErr w:type="spellStart"/>
            <w:r>
              <w:rPr>
                <w:rFonts w:eastAsia="Arial" w:cs="Arial"/>
                <w:color w:val="000000"/>
                <w:sz w:val="22"/>
                <w:szCs w:val="22"/>
                <w:lang w:val="en-US"/>
              </w:rPr>
              <w:t>yyyy</w:t>
            </w:r>
            <w:proofErr w:type="spellEnd"/>
            <w:r>
              <w:rPr>
                <w:rFonts w:eastAsia="Arial" w:cs="Arial"/>
                <w:color w:val="000000"/>
                <w:sz w:val="22"/>
                <w:szCs w:val="22"/>
                <w:lang w:val="en-US"/>
              </w:rPr>
              <w:t>)</w:t>
            </w:r>
          </w:p>
        </w:tc>
        <w:tc>
          <w:tcPr>
            <w:tcW w:w="5870" w:type="dxa"/>
            <w:gridSpan w:val="3"/>
            <w:tcBorders>
              <w:top w:val="single" w:sz="6" w:space="0" w:color="000000"/>
              <w:left w:val="single" w:sz="6" w:space="0" w:color="000000"/>
              <w:bottom w:val="single" w:sz="6" w:space="0" w:color="000000"/>
              <w:right w:val="single" w:sz="6" w:space="0" w:color="000000"/>
            </w:tcBorders>
          </w:tcPr>
          <w:p w14:paraId="30464281" w14:textId="77777777" w:rsidR="001E5FFE" w:rsidRPr="00D24814" w:rsidRDefault="001E5FFE" w:rsidP="00C100C2">
            <w:pPr>
              <w:ind w:left="284" w:right="230"/>
              <w:jc w:val="center"/>
              <w:textAlignment w:val="baseline"/>
              <w:rPr>
                <w:rFonts w:eastAsia="Arial" w:cs="Arial"/>
                <w:b/>
                <w:color w:val="000000"/>
                <w:lang w:val="en-US"/>
              </w:rPr>
            </w:pPr>
          </w:p>
        </w:tc>
      </w:tr>
      <w:tr w:rsidR="001E5FFE" w:rsidRPr="00D24814" w14:paraId="217D9468"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CDE9D9C" w14:textId="742206D7" w:rsidR="001E5FFE" w:rsidRPr="00D24814" w:rsidRDefault="001E5FFE" w:rsidP="00C100C2">
            <w:pPr>
              <w:spacing w:before="96" w:after="105" w:line="245" w:lineRule="exact"/>
              <w:ind w:left="284" w:right="230"/>
              <w:textAlignment w:val="baseline"/>
              <w:rPr>
                <w:rFonts w:eastAsia="Arial" w:cs="Arial"/>
                <w:color w:val="000000"/>
                <w:sz w:val="22"/>
                <w:szCs w:val="22"/>
                <w:lang w:val="en-US"/>
              </w:rPr>
            </w:pPr>
            <w:r>
              <w:rPr>
                <w:rFonts w:eastAsia="Arial" w:cs="Arial"/>
                <w:color w:val="000000"/>
                <w:sz w:val="22"/>
                <w:szCs w:val="22"/>
                <w:lang w:val="en-US"/>
              </w:rPr>
              <w:t>COI Number</w:t>
            </w:r>
          </w:p>
        </w:tc>
        <w:tc>
          <w:tcPr>
            <w:tcW w:w="5870" w:type="dxa"/>
            <w:gridSpan w:val="3"/>
            <w:tcBorders>
              <w:top w:val="single" w:sz="6" w:space="0" w:color="000000"/>
              <w:left w:val="single" w:sz="6" w:space="0" w:color="000000"/>
              <w:bottom w:val="single" w:sz="6" w:space="0" w:color="000000"/>
              <w:right w:val="single" w:sz="6" w:space="0" w:color="000000"/>
            </w:tcBorders>
          </w:tcPr>
          <w:p w14:paraId="4351502D" w14:textId="77777777" w:rsidR="001E5FFE" w:rsidRPr="00D24814" w:rsidRDefault="001E5FFE" w:rsidP="00C100C2">
            <w:pPr>
              <w:ind w:left="284" w:right="230"/>
              <w:jc w:val="center"/>
              <w:textAlignment w:val="baseline"/>
              <w:rPr>
                <w:rFonts w:eastAsia="Arial" w:cs="Arial"/>
                <w:b/>
                <w:color w:val="000000"/>
                <w:lang w:val="en-US"/>
              </w:rPr>
            </w:pPr>
          </w:p>
        </w:tc>
      </w:tr>
      <w:tr w:rsidR="00625978" w:rsidRPr="00D24814" w14:paraId="7D5310D9"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4D2C2F" w14:textId="04AAA048" w:rsidR="00625978" w:rsidRDefault="00625978" w:rsidP="00C100C2">
            <w:pPr>
              <w:spacing w:before="96" w:after="105" w:line="245" w:lineRule="exact"/>
              <w:ind w:left="284" w:right="230"/>
              <w:textAlignment w:val="baseline"/>
              <w:rPr>
                <w:rFonts w:eastAsia="Arial" w:cs="Arial"/>
                <w:color w:val="000000"/>
                <w:sz w:val="22"/>
                <w:szCs w:val="22"/>
                <w:lang w:val="en-US"/>
              </w:rPr>
            </w:pPr>
            <w:r>
              <w:rPr>
                <w:rFonts w:eastAsia="Arial" w:cs="Arial"/>
                <w:color w:val="000000"/>
                <w:sz w:val="22"/>
                <w:szCs w:val="22"/>
                <w:lang w:val="en-US"/>
              </w:rPr>
              <w:t>Donor Identification Number</w:t>
            </w:r>
          </w:p>
        </w:tc>
        <w:tc>
          <w:tcPr>
            <w:tcW w:w="5870" w:type="dxa"/>
            <w:gridSpan w:val="3"/>
            <w:tcBorders>
              <w:top w:val="single" w:sz="6" w:space="0" w:color="000000"/>
              <w:left w:val="single" w:sz="6" w:space="0" w:color="000000"/>
              <w:bottom w:val="single" w:sz="6" w:space="0" w:color="000000"/>
              <w:right w:val="single" w:sz="6" w:space="0" w:color="000000"/>
            </w:tcBorders>
          </w:tcPr>
          <w:p w14:paraId="65A4C629" w14:textId="77777777" w:rsidR="00625978" w:rsidRPr="00D24814" w:rsidRDefault="00625978" w:rsidP="00C100C2">
            <w:pPr>
              <w:ind w:left="284" w:right="230"/>
              <w:jc w:val="center"/>
              <w:textAlignment w:val="baseline"/>
              <w:rPr>
                <w:rFonts w:eastAsia="Arial" w:cs="Arial"/>
                <w:b/>
                <w:color w:val="000000"/>
                <w:lang w:val="en-US"/>
              </w:rPr>
            </w:pPr>
          </w:p>
        </w:tc>
      </w:tr>
      <w:tr w:rsidR="00C100C2" w:rsidRPr="00D24814" w14:paraId="63B0F57D"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E0034B5" w14:textId="0C668CF6" w:rsidR="00C100C2" w:rsidRPr="00D24814" w:rsidRDefault="00C269BB" w:rsidP="00C100C2">
            <w:pPr>
              <w:spacing w:before="96" w:after="105" w:line="245" w:lineRule="exact"/>
              <w:ind w:left="284" w:right="230"/>
              <w:textAlignment w:val="baseline"/>
              <w:rPr>
                <w:rFonts w:eastAsia="Arial" w:cs="Arial"/>
                <w:color w:val="000000"/>
                <w:lang w:val="en-US"/>
              </w:rPr>
            </w:pPr>
            <w:r>
              <w:rPr>
                <w:rFonts w:eastAsia="Arial" w:cs="Arial"/>
                <w:color w:val="000000"/>
                <w:sz w:val="22"/>
                <w:szCs w:val="22"/>
                <w:lang w:val="en-US"/>
              </w:rPr>
              <w:t>Relevant patient virology details</w:t>
            </w:r>
          </w:p>
        </w:tc>
        <w:tc>
          <w:tcPr>
            <w:tcW w:w="5870" w:type="dxa"/>
            <w:gridSpan w:val="3"/>
            <w:tcBorders>
              <w:top w:val="single" w:sz="6" w:space="0" w:color="000000"/>
              <w:left w:val="single" w:sz="6" w:space="0" w:color="000000"/>
              <w:bottom w:val="single" w:sz="6" w:space="0" w:color="000000"/>
              <w:right w:val="single" w:sz="6" w:space="0" w:color="000000"/>
            </w:tcBorders>
          </w:tcPr>
          <w:p w14:paraId="08F2BFB3" w14:textId="77777777" w:rsidR="00C100C2" w:rsidRPr="00D24814" w:rsidRDefault="00C100C2" w:rsidP="00C100C2">
            <w:pPr>
              <w:ind w:left="284" w:right="230"/>
              <w:jc w:val="center"/>
              <w:textAlignment w:val="baseline"/>
              <w:rPr>
                <w:rFonts w:eastAsia="Arial" w:cs="Arial"/>
                <w:b/>
                <w:color w:val="000000"/>
                <w:lang w:val="en-US"/>
              </w:rPr>
            </w:pPr>
          </w:p>
        </w:tc>
      </w:tr>
      <w:tr w:rsidR="00C269BB" w:rsidRPr="00D24814" w14:paraId="349BF40E"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D4948B9" w14:textId="06CBA298" w:rsidR="00C269BB" w:rsidRPr="00D24814" w:rsidRDefault="00C269BB" w:rsidP="00C100C2">
            <w:pPr>
              <w:spacing w:before="96" w:after="105" w:line="245" w:lineRule="exact"/>
              <w:ind w:left="284" w:right="230"/>
              <w:textAlignment w:val="baseline"/>
              <w:rPr>
                <w:rFonts w:eastAsia="Arial" w:cs="Arial"/>
                <w:color w:val="000000"/>
                <w:sz w:val="22"/>
                <w:szCs w:val="22"/>
                <w:lang w:val="en-US"/>
              </w:rPr>
            </w:pPr>
            <w:r w:rsidRPr="00D24814">
              <w:rPr>
                <w:rFonts w:eastAsia="Arial" w:cs="Arial"/>
                <w:color w:val="000000"/>
                <w:sz w:val="22"/>
                <w:szCs w:val="22"/>
                <w:lang w:val="en-US"/>
              </w:rPr>
              <w:t>Supplier</w:t>
            </w:r>
          </w:p>
        </w:tc>
        <w:tc>
          <w:tcPr>
            <w:tcW w:w="5870" w:type="dxa"/>
            <w:gridSpan w:val="3"/>
            <w:tcBorders>
              <w:top w:val="single" w:sz="6" w:space="0" w:color="000000"/>
              <w:left w:val="single" w:sz="6" w:space="0" w:color="000000"/>
              <w:bottom w:val="single" w:sz="6" w:space="0" w:color="000000"/>
              <w:right w:val="single" w:sz="6" w:space="0" w:color="000000"/>
            </w:tcBorders>
          </w:tcPr>
          <w:p w14:paraId="7F77DE66" w14:textId="77777777" w:rsidR="00C269BB" w:rsidRPr="00D24814" w:rsidRDefault="00C269BB" w:rsidP="00C100C2">
            <w:pPr>
              <w:ind w:left="284" w:right="230"/>
              <w:jc w:val="center"/>
              <w:textAlignment w:val="baseline"/>
              <w:rPr>
                <w:rFonts w:eastAsia="Arial" w:cs="Arial"/>
                <w:b/>
                <w:color w:val="000000"/>
                <w:lang w:val="en-US"/>
              </w:rPr>
            </w:pPr>
          </w:p>
        </w:tc>
      </w:tr>
      <w:tr w:rsidR="00C100C2" w:rsidRPr="00D24814" w14:paraId="1013B391"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6C6B6D9" w14:textId="77777777" w:rsidR="00C100C2" w:rsidRPr="00D24814" w:rsidRDefault="00C100C2" w:rsidP="00C100C2">
            <w:pPr>
              <w:spacing w:line="255" w:lineRule="exact"/>
              <w:ind w:left="284" w:right="230"/>
              <w:textAlignment w:val="baseline"/>
              <w:rPr>
                <w:rFonts w:eastAsia="Arial" w:cs="Arial"/>
                <w:b/>
                <w:color w:val="000000"/>
                <w:lang w:val="en-US"/>
              </w:rPr>
            </w:pPr>
            <w:r w:rsidRPr="00D24814">
              <w:rPr>
                <w:rFonts w:eastAsia="Arial" w:cs="Arial"/>
                <w:color w:val="000000"/>
                <w:sz w:val="22"/>
                <w:szCs w:val="22"/>
                <w:lang w:val="en-US"/>
              </w:rPr>
              <w:t>Manufacturer (if different to above)</w:t>
            </w:r>
          </w:p>
        </w:tc>
        <w:tc>
          <w:tcPr>
            <w:tcW w:w="5870" w:type="dxa"/>
            <w:gridSpan w:val="3"/>
            <w:tcBorders>
              <w:top w:val="single" w:sz="6" w:space="0" w:color="000000"/>
              <w:left w:val="single" w:sz="6" w:space="0" w:color="000000"/>
              <w:bottom w:val="single" w:sz="6" w:space="0" w:color="000000"/>
              <w:right w:val="single" w:sz="6" w:space="0" w:color="000000"/>
            </w:tcBorders>
          </w:tcPr>
          <w:p w14:paraId="60614EAA"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2ECFBE8F"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EDC730D" w14:textId="77777777" w:rsidR="00C100C2" w:rsidRPr="00D24814" w:rsidRDefault="00C100C2" w:rsidP="00C100C2">
            <w:pPr>
              <w:spacing w:before="96" w:after="110" w:line="245" w:lineRule="exact"/>
              <w:ind w:left="284" w:right="230"/>
              <w:textAlignment w:val="baseline"/>
              <w:rPr>
                <w:rFonts w:eastAsia="Arial" w:cs="Arial"/>
                <w:b/>
                <w:color w:val="000000"/>
                <w:lang w:val="en-US"/>
              </w:rPr>
            </w:pPr>
            <w:r w:rsidRPr="00D24814">
              <w:rPr>
                <w:rFonts w:eastAsia="Arial" w:cs="Arial"/>
                <w:color w:val="000000"/>
                <w:sz w:val="22"/>
                <w:szCs w:val="22"/>
                <w:lang w:val="en-US"/>
              </w:rPr>
              <w:t xml:space="preserve">Courier Job Number (&amp; </w:t>
            </w:r>
            <w:proofErr w:type="gramStart"/>
            <w:r w:rsidRPr="00D24814">
              <w:rPr>
                <w:rFonts w:eastAsia="Arial" w:cs="Arial"/>
                <w:color w:val="000000"/>
                <w:sz w:val="22"/>
                <w:szCs w:val="22"/>
                <w:lang w:val="en-US"/>
              </w:rPr>
              <w:t>other</w:t>
            </w:r>
            <w:proofErr w:type="gramEnd"/>
            <w:r w:rsidRPr="00D24814">
              <w:rPr>
                <w:rFonts w:eastAsia="Arial" w:cs="Arial"/>
                <w:color w:val="000000"/>
                <w:sz w:val="22"/>
                <w:szCs w:val="22"/>
                <w:lang w:val="en-US"/>
              </w:rPr>
              <w:t xml:space="preserve"> ref no)</w:t>
            </w:r>
          </w:p>
        </w:tc>
        <w:tc>
          <w:tcPr>
            <w:tcW w:w="5870" w:type="dxa"/>
            <w:gridSpan w:val="3"/>
            <w:tcBorders>
              <w:top w:val="single" w:sz="6" w:space="0" w:color="000000"/>
              <w:left w:val="single" w:sz="6" w:space="0" w:color="000000"/>
              <w:bottom w:val="single" w:sz="6" w:space="0" w:color="000000"/>
              <w:right w:val="single" w:sz="6" w:space="0" w:color="000000"/>
            </w:tcBorders>
          </w:tcPr>
          <w:p w14:paraId="4A36AE76"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31CFBCCE"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2CE37AE" w14:textId="77777777" w:rsidR="00C100C2" w:rsidRPr="00D24814" w:rsidRDefault="00C100C2" w:rsidP="00C100C2">
            <w:pPr>
              <w:spacing w:before="96" w:after="115" w:line="245" w:lineRule="exact"/>
              <w:ind w:left="284" w:right="230"/>
              <w:textAlignment w:val="baseline"/>
              <w:rPr>
                <w:rFonts w:eastAsia="Arial" w:cs="Arial"/>
                <w:color w:val="000000"/>
                <w:spacing w:val="-2"/>
                <w:lang w:val="en-US"/>
              </w:rPr>
            </w:pPr>
            <w:r w:rsidRPr="00D24814">
              <w:rPr>
                <w:rFonts w:eastAsia="Arial" w:cs="Arial"/>
                <w:color w:val="000000"/>
                <w:spacing w:val="-2"/>
                <w:sz w:val="22"/>
                <w:szCs w:val="22"/>
                <w:lang w:val="en-US"/>
              </w:rPr>
              <w:t>Date &amp; time received</w:t>
            </w:r>
          </w:p>
        </w:tc>
        <w:tc>
          <w:tcPr>
            <w:tcW w:w="5870" w:type="dxa"/>
            <w:gridSpan w:val="3"/>
            <w:tcBorders>
              <w:top w:val="single" w:sz="6" w:space="0" w:color="000000"/>
              <w:left w:val="single" w:sz="6" w:space="0" w:color="000000"/>
              <w:bottom w:val="single" w:sz="6" w:space="0" w:color="000000"/>
              <w:right w:val="single" w:sz="6" w:space="0" w:color="000000"/>
            </w:tcBorders>
          </w:tcPr>
          <w:p w14:paraId="6C3B1634"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5481F1B4" w14:textId="77777777" w:rsidTr="00C100C2">
        <w:trPr>
          <w:trHeight w:hRule="exact" w:val="491"/>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98B04AE" w14:textId="77777777" w:rsidR="00C100C2" w:rsidRPr="00D24814" w:rsidRDefault="00C100C2" w:rsidP="00C100C2">
            <w:pPr>
              <w:spacing w:before="96" w:after="91" w:line="245" w:lineRule="exact"/>
              <w:ind w:left="284" w:right="230"/>
              <w:textAlignment w:val="baseline"/>
              <w:rPr>
                <w:rFonts w:eastAsia="Arial" w:cs="Arial"/>
                <w:color w:val="000000"/>
                <w:spacing w:val="-1"/>
                <w:lang w:val="en-US"/>
              </w:rPr>
            </w:pPr>
            <w:r w:rsidRPr="00D24814">
              <w:rPr>
                <w:rFonts w:eastAsia="Arial" w:cs="Arial"/>
                <w:color w:val="000000"/>
                <w:spacing w:val="-1"/>
                <w:sz w:val="22"/>
                <w:szCs w:val="22"/>
                <w:lang w:val="en-US"/>
              </w:rPr>
              <w:t>Received by</w:t>
            </w:r>
          </w:p>
        </w:tc>
        <w:tc>
          <w:tcPr>
            <w:tcW w:w="5870" w:type="dxa"/>
            <w:gridSpan w:val="3"/>
            <w:tcBorders>
              <w:top w:val="single" w:sz="6" w:space="0" w:color="000000"/>
              <w:left w:val="single" w:sz="6" w:space="0" w:color="000000"/>
              <w:bottom w:val="single" w:sz="6" w:space="0" w:color="000000"/>
              <w:right w:val="single" w:sz="6" w:space="0" w:color="000000"/>
            </w:tcBorders>
          </w:tcPr>
          <w:p w14:paraId="353F3285"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2A1C8102" w14:textId="77777777" w:rsidTr="0060181F">
        <w:trPr>
          <w:trHeight w:hRule="exact" w:val="592"/>
        </w:trPr>
        <w:tc>
          <w:tcPr>
            <w:tcW w:w="41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18227AFB" w14:textId="77777777" w:rsidR="00C100C2" w:rsidRPr="00D24814" w:rsidRDefault="00C100C2" w:rsidP="00C100C2">
            <w:pPr>
              <w:spacing w:line="255" w:lineRule="exact"/>
              <w:ind w:left="284" w:right="230"/>
              <w:jc w:val="center"/>
              <w:textAlignment w:val="baseline"/>
              <w:rPr>
                <w:rFonts w:eastAsia="Arial" w:cs="Arial"/>
                <w:b/>
                <w:color w:val="000000"/>
                <w:lang w:val="en-US"/>
              </w:rPr>
            </w:pPr>
            <w:r w:rsidRPr="00D24814">
              <w:rPr>
                <w:rFonts w:eastAsia="Arial" w:cs="Arial"/>
                <w:b/>
                <w:color w:val="000000"/>
                <w:sz w:val="22"/>
                <w:szCs w:val="22"/>
                <w:lang w:val="en-US"/>
              </w:rPr>
              <w:t>Checking step\data</w:t>
            </w:r>
          </w:p>
        </w:tc>
        <w:tc>
          <w:tcPr>
            <w:tcW w:w="1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7DD4BAEF" w14:textId="77777777" w:rsidR="00C100C2" w:rsidRPr="00D24814" w:rsidRDefault="00C100C2" w:rsidP="00C100C2">
            <w:pPr>
              <w:ind w:left="284" w:right="230"/>
              <w:jc w:val="center"/>
              <w:textAlignment w:val="baseline"/>
              <w:rPr>
                <w:rFonts w:eastAsia="Arial" w:cs="Arial"/>
                <w:b/>
                <w:color w:val="000000"/>
                <w:lang w:val="en-US"/>
              </w:rPr>
            </w:pPr>
            <w:r w:rsidRPr="008C2722">
              <w:rPr>
                <w:rFonts w:eastAsia="Arial" w:cs="Arial"/>
                <w:b/>
                <w:color w:val="000000"/>
                <w:sz w:val="22"/>
                <w:szCs w:val="22"/>
                <w:lang w:val="en-US"/>
              </w:rPr>
              <w:t xml:space="preserve">Yes / No / NA </w:t>
            </w:r>
            <w:r w:rsidRPr="00D24814">
              <w:rPr>
                <w:rFonts w:eastAsia="Arial" w:cs="Arial"/>
                <w:b/>
                <w:color w:val="000000"/>
                <w:sz w:val="22"/>
                <w:szCs w:val="22"/>
                <w:lang w:val="en-US"/>
              </w:rPr>
              <w:t>Data</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6514552A" w14:textId="77777777" w:rsidR="0060181F" w:rsidRDefault="00C100C2" w:rsidP="0060181F">
            <w:pPr>
              <w:ind w:left="126"/>
              <w:jc w:val="center"/>
              <w:textAlignment w:val="baseline"/>
              <w:rPr>
                <w:rFonts w:eastAsia="Arial" w:cs="Arial"/>
                <w:b/>
                <w:color w:val="000000"/>
                <w:sz w:val="22"/>
                <w:szCs w:val="22"/>
                <w:lang w:val="en-US"/>
              </w:rPr>
            </w:pPr>
            <w:r w:rsidRPr="00D24814">
              <w:rPr>
                <w:rFonts w:eastAsia="Arial" w:cs="Arial"/>
                <w:b/>
                <w:color w:val="000000"/>
                <w:sz w:val="22"/>
                <w:szCs w:val="22"/>
                <w:lang w:val="en-US"/>
              </w:rPr>
              <w:t xml:space="preserve">Checker </w:t>
            </w:r>
          </w:p>
          <w:p w14:paraId="58140D4A" w14:textId="77777777" w:rsidR="00C100C2" w:rsidRPr="00D24814" w:rsidRDefault="00C100C2" w:rsidP="0060181F">
            <w:pPr>
              <w:ind w:left="126"/>
              <w:jc w:val="center"/>
              <w:textAlignment w:val="baseline"/>
              <w:rPr>
                <w:rFonts w:eastAsia="Arial" w:cs="Arial"/>
                <w:b/>
                <w:color w:val="000000"/>
                <w:lang w:val="en-US"/>
              </w:rPr>
            </w:pPr>
            <w:r w:rsidRPr="00D24814">
              <w:rPr>
                <w:rFonts w:eastAsia="Arial" w:cs="Arial"/>
                <w:b/>
                <w:color w:val="000000"/>
                <w:sz w:val="22"/>
                <w:szCs w:val="22"/>
                <w:lang w:val="en-US"/>
              </w:rPr>
              <w:t>Initials</w:t>
            </w:r>
          </w:p>
        </w:tc>
        <w:tc>
          <w:tcPr>
            <w:tcW w:w="17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144EB257" w14:textId="77777777" w:rsidR="00C100C2" w:rsidRPr="00D24814" w:rsidRDefault="00C100C2" w:rsidP="00C100C2">
            <w:pPr>
              <w:ind w:left="284" w:right="230"/>
              <w:jc w:val="center"/>
              <w:textAlignment w:val="baseline"/>
              <w:rPr>
                <w:rFonts w:eastAsia="Arial" w:cs="Arial"/>
                <w:b/>
                <w:color w:val="000000"/>
                <w:lang w:val="en-US"/>
              </w:rPr>
            </w:pPr>
            <w:r w:rsidRPr="00D24814">
              <w:rPr>
                <w:rFonts w:eastAsia="Arial" w:cs="Arial"/>
                <w:b/>
                <w:color w:val="000000"/>
                <w:sz w:val="22"/>
                <w:szCs w:val="22"/>
                <w:lang w:val="en-US"/>
              </w:rPr>
              <w:t>Date &amp; time</w:t>
            </w:r>
          </w:p>
        </w:tc>
      </w:tr>
      <w:tr w:rsidR="00C100C2" w:rsidRPr="00D24814" w14:paraId="507504F2" w14:textId="77777777" w:rsidTr="0060181F">
        <w:trPr>
          <w:trHeight w:hRule="exact" w:val="998"/>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28DF58E" w14:textId="77777777" w:rsidR="00C100C2" w:rsidRPr="00D24814" w:rsidRDefault="00C100C2" w:rsidP="00C100C2">
            <w:pPr>
              <w:spacing w:line="255" w:lineRule="exact"/>
              <w:ind w:left="284" w:right="230"/>
              <w:textAlignment w:val="baseline"/>
              <w:rPr>
                <w:rFonts w:eastAsia="Arial" w:cs="Arial"/>
                <w:color w:val="000000"/>
                <w:lang w:val="en-US"/>
              </w:rPr>
            </w:pPr>
            <w:r w:rsidRPr="00D24814">
              <w:rPr>
                <w:rFonts w:eastAsia="Arial" w:cs="Arial"/>
                <w:color w:val="000000"/>
                <w:sz w:val="22"/>
                <w:szCs w:val="22"/>
                <w:lang w:val="en-US"/>
              </w:rPr>
              <w:t>Tamper-evident ties intact?</w:t>
            </w:r>
          </w:p>
          <w:p w14:paraId="3B121B88" w14:textId="77777777" w:rsidR="00C100C2" w:rsidRPr="00D24814" w:rsidRDefault="00C100C2" w:rsidP="00C100C2">
            <w:pPr>
              <w:spacing w:line="255" w:lineRule="exact"/>
              <w:ind w:left="284" w:right="230"/>
              <w:textAlignment w:val="baseline"/>
              <w:rPr>
                <w:rFonts w:eastAsia="Arial" w:cs="Arial"/>
                <w:color w:val="000000"/>
                <w:lang w:val="en-US"/>
              </w:rPr>
            </w:pPr>
            <w:r w:rsidRPr="00D24814">
              <w:rPr>
                <w:rFonts w:eastAsia="Arial" w:cs="Arial"/>
                <w:color w:val="000000"/>
                <w:sz w:val="22"/>
                <w:szCs w:val="22"/>
                <w:lang w:val="en-US"/>
              </w:rPr>
              <w:t>Outer</w:t>
            </w:r>
          </w:p>
          <w:p w14:paraId="40B70D2B" w14:textId="77777777" w:rsidR="00C100C2" w:rsidRPr="00D24814" w:rsidRDefault="00C100C2" w:rsidP="00C100C2">
            <w:pPr>
              <w:spacing w:line="255" w:lineRule="exact"/>
              <w:ind w:left="284" w:right="230"/>
              <w:textAlignment w:val="baseline"/>
              <w:rPr>
                <w:rFonts w:eastAsia="Arial" w:cs="Arial"/>
                <w:color w:val="000000"/>
                <w:lang w:val="en-US"/>
              </w:rPr>
            </w:pPr>
            <w:r w:rsidRPr="00D24814">
              <w:rPr>
                <w:rFonts w:eastAsia="Arial" w:cs="Arial"/>
                <w:color w:val="000000"/>
                <w:sz w:val="22"/>
                <w:szCs w:val="22"/>
                <w:lang w:val="en-US"/>
              </w:rPr>
              <w:t>Inner</w:t>
            </w:r>
          </w:p>
        </w:tc>
        <w:tc>
          <w:tcPr>
            <w:tcW w:w="1969" w:type="dxa"/>
            <w:tcBorders>
              <w:top w:val="single" w:sz="6" w:space="0" w:color="000000"/>
              <w:left w:val="single" w:sz="6" w:space="0" w:color="000000"/>
              <w:bottom w:val="single" w:sz="6" w:space="0" w:color="000000"/>
              <w:right w:val="single" w:sz="6" w:space="0" w:color="000000"/>
            </w:tcBorders>
            <w:vAlign w:val="center"/>
          </w:tcPr>
          <w:p w14:paraId="4980FF84" w14:textId="77777777" w:rsidR="00B8676F" w:rsidRPr="00B8676F" w:rsidRDefault="00B8676F" w:rsidP="00B8676F">
            <w:pPr>
              <w:ind w:left="284" w:right="230"/>
              <w:jc w:val="center"/>
              <w:textAlignment w:val="baseline"/>
              <w:rPr>
                <w:rFonts w:eastAsia="Arial" w:cs="Arial"/>
                <w:color w:val="000000"/>
                <w:sz w:val="32"/>
                <w:szCs w:val="32"/>
                <w:lang w:val="en-US"/>
              </w:rPr>
            </w:pPr>
          </w:p>
          <w:p w14:paraId="74D73D12" w14:textId="77777777" w:rsidR="00B8676F" w:rsidRPr="00D24814" w:rsidRDefault="00B8676F" w:rsidP="00B8676F">
            <w:pPr>
              <w:ind w:left="284" w:right="230"/>
              <w:jc w:val="center"/>
              <w:textAlignment w:val="baseline"/>
              <w:rPr>
                <w:rFonts w:eastAsia="Arial" w:cs="Arial"/>
                <w:color w:val="000000"/>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p>
          <w:p w14:paraId="004EDEBE" w14:textId="77777777" w:rsidR="00B8676F" w:rsidRPr="00D24814" w:rsidRDefault="00B8676F" w:rsidP="00B8676F">
            <w:pPr>
              <w:ind w:left="284" w:right="230"/>
              <w:jc w:val="center"/>
              <w:textAlignment w:val="baseline"/>
              <w:rPr>
                <w:rFonts w:eastAsia="Arial" w:cs="Arial"/>
                <w:color w:val="000000"/>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p>
          <w:p w14:paraId="6CC3D498" w14:textId="77777777" w:rsidR="00C100C2" w:rsidRPr="00D24814" w:rsidRDefault="00C100C2" w:rsidP="00C100C2">
            <w:pPr>
              <w:ind w:left="284" w:right="230"/>
              <w:textAlignment w:val="baseline"/>
              <w:rPr>
                <w:rFonts w:eastAsia="Arial" w:cs="Arial"/>
                <w:color w:val="000000"/>
                <w:lang w:val="en-US"/>
              </w:rPr>
            </w:pPr>
          </w:p>
        </w:tc>
        <w:tc>
          <w:tcPr>
            <w:tcW w:w="2126" w:type="dxa"/>
            <w:tcBorders>
              <w:top w:val="single" w:sz="6" w:space="0" w:color="000000"/>
              <w:left w:val="single" w:sz="6" w:space="0" w:color="000000"/>
              <w:bottom w:val="single" w:sz="6" w:space="0" w:color="000000"/>
              <w:right w:val="single" w:sz="6" w:space="0" w:color="000000"/>
            </w:tcBorders>
          </w:tcPr>
          <w:p w14:paraId="2FBFC68E" w14:textId="77777777" w:rsidR="00C100C2" w:rsidRPr="00D24814" w:rsidRDefault="00C100C2" w:rsidP="00C100C2">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6B30F6B2" w14:textId="77777777" w:rsidR="00C100C2" w:rsidRPr="00D24814" w:rsidRDefault="00C100C2" w:rsidP="00C100C2">
            <w:pPr>
              <w:ind w:left="284" w:right="230"/>
              <w:textAlignment w:val="baseline"/>
              <w:rPr>
                <w:rFonts w:eastAsia="Arial" w:cs="Arial"/>
                <w:color w:val="000000"/>
                <w:lang w:val="en-US"/>
              </w:rPr>
            </w:pPr>
          </w:p>
        </w:tc>
      </w:tr>
      <w:tr w:rsidR="00C100C2" w:rsidRPr="00D24814" w14:paraId="098DD9C7" w14:textId="77777777" w:rsidTr="0060181F">
        <w:trPr>
          <w:trHeight w:hRule="exact" w:val="838"/>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2042BCD" w14:textId="77777777" w:rsidR="00C100C2" w:rsidRPr="00D24814" w:rsidRDefault="00C100C2" w:rsidP="00C100C2">
            <w:pPr>
              <w:spacing w:line="255" w:lineRule="exact"/>
              <w:ind w:left="323" w:right="230"/>
              <w:textAlignment w:val="baseline"/>
              <w:rPr>
                <w:rFonts w:eastAsia="Arial" w:cs="Arial"/>
                <w:color w:val="000000"/>
                <w:lang w:val="en-US"/>
              </w:rPr>
            </w:pPr>
            <w:r w:rsidRPr="00D24814">
              <w:rPr>
                <w:rFonts w:eastAsia="Arial" w:cs="Arial"/>
                <w:color w:val="000000"/>
                <w:sz w:val="22"/>
                <w:szCs w:val="22"/>
                <w:lang w:val="en-US"/>
              </w:rPr>
              <w:t xml:space="preserve">Transit </w:t>
            </w:r>
            <w:r>
              <w:rPr>
                <w:rFonts w:eastAsia="Arial" w:cs="Arial"/>
                <w:color w:val="000000"/>
                <w:sz w:val="22"/>
                <w:szCs w:val="22"/>
                <w:lang w:val="en-US"/>
              </w:rPr>
              <w:t>data l</w:t>
            </w:r>
            <w:r w:rsidRPr="00D24814">
              <w:rPr>
                <w:rFonts w:eastAsia="Arial" w:cs="Arial"/>
                <w:color w:val="000000"/>
                <w:sz w:val="22"/>
                <w:szCs w:val="22"/>
                <w:lang w:val="en-US"/>
              </w:rPr>
              <w:t>ogger temperature checked on receipt as per requirement</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6511168F" w14:textId="77777777" w:rsidR="00C100C2" w:rsidRPr="00D24814" w:rsidRDefault="00C100C2" w:rsidP="00C100C2">
            <w:pPr>
              <w:ind w:left="284" w:right="230"/>
              <w:jc w:val="center"/>
              <w:textAlignment w:val="baseline"/>
              <w:rPr>
                <w:rFonts w:eastAsia="Arial" w:cs="Arial"/>
                <w:color w:val="000000"/>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p>
        </w:tc>
        <w:tc>
          <w:tcPr>
            <w:tcW w:w="2126" w:type="dxa"/>
            <w:tcBorders>
              <w:top w:val="single" w:sz="6" w:space="0" w:color="000000"/>
              <w:left w:val="single" w:sz="6" w:space="0" w:color="000000"/>
              <w:bottom w:val="single" w:sz="6" w:space="0" w:color="000000"/>
              <w:right w:val="single" w:sz="6" w:space="0" w:color="000000"/>
            </w:tcBorders>
          </w:tcPr>
          <w:p w14:paraId="5B9B69E7" w14:textId="77777777" w:rsidR="00C100C2" w:rsidRPr="00D24814" w:rsidRDefault="00C100C2" w:rsidP="00C100C2">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743AA9B7" w14:textId="77777777" w:rsidR="00C100C2" w:rsidRPr="00D24814" w:rsidRDefault="00C100C2" w:rsidP="00C100C2">
            <w:pPr>
              <w:ind w:left="284" w:right="230"/>
              <w:textAlignment w:val="baseline"/>
              <w:rPr>
                <w:rFonts w:eastAsia="Arial" w:cs="Arial"/>
                <w:color w:val="000000"/>
                <w:lang w:val="en-US"/>
              </w:rPr>
            </w:pPr>
          </w:p>
        </w:tc>
      </w:tr>
      <w:tr w:rsidR="00C100C2" w:rsidRPr="00D24814" w14:paraId="5C636FD0" w14:textId="77777777" w:rsidTr="0060181F">
        <w:trPr>
          <w:trHeight w:hRule="exact" w:val="794"/>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1E86A5B" w14:textId="77777777" w:rsidR="00C100C2" w:rsidRDefault="00C100C2" w:rsidP="00C100C2">
            <w:pPr>
              <w:ind w:left="284" w:right="232"/>
              <w:textAlignment w:val="baseline"/>
              <w:rPr>
                <w:rFonts w:eastAsia="Arial" w:cs="Arial"/>
                <w:color w:val="000000"/>
                <w:lang w:val="en-US"/>
              </w:rPr>
            </w:pPr>
            <w:r w:rsidRPr="00D24814">
              <w:rPr>
                <w:rFonts w:eastAsia="Arial" w:cs="Arial"/>
                <w:color w:val="000000"/>
                <w:sz w:val="22"/>
                <w:szCs w:val="22"/>
                <w:lang w:val="en-US"/>
              </w:rPr>
              <w:t xml:space="preserve">Data </w:t>
            </w:r>
            <w:r>
              <w:rPr>
                <w:rFonts w:eastAsia="Arial" w:cs="Arial"/>
                <w:color w:val="000000"/>
                <w:sz w:val="22"/>
                <w:szCs w:val="22"/>
                <w:lang w:val="en-US"/>
              </w:rPr>
              <w:t>l</w:t>
            </w:r>
            <w:r w:rsidRPr="00D24814">
              <w:rPr>
                <w:rFonts w:eastAsia="Arial" w:cs="Arial"/>
                <w:color w:val="000000"/>
                <w:sz w:val="22"/>
                <w:szCs w:val="22"/>
                <w:lang w:val="en-US"/>
              </w:rPr>
              <w:t xml:space="preserve">ogger </w:t>
            </w:r>
            <w:r>
              <w:rPr>
                <w:rFonts w:eastAsia="Arial" w:cs="Arial"/>
                <w:color w:val="000000"/>
                <w:sz w:val="22"/>
                <w:szCs w:val="22"/>
                <w:lang w:val="en-US"/>
              </w:rPr>
              <w:t>w</w:t>
            </w:r>
            <w:r w:rsidRPr="00D24814">
              <w:rPr>
                <w:rFonts w:eastAsia="Arial" w:cs="Arial"/>
                <w:color w:val="000000"/>
                <w:sz w:val="22"/>
                <w:szCs w:val="22"/>
                <w:lang w:val="en-US"/>
              </w:rPr>
              <w:t xml:space="preserve">ithin specification </w:t>
            </w:r>
          </w:p>
          <w:p w14:paraId="6C44EE56" w14:textId="77777777" w:rsidR="00C100C2" w:rsidRPr="00D24814" w:rsidRDefault="00C100C2" w:rsidP="00C100C2">
            <w:pPr>
              <w:ind w:left="284" w:right="232"/>
              <w:textAlignment w:val="baseline"/>
              <w:rPr>
                <w:rFonts w:eastAsia="Arial" w:cs="Arial"/>
                <w:color w:val="000000"/>
                <w:lang w:val="en-US"/>
              </w:rPr>
            </w:pPr>
            <w:r w:rsidRPr="00D24814">
              <w:rPr>
                <w:rFonts w:eastAsia="Arial" w:cs="Arial"/>
                <w:color w:val="000000"/>
                <w:sz w:val="22"/>
                <w:szCs w:val="22"/>
                <w:lang w:val="en-US"/>
              </w:rPr>
              <w:t>(no alarms)</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2B784BCF" w14:textId="77777777" w:rsidR="00C100C2" w:rsidRPr="00D24814" w:rsidRDefault="00C100C2" w:rsidP="00C100C2">
            <w:pPr>
              <w:ind w:left="284" w:right="230"/>
              <w:jc w:val="center"/>
              <w:textAlignment w:val="baseline"/>
              <w:rPr>
                <w:rFonts w:eastAsia="Arial" w:cs="Arial"/>
                <w:color w:val="000000"/>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p>
        </w:tc>
        <w:tc>
          <w:tcPr>
            <w:tcW w:w="2126" w:type="dxa"/>
            <w:tcBorders>
              <w:top w:val="single" w:sz="6" w:space="0" w:color="000000"/>
              <w:left w:val="single" w:sz="6" w:space="0" w:color="000000"/>
              <w:bottom w:val="single" w:sz="6" w:space="0" w:color="000000"/>
              <w:right w:val="single" w:sz="6" w:space="0" w:color="000000"/>
            </w:tcBorders>
          </w:tcPr>
          <w:p w14:paraId="410113B3" w14:textId="77777777" w:rsidR="00C100C2" w:rsidRPr="00D24814" w:rsidRDefault="00C100C2" w:rsidP="00C100C2">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615D8926" w14:textId="77777777" w:rsidR="00C100C2" w:rsidRPr="00D24814" w:rsidRDefault="00C100C2" w:rsidP="00C100C2">
            <w:pPr>
              <w:ind w:left="284" w:right="230"/>
              <w:textAlignment w:val="baseline"/>
              <w:rPr>
                <w:rFonts w:eastAsia="Arial" w:cs="Arial"/>
                <w:color w:val="000000"/>
                <w:lang w:val="en-US"/>
              </w:rPr>
            </w:pPr>
          </w:p>
        </w:tc>
      </w:tr>
      <w:tr w:rsidR="00C100C2" w:rsidRPr="00D24814" w14:paraId="7F4BB118" w14:textId="77777777" w:rsidTr="0060181F">
        <w:trPr>
          <w:trHeight w:hRule="exact" w:val="1606"/>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DC565D0" w14:textId="77777777" w:rsidR="00C100C2" w:rsidRPr="00D24814" w:rsidRDefault="00C100C2" w:rsidP="00C100C2">
            <w:pPr>
              <w:ind w:left="284" w:right="230"/>
              <w:textAlignment w:val="baseline"/>
              <w:rPr>
                <w:rFonts w:eastAsia="Arial" w:cs="Arial"/>
                <w:color w:val="000000"/>
                <w:lang w:val="en-US"/>
              </w:rPr>
            </w:pPr>
            <w:r w:rsidRPr="00D24814">
              <w:rPr>
                <w:rFonts w:eastAsia="Arial" w:cs="Arial"/>
                <w:color w:val="000000"/>
                <w:sz w:val="22"/>
                <w:szCs w:val="22"/>
                <w:lang w:val="en-US"/>
              </w:rPr>
              <w:t>All required documentation received:</w:t>
            </w:r>
          </w:p>
          <w:p w14:paraId="48DFC1F1" w14:textId="77777777" w:rsidR="00C100C2" w:rsidRPr="008C2722" w:rsidRDefault="00C100C2" w:rsidP="00C100C2">
            <w:pPr>
              <w:ind w:left="284" w:right="230"/>
              <w:textAlignment w:val="baseline"/>
              <w:rPr>
                <w:rFonts w:eastAsia="Arial" w:cs="Arial"/>
                <w:color w:val="000000"/>
                <w:sz w:val="16"/>
                <w:lang w:val="en-US"/>
              </w:rPr>
            </w:pPr>
          </w:p>
          <w:p w14:paraId="4B200B40" w14:textId="77777777" w:rsidR="00C100C2" w:rsidRDefault="00C100C2" w:rsidP="00C100C2">
            <w:pPr>
              <w:ind w:left="284" w:right="230"/>
              <w:textAlignment w:val="baseline"/>
              <w:rPr>
                <w:rFonts w:eastAsia="Arial" w:cs="Arial"/>
                <w:color w:val="000000"/>
                <w:lang w:val="en-US"/>
              </w:rPr>
            </w:pPr>
            <w:r>
              <w:rPr>
                <w:rFonts w:eastAsia="Arial" w:cs="Arial"/>
                <w:color w:val="000000"/>
                <w:sz w:val="22"/>
                <w:szCs w:val="22"/>
                <w:lang w:val="en-US"/>
              </w:rPr>
              <w:t>Shipping log</w:t>
            </w:r>
          </w:p>
          <w:p w14:paraId="275C61C8" w14:textId="77777777" w:rsidR="00C100C2" w:rsidRPr="00D24814" w:rsidRDefault="00C100C2" w:rsidP="00C100C2">
            <w:pPr>
              <w:ind w:left="284" w:right="230"/>
              <w:textAlignment w:val="baseline"/>
              <w:rPr>
                <w:rFonts w:eastAsia="Arial" w:cs="Arial"/>
                <w:color w:val="000000"/>
                <w:lang w:val="en-US"/>
              </w:rPr>
            </w:pPr>
            <w:r w:rsidRPr="00D24814">
              <w:rPr>
                <w:rFonts w:eastAsia="Arial" w:cs="Arial"/>
                <w:color w:val="000000"/>
                <w:sz w:val="22"/>
                <w:szCs w:val="22"/>
                <w:lang w:val="en-US"/>
              </w:rPr>
              <w:t xml:space="preserve">Returns documents </w:t>
            </w:r>
          </w:p>
          <w:p w14:paraId="1E1FECBB" w14:textId="19A0B2D5" w:rsidR="00C100C2" w:rsidRPr="00D24814" w:rsidRDefault="00C100C2" w:rsidP="00C100C2">
            <w:pPr>
              <w:ind w:left="284" w:right="230"/>
              <w:textAlignment w:val="baseline"/>
              <w:rPr>
                <w:rFonts w:eastAsia="Arial" w:cs="Arial"/>
                <w:color w:val="000000"/>
                <w:lang w:val="en-US"/>
              </w:rPr>
            </w:pPr>
            <w:r w:rsidRPr="00D24814">
              <w:rPr>
                <w:rFonts w:eastAsia="Arial" w:cs="Arial"/>
                <w:color w:val="000000"/>
                <w:sz w:val="22"/>
                <w:szCs w:val="22"/>
                <w:lang w:val="en-US"/>
              </w:rPr>
              <w:t>Certificate of Analysis /</w:t>
            </w:r>
            <w:r w:rsidR="00625978">
              <w:rPr>
                <w:rFonts w:eastAsia="Arial" w:cs="Arial"/>
                <w:color w:val="000000"/>
                <w:sz w:val="22"/>
                <w:szCs w:val="22"/>
                <w:lang w:val="en-US"/>
              </w:rPr>
              <w:t xml:space="preserve"> </w:t>
            </w:r>
            <w:r w:rsidRPr="00D24814">
              <w:rPr>
                <w:rFonts w:eastAsia="Arial" w:cs="Arial"/>
                <w:color w:val="000000"/>
                <w:sz w:val="22"/>
                <w:szCs w:val="22"/>
                <w:lang w:val="en-US"/>
              </w:rPr>
              <w:t>QP release</w:t>
            </w:r>
          </w:p>
        </w:tc>
        <w:tc>
          <w:tcPr>
            <w:tcW w:w="1969" w:type="dxa"/>
            <w:tcBorders>
              <w:top w:val="single" w:sz="6" w:space="0" w:color="000000"/>
              <w:left w:val="single" w:sz="6" w:space="0" w:color="000000"/>
              <w:bottom w:val="single" w:sz="6" w:space="0" w:color="000000"/>
              <w:right w:val="single" w:sz="6" w:space="0" w:color="000000"/>
            </w:tcBorders>
            <w:vAlign w:val="center"/>
          </w:tcPr>
          <w:p w14:paraId="49C988D1" w14:textId="77777777" w:rsidR="00C100C2" w:rsidRPr="002D0DE5" w:rsidRDefault="00C100C2" w:rsidP="00C100C2">
            <w:pPr>
              <w:ind w:left="284" w:right="230"/>
              <w:jc w:val="center"/>
              <w:textAlignment w:val="baseline"/>
              <w:rPr>
                <w:rFonts w:eastAsia="Arial" w:cs="Arial"/>
                <w:color w:val="000000"/>
                <w:sz w:val="52"/>
                <w:szCs w:val="52"/>
                <w:lang w:val="en-US"/>
              </w:rPr>
            </w:pPr>
          </w:p>
          <w:p w14:paraId="53928D52" w14:textId="77777777" w:rsidR="00C100C2" w:rsidRPr="008C2722" w:rsidRDefault="00C100C2" w:rsidP="00C100C2">
            <w:pPr>
              <w:ind w:left="284" w:right="230"/>
              <w:jc w:val="center"/>
              <w:textAlignment w:val="baseline"/>
              <w:rPr>
                <w:rFonts w:eastAsia="Arial" w:cs="Arial"/>
                <w:color w:val="000000"/>
                <w:sz w:val="8"/>
                <w:lang w:val="en-US"/>
              </w:rPr>
            </w:pPr>
          </w:p>
          <w:p w14:paraId="384462FF" w14:textId="77777777" w:rsidR="00C100C2" w:rsidRPr="00E763E8" w:rsidRDefault="00C100C2" w:rsidP="00C100C2">
            <w:pPr>
              <w:ind w:left="284" w:right="230"/>
              <w:jc w:val="center"/>
              <w:textAlignment w:val="baseline"/>
              <w:rPr>
                <w:rFonts w:eastAsia="Arial" w:cs="Arial"/>
                <w:color w:val="000000"/>
                <w:lang w:val="pt-PT"/>
              </w:rPr>
            </w:pPr>
            <w:r w:rsidRPr="00E763E8">
              <w:rPr>
                <w:rFonts w:eastAsia="Arial" w:cs="Arial"/>
                <w:color w:val="000000"/>
                <w:sz w:val="22"/>
                <w:szCs w:val="22"/>
                <w:lang w:val="pt-PT"/>
              </w:rPr>
              <w:t xml:space="preserve">Yes / No / NA </w:t>
            </w:r>
          </w:p>
          <w:p w14:paraId="3296B32B" w14:textId="77777777" w:rsidR="00C100C2" w:rsidRPr="00E763E8" w:rsidRDefault="00C100C2" w:rsidP="00C100C2">
            <w:pPr>
              <w:ind w:left="284" w:right="230"/>
              <w:jc w:val="center"/>
              <w:textAlignment w:val="baseline"/>
              <w:rPr>
                <w:rFonts w:eastAsia="Arial" w:cs="Arial"/>
                <w:color w:val="000000"/>
                <w:lang w:val="pt-PT"/>
              </w:rPr>
            </w:pPr>
            <w:r w:rsidRPr="00E763E8">
              <w:rPr>
                <w:rFonts w:eastAsia="Arial" w:cs="Arial"/>
                <w:color w:val="000000"/>
                <w:sz w:val="22"/>
                <w:szCs w:val="22"/>
                <w:lang w:val="pt-PT"/>
              </w:rPr>
              <w:t xml:space="preserve">Yes / No / NA </w:t>
            </w:r>
          </w:p>
          <w:p w14:paraId="5A644CFD" w14:textId="77777777" w:rsidR="00C100C2" w:rsidRPr="00D24814" w:rsidRDefault="00C100C2" w:rsidP="00C100C2">
            <w:pPr>
              <w:ind w:left="284" w:right="230"/>
              <w:jc w:val="center"/>
              <w:textAlignment w:val="baseline"/>
              <w:rPr>
                <w:rFonts w:eastAsia="Arial" w:cs="Arial"/>
                <w:color w:val="000000"/>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 xml:space="preserve">NA </w:t>
            </w:r>
          </w:p>
          <w:p w14:paraId="54EA73FB" w14:textId="77777777" w:rsidR="00C100C2" w:rsidRPr="00D24814" w:rsidRDefault="00C100C2" w:rsidP="00C100C2">
            <w:pPr>
              <w:ind w:left="284" w:right="230"/>
              <w:jc w:val="center"/>
              <w:textAlignment w:val="baseline"/>
              <w:rPr>
                <w:rFonts w:eastAsia="Arial" w:cs="Arial"/>
                <w:color w:val="000000"/>
                <w:lang w:val="en-US"/>
              </w:rPr>
            </w:pPr>
          </w:p>
        </w:tc>
        <w:tc>
          <w:tcPr>
            <w:tcW w:w="2126" w:type="dxa"/>
            <w:tcBorders>
              <w:top w:val="single" w:sz="6" w:space="0" w:color="000000"/>
              <w:left w:val="single" w:sz="6" w:space="0" w:color="000000"/>
              <w:bottom w:val="single" w:sz="6" w:space="0" w:color="000000"/>
              <w:right w:val="single" w:sz="6" w:space="0" w:color="000000"/>
            </w:tcBorders>
          </w:tcPr>
          <w:p w14:paraId="41703781" w14:textId="77777777" w:rsidR="00C100C2" w:rsidRPr="00D24814" w:rsidRDefault="00C100C2" w:rsidP="00C100C2">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090E291B" w14:textId="77777777" w:rsidR="00C100C2" w:rsidRPr="00D24814" w:rsidRDefault="00C100C2" w:rsidP="00C100C2">
            <w:pPr>
              <w:ind w:left="284" w:right="230"/>
              <w:textAlignment w:val="baseline"/>
              <w:rPr>
                <w:rFonts w:eastAsia="Arial" w:cs="Arial"/>
                <w:color w:val="000000"/>
                <w:lang w:val="en-US"/>
              </w:rPr>
            </w:pPr>
          </w:p>
        </w:tc>
      </w:tr>
      <w:tr w:rsidR="00137D84" w:rsidRPr="00D24814" w14:paraId="728098F4" w14:textId="77777777" w:rsidTr="0060181F">
        <w:trPr>
          <w:trHeight w:val="624"/>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0090AC9" w14:textId="402EAC75" w:rsidR="00137D84" w:rsidRPr="009052D8" w:rsidRDefault="00137D84" w:rsidP="00137D84">
            <w:pPr>
              <w:spacing w:before="115" w:after="100" w:line="245" w:lineRule="exact"/>
              <w:ind w:left="284" w:right="230"/>
              <w:textAlignment w:val="baseline"/>
              <w:rPr>
                <w:rFonts w:eastAsia="Arial" w:cs="Arial"/>
                <w:lang w:val="en-US"/>
              </w:rPr>
            </w:pPr>
            <w:r>
              <w:rPr>
                <w:rFonts w:eastAsia="Arial" w:cs="Arial"/>
                <w:sz w:val="22"/>
                <w:szCs w:val="22"/>
                <w:lang w:val="en-US"/>
              </w:rPr>
              <w:t>COI</w:t>
            </w:r>
            <w:r w:rsidRPr="009052D8">
              <w:rPr>
                <w:rFonts w:eastAsia="Arial" w:cs="Arial"/>
                <w:sz w:val="22"/>
                <w:szCs w:val="22"/>
                <w:lang w:val="en-US"/>
              </w:rPr>
              <w:t xml:space="preserve"> ID number</w:t>
            </w:r>
            <w:r>
              <w:rPr>
                <w:rFonts w:eastAsia="Arial" w:cs="Arial"/>
                <w:sz w:val="22"/>
                <w:szCs w:val="22"/>
                <w:lang w:val="en-US"/>
              </w:rPr>
              <w:t xml:space="preserve"> matches</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35EF91A5" w14:textId="599AD1AE" w:rsidR="00137D84" w:rsidRPr="009052D8" w:rsidRDefault="00137D84" w:rsidP="00137D84">
            <w:pPr>
              <w:ind w:left="284" w:right="230"/>
              <w:jc w:val="center"/>
              <w:textAlignment w:val="baseline"/>
              <w:rPr>
                <w:rFonts w:eastAsia="Arial" w:cs="Arial"/>
                <w:lang w:val="en-US"/>
              </w:rPr>
            </w:pPr>
            <w:r w:rsidRPr="009052D8">
              <w:rPr>
                <w:rFonts w:eastAsia="Arial" w:cs="Arial"/>
                <w:sz w:val="22"/>
                <w:szCs w:val="22"/>
                <w:lang w:val="en-US"/>
              </w:rPr>
              <w:t>Yes / No</w:t>
            </w:r>
          </w:p>
        </w:tc>
        <w:tc>
          <w:tcPr>
            <w:tcW w:w="2126" w:type="dxa"/>
            <w:tcBorders>
              <w:top w:val="single" w:sz="6" w:space="0" w:color="000000"/>
              <w:left w:val="single" w:sz="6" w:space="0" w:color="000000"/>
              <w:bottom w:val="single" w:sz="6" w:space="0" w:color="000000"/>
              <w:right w:val="single" w:sz="6" w:space="0" w:color="000000"/>
            </w:tcBorders>
          </w:tcPr>
          <w:p w14:paraId="42B32B80"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6E98AF0E"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542B8739" w14:textId="77777777" w:rsidTr="0060181F">
        <w:trPr>
          <w:trHeight w:val="624"/>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A78C5FF" w14:textId="2274640F" w:rsidR="00137D84" w:rsidRPr="009052D8" w:rsidRDefault="00137D84" w:rsidP="00137D84">
            <w:pPr>
              <w:spacing w:before="115" w:after="100" w:line="245" w:lineRule="exact"/>
              <w:ind w:left="284" w:right="230"/>
              <w:textAlignment w:val="baseline"/>
              <w:rPr>
                <w:rFonts w:eastAsia="Arial" w:cs="Arial"/>
                <w:lang w:val="en-US"/>
              </w:rPr>
            </w:pPr>
            <w:r w:rsidRPr="009052D8">
              <w:rPr>
                <w:rFonts w:eastAsia="Arial" w:cs="Arial"/>
                <w:sz w:val="22"/>
                <w:szCs w:val="22"/>
                <w:lang w:val="en-US"/>
              </w:rPr>
              <w:t xml:space="preserve">Patient name </w:t>
            </w:r>
            <w:r>
              <w:rPr>
                <w:rFonts w:eastAsia="Arial" w:cs="Arial"/>
                <w:sz w:val="22"/>
                <w:szCs w:val="22"/>
                <w:lang w:val="en-US"/>
              </w:rPr>
              <w:t>matches</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16509D22" w14:textId="3B7139E9" w:rsidR="00137D84" w:rsidRPr="009052D8" w:rsidRDefault="00137D84" w:rsidP="00137D84">
            <w:pPr>
              <w:ind w:left="284" w:right="230"/>
              <w:jc w:val="center"/>
              <w:textAlignment w:val="baseline"/>
              <w:rPr>
                <w:rFonts w:eastAsia="Arial" w:cs="Arial"/>
                <w:lang w:val="en-US"/>
              </w:rPr>
            </w:pPr>
            <w:r w:rsidRPr="009052D8">
              <w:rPr>
                <w:rFonts w:eastAsia="Arial" w:cs="Arial"/>
                <w:sz w:val="22"/>
                <w:szCs w:val="22"/>
                <w:lang w:val="en-US"/>
              </w:rPr>
              <w:t>Yes / No</w:t>
            </w:r>
          </w:p>
        </w:tc>
        <w:tc>
          <w:tcPr>
            <w:tcW w:w="2126" w:type="dxa"/>
            <w:tcBorders>
              <w:top w:val="single" w:sz="6" w:space="0" w:color="000000"/>
              <w:left w:val="single" w:sz="6" w:space="0" w:color="000000"/>
              <w:bottom w:val="single" w:sz="6" w:space="0" w:color="000000"/>
              <w:right w:val="single" w:sz="6" w:space="0" w:color="000000"/>
            </w:tcBorders>
          </w:tcPr>
          <w:p w14:paraId="2DA8DE7F"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426C6A01"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635D31E0" w14:textId="77777777" w:rsidTr="0060181F">
        <w:trPr>
          <w:trHeight w:val="624"/>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4EF6DE6" w14:textId="37504D4F" w:rsidR="00137D84" w:rsidRPr="009052D8" w:rsidRDefault="00137D84" w:rsidP="00137D84">
            <w:pPr>
              <w:spacing w:before="115" w:after="100" w:line="245" w:lineRule="exact"/>
              <w:ind w:left="284" w:right="230"/>
              <w:textAlignment w:val="baseline"/>
              <w:rPr>
                <w:rFonts w:eastAsia="Arial" w:cs="Arial"/>
                <w:lang w:val="en-US"/>
              </w:rPr>
            </w:pPr>
            <w:r w:rsidRPr="009052D8">
              <w:rPr>
                <w:rFonts w:eastAsia="Arial" w:cs="Arial"/>
                <w:sz w:val="22"/>
                <w:szCs w:val="22"/>
                <w:lang w:val="en-US"/>
              </w:rPr>
              <w:t>Patient date of birth</w:t>
            </w:r>
            <w:r>
              <w:rPr>
                <w:rFonts w:eastAsia="Arial" w:cs="Arial"/>
                <w:sz w:val="22"/>
                <w:szCs w:val="22"/>
                <w:lang w:val="en-US"/>
              </w:rPr>
              <w:t xml:space="preserve"> matches</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1057E261" w14:textId="778D4CB9" w:rsidR="00137D84" w:rsidRPr="009052D8" w:rsidRDefault="00137D84" w:rsidP="00137D84">
            <w:pPr>
              <w:ind w:left="284" w:right="230"/>
              <w:jc w:val="center"/>
              <w:textAlignment w:val="baseline"/>
              <w:rPr>
                <w:rFonts w:eastAsia="Arial" w:cs="Arial"/>
                <w:lang w:val="en-US"/>
              </w:rPr>
            </w:pPr>
            <w:r w:rsidRPr="009052D8">
              <w:rPr>
                <w:rFonts w:eastAsia="Arial" w:cs="Arial"/>
                <w:sz w:val="22"/>
                <w:szCs w:val="22"/>
                <w:lang w:val="en-US"/>
              </w:rPr>
              <w:t>Yes / No</w:t>
            </w:r>
          </w:p>
        </w:tc>
        <w:tc>
          <w:tcPr>
            <w:tcW w:w="2126" w:type="dxa"/>
            <w:tcBorders>
              <w:top w:val="single" w:sz="6" w:space="0" w:color="000000"/>
              <w:left w:val="single" w:sz="6" w:space="0" w:color="000000"/>
              <w:bottom w:val="single" w:sz="6" w:space="0" w:color="000000"/>
              <w:right w:val="single" w:sz="6" w:space="0" w:color="000000"/>
            </w:tcBorders>
          </w:tcPr>
          <w:p w14:paraId="16946434"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55D4E4DF"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6C635993" w14:textId="77777777" w:rsidTr="0060181F">
        <w:trPr>
          <w:trHeight w:val="624"/>
        </w:trPr>
        <w:tc>
          <w:tcPr>
            <w:tcW w:w="41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94F49AD" w14:textId="236ADD80" w:rsidR="00137D84" w:rsidRPr="009052D8" w:rsidRDefault="00625978" w:rsidP="00137D84">
            <w:pPr>
              <w:spacing w:before="115" w:after="100" w:line="245" w:lineRule="exact"/>
              <w:ind w:left="284" w:right="230"/>
              <w:textAlignment w:val="baseline"/>
              <w:rPr>
                <w:rFonts w:eastAsia="Arial" w:cs="Arial"/>
                <w:lang w:val="en-US"/>
              </w:rPr>
            </w:pPr>
            <w:r>
              <w:rPr>
                <w:rFonts w:eastAsia="Arial" w:cs="Arial"/>
                <w:color w:val="000000"/>
                <w:sz w:val="22"/>
                <w:szCs w:val="22"/>
                <w:lang w:val="en-US"/>
              </w:rPr>
              <w:t>Donor Identification Number</w:t>
            </w:r>
            <w:r>
              <w:rPr>
                <w:rFonts w:eastAsia="Arial" w:cs="Arial"/>
                <w:sz w:val="22"/>
                <w:szCs w:val="22"/>
                <w:lang w:val="en-US"/>
              </w:rPr>
              <w:t xml:space="preserve"> matches</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41CA2985" w14:textId="3FDA98BF" w:rsidR="00137D84" w:rsidRPr="009052D8" w:rsidRDefault="00625978" w:rsidP="00137D84">
            <w:pPr>
              <w:ind w:left="284" w:right="230"/>
              <w:jc w:val="center"/>
              <w:textAlignment w:val="baseline"/>
              <w:rPr>
                <w:rFonts w:eastAsia="Arial" w:cs="Arial"/>
                <w:lang w:val="en-US"/>
              </w:rPr>
            </w:pPr>
            <w:r w:rsidRPr="009052D8">
              <w:rPr>
                <w:rFonts w:eastAsia="Arial" w:cs="Arial"/>
                <w:sz w:val="22"/>
                <w:szCs w:val="22"/>
                <w:lang w:val="en-US"/>
              </w:rPr>
              <w:t>Yes / No</w:t>
            </w:r>
          </w:p>
        </w:tc>
        <w:tc>
          <w:tcPr>
            <w:tcW w:w="2126" w:type="dxa"/>
            <w:tcBorders>
              <w:top w:val="single" w:sz="6" w:space="0" w:color="000000"/>
              <w:left w:val="single" w:sz="6" w:space="0" w:color="000000"/>
              <w:bottom w:val="single" w:sz="6" w:space="0" w:color="000000"/>
              <w:right w:val="single" w:sz="6" w:space="0" w:color="000000"/>
            </w:tcBorders>
          </w:tcPr>
          <w:p w14:paraId="03A7AB96"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526E4BEB" w14:textId="77777777" w:rsidR="00137D84" w:rsidRPr="00D24814" w:rsidRDefault="00137D84" w:rsidP="00137D84">
            <w:pPr>
              <w:ind w:left="284" w:right="230"/>
              <w:textAlignment w:val="baseline"/>
              <w:rPr>
                <w:rFonts w:eastAsia="Arial" w:cs="Arial"/>
                <w:color w:val="000000"/>
                <w:lang w:val="en-US"/>
              </w:rPr>
            </w:pPr>
          </w:p>
        </w:tc>
      </w:tr>
    </w:tbl>
    <w:p w14:paraId="3A704920" w14:textId="77777777" w:rsidR="001038D2" w:rsidRDefault="001038D2"/>
    <w:p w14:paraId="00B219AF" w14:textId="77777777" w:rsidR="001038D2" w:rsidRDefault="001038D2"/>
    <w:p w14:paraId="4B9005DF" w14:textId="55C03072" w:rsidR="001038D2" w:rsidRDefault="001038D2" w:rsidP="001038D2">
      <w:pPr>
        <w:jc w:val="right"/>
      </w:pPr>
      <w:bookmarkStart w:id="6" w:name="_Hlk157427647"/>
      <w:r w:rsidRPr="00D24814">
        <w:rPr>
          <w:rFonts w:eastAsia="Times New Roman" w:cs="Arial"/>
          <w:b/>
          <w:sz w:val="22"/>
          <w:szCs w:val="22"/>
          <w:lang w:eastAsia="en-GB"/>
        </w:rPr>
        <w:lastRenderedPageBreak/>
        <w:t xml:space="preserve">Appendix </w:t>
      </w:r>
      <w:r w:rsidR="005C1EBC">
        <w:rPr>
          <w:rFonts w:eastAsia="Times New Roman" w:cs="Arial"/>
          <w:b/>
          <w:sz w:val="22"/>
          <w:szCs w:val="22"/>
          <w:lang w:eastAsia="en-GB"/>
        </w:rPr>
        <w:t>3</w:t>
      </w:r>
      <w:r>
        <w:rPr>
          <w:rFonts w:eastAsia="Times New Roman" w:cs="Arial"/>
          <w:b/>
          <w:sz w:val="22"/>
          <w:szCs w:val="22"/>
          <w:lang w:eastAsia="en-GB"/>
        </w:rPr>
        <w:t xml:space="preserve"> </w:t>
      </w:r>
      <w:r w:rsidR="00D72100">
        <w:rPr>
          <w:rFonts w:eastAsia="Times New Roman" w:cs="Arial"/>
          <w:b/>
          <w:sz w:val="22"/>
          <w:szCs w:val="22"/>
          <w:lang w:eastAsia="en-GB"/>
        </w:rPr>
        <w:t>(</w:t>
      </w:r>
      <w:r>
        <w:rPr>
          <w:rFonts w:eastAsia="Times New Roman" w:cs="Arial"/>
          <w:b/>
          <w:sz w:val="22"/>
          <w:szCs w:val="22"/>
          <w:lang w:eastAsia="en-GB"/>
        </w:rPr>
        <w:t>cont.</w:t>
      </w:r>
      <w:r w:rsidR="00D72100">
        <w:rPr>
          <w:rFonts w:eastAsia="Times New Roman" w:cs="Arial"/>
          <w:b/>
          <w:sz w:val="22"/>
          <w:szCs w:val="22"/>
          <w:lang w:eastAsia="en-GB"/>
        </w:rPr>
        <w:t>)</w:t>
      </w:r>
    </w:p>
    <w:bookmarkEnd w:id="6"/>
    <w:p w14:paraId="6F3E17CC" w14:textId="77777777" w:rsidR="001038D2" w:rsidRDefault="001038D2"/>
    <w:tbl>
      <w:tblPr>
        <w:tblW w:w="10027" w:type="dxa"/>
        <w:tblInd w:w="394" w:type="dxa"/>
        <w:tblLayout w:type="fixed"/>
        <w:tblCellMar>
          <w:left w:w="0" w:type="dxa"/>
          <w:right w:w="0" w:type="dxa"/>
        </w:tblCellMar>
        <w:tblLook w:val="04A0" w:firstRow="1" w:lastRow="0" w:firstColumn="1" w:lastColumn="0" w:noHBand="0" w:noVBand="1"/>
      </w:tblPr>
      <w:tblGrid>
        <w:gridCol w:w="7"/>
        <w:gridCol w:w="4143"/>
        <w:gridCol w:w="1969"/>
        <w:gridCol w:w="2126"/>
        <w:gridCol w:w="1775"/>
        <w:gridCol w:w="7"/>
      </w:tblGrid>
      <w:tr w:rsidR="00137D84" w:rsidRPr="00D24814" w14:paraId="22B9011C" w14:textId="77777777" w:rsidTr="005C1EBC">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3FB211CC" w14:textId="77777777" w:rsidR="00137D84" w:rsidRPr="005C1EBC" w:rsidRDefault="00137D84" w:rsidP="005C1EBC">
            <w:pPr>
              <w:spacing w:before="115" w:after="100" w:line="245" w:lineRule="exact"/>
              <w:ind w:left="284" w:right="230"/>
              <w:jc w:val="center"/>
              <w:textAlignment w:val="baseline"/>
              <w:rPr>
                <w:rFonts w:eastAsia="Arial" w:cs="Arial"/>
                <w:b/>
                <w:bCs/>
                <w:color w:val="000000"/>
                <w:sz w:val="22"/>
                <w:szCs w:val="22"/>
                <w:lang w:val="en-US"/>
              </w:rPr>
            </w:pPr>
            <w:r w:rsidRPr="005C1EBC">
              <w:rPr>
                <w:rFonts w:eastAsia="Arial" w:cs="Arial"/>
                <w:b/>
                <w:bCs/>
                <w:color w:val="000000"/>
                <w:sz w:val="22"/>
                <w:szCs w:val="22"/>
                <w:lang w:val="en-US"/>
              </w:rPr>
              <w:t>Checking step\data</w:t>
            </w:r>
          </w:p>
        </w:tc>
        <w:tc>
          <w:tcPr>
            <w:tcW w:w="196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2D619162" w14:textId="77777777" w:rsidR="00137D84" w:rsidRPr="005C1EBC" w:rsidRDefault="00137D84" w:rsidP="00137D84">
            <w:pPr>
              <w:ind w:left="284" w:right="230"/>
              <w:jc w:val="center"/>
              <w:textAlignment w:val="baseline"/>
              <w:rPr>
                <w:rFonts w:eastAsia="Arial" w:cs="Arial"/>
                <w:b/>
                <w:bCs/>
                <w:color w:val="000000"/>
                <w:sz w:val="22"/>
                <w:szCs w:val="22"/>
                <w:lang w:val="en-US"/>
              </w:rPr>
            </w:pPr>
            <w:r w:rsidRPr="005C1EBC">
              <w:rPr>
                <w:rFonts w:eastAsia="Arial" w:cs="Arial"/>
                <w:b/>
                <w:bCs/>
                <w:color w:val="000000"/>
                <w:sz w:val="22"/>
                <w:szCs w:val="22"/>
                <w:lang w:val="en-US"/>
              </w:rPr>
              <w:t>Yes / No / NA Data</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13132104" w14:textId="5D1B1C10" w:rsidR="00137D84" w:rsidRPr="005C1EBC" w:rsidRDefault="00137D84" w:rsidP="005C1EBC">
            <w:pPr>
              <w:ind w:left="284" w:right="230"/>
              <w:jc w:val="center"/>
              <w:textAlignment w:val="baseline"/>
              <w:rPr>
                <w:rFonts w:eastAsia="Arial" w:cs="Arial"/>
                <w:b/>
                <w:bCs/>
                <w:color w:val="000000"/>
                <w:lang w:val="en-US"/>
              </w:rPr>
            </w:pPr>
            <w:r w:rsidRPr="005C1EBC">
              <w:rPr>
                <w:rFonts w:eastAsia="Arial" w:cs="Arial"/>
                <w:b/>
                <w:bCs/>
                <w:color w:val="000000"/>
                <w:lang w:val="en-US"/>
              </w:rPr>
              <w:t>Checker</w:t>
            </w:r>
          </w:p>
          <w:p w14:paraId="5FE643B5" w14:textId="77777777" w:rsidR="00137D84" w:rsidRPr="005C1EBC" w:rsidRDefault="00137D84" w:rsidP="005C1EBC">
            <w:pPr>
              <w:ind w:left="284" w:right="230"/>
              <w:jc w:val="center"/>
              <w:textAlignment w:val="baseline"/>
              <w:rPr>
                <w:rFonts w:eastAsia="Arial" w:cs="Arial"/>
                <w:b/>
                <w:bCs/>
                <w:color w:val="000000"/>
                <w:lang w:val="en-US"/>
              </w:rPr>
            </w:pPr>
            <w:r w:rsidRPr="005C1EBC">
              <w:rPr>
                <w:rFonts w:eastAsia="Arial" w:cs="Arial"/>
                <w:b/>
                <w:bCs/>
                <w:color w:val="000000"/>
                <w:lang w:val="en-US"/>
              </w:rPr>
              <w:t>Initials</w:t>
            </w:r>
          </w:p>
        </w:tc>
        <w:tc>
          <w:tcPr>
            <w:tcW w:w="17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1FC06BDE" w14:textId="77777777" w:rsidR="00137D84" w:rsidRPr="005C1EBC" w:rsidRDefault="00137D84" w:rsidP="005C1EBC">
            <w:pPr>
              <w:ind w:left="284" w:right="230"/>
              <w:jc w:val="center"/>
              <w:textAlignment w:val="baseline"/>
              <w:rPr>
                <w:rFonts w:eastAsia="Arial" w:cs="Arial"/>
                <w:b/>
                <w:bCs/>
                <w:color w:val="000000"/>
                <w:lang w:val="en-US"/>
              </w:rPr>
            </w:pPr>
            <w:r w:rsidRPr="005C1EBC">
              <w:rPr>
                <w:rFonts w:eastAsia="Arial" w:cs="Arial"/>
                <w:b/>
                <w:bCs/>
                <w:color w:val="000000"/>
                <w:lang w:val="en-US"/>
              </w:rPr>
              <w:t>Date &amp; time</w:t>
            </w:r>
          </w:p>
        </w:tc>
      </w:tr>
      <w:tr w:rsidR="00625978" w:rsidRPr="00D24814" w14:paraId="276ECADE"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6B9270" w14:textId="7064AA9B" w:rsidR="00625978" w:rsidRPr="009052D8" w:rsidRDefault="00625978" w:rsidP="00137D84">
            <w:pPr>
              <w:spacing w:before="115" w:after="100" w:line="245" w:lineRule="exact"/>
              <w:ind w:left="284" w:right="230"/>
              <w:textAlignment w:val="baseline"/>
              <w:rPr>
                <w:rFonts w:eastAsia="Arial" w:cs="Arial"/>
                <w:sz w:val="22"/>
                <w:szCs w:val="22"/>
                <w:lang w:val="en-US"/>
              </w:rPr>
            </w:pPr>
            <w:r>
              <w:rPr>
                <w:rFonts w:eastAsia="Arial" w:cs="Arial"/>
                <w:sz w:val="22"/>
                <w:szCs w:val="22"/>
                <w:lang w:val="en-US"/>
              </w:rPr>
              <w:t>Overwrap</w:t>
            </w:r>
          </w:p>
        </w:tc>
        <w:tc>
          <w:tcPr>
            <w:tcW w:w="1969" w:type="dxa"/>
            <w:tcBorders>
              <w:top w:val="single" w:sz="6" w:space="0" w:color="000000"/>
              <w:left w:val="single" w:sz="6" w:space="0" w:color="000000"/>
              <w:bottom w:val="single" w:sz="6" w:space="0" w:color="000000"/>
              <w:right w:val="single" w:sz="6" w:space="0" w:color="000000"/>
            </w:tcBorders>
            <w:vAlign w:val="center"/>
          </w:tcPr>
          <w:p w14:paraId="0ADD7A7A" w14:textId="77777777" w:rsidR="00625978" w:rsidRPr="009052D8" w:rsidRDefault="00625978" w:rsidP="00137D84">
            <w:pPr>
              <w:ind w:left="284" w:right="230"/>
              <w:jc w:val="center"/>
              <w:textAlignment w:val="baseline"/>
              <w:rPr>
                <w:rFonts w:eastAsia="Arial" w:cs="Arial"/>
                <w:sz w:val="22"/>
                <w:szCs w:val="22"/>
                <w:lang w:val="en-US"/>
              </w:rPr>
            </w:pPr>
          </w:p>
        </w:tc>
        <w:tc>
          <w:tcPr>
            <w:tcW w:w="2126" w:type="dxa"/>
            <w:tcBorders>
              <w:top w:val="single" w:sz="6" w:space="0" w:color="000000"/>
              <w:left w:val="single" w:sz="6" w:space="0" w:color="000000"/>
              <w:bottom w:val="single" w:sz="6" w:space="0" w:color="000000"/>
              <w:right w:val="single" w:sz="6" w:space="0" w:color="000000"/>
            </w:tcBorders>
          </w:tcPr>
          <w:p w14:paraId="6DB05F1A" w14:textId="77777777" w:rsidR="00625978" w:rsidRPr="00D24814" w:rsidRDefault="00625978"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223D5EE9" w14:textId="77777777" w:rsidR="00625978" w:rsidRPr="00D24814" w:rsidRDefault="00625978" w:rsidP="00137D84">
            <w:pPr>
              <w:ind w:left="284" w:right="230"/>
              <w:textAlignment w:val="baseline"/>
              <w:rPr>
                <w:rFonts w:eastAsia="Arial" w:cs="Arial"/>
                <w:color w:val="000000"/>
                <w:lang w:val="en-US"/>
              </w:rPr>
            </w:pPr>
          </w:p>
        </w:tc>
      </w:tr>
      <w:tr w:rsidR="00137D84" w:rsidRPr="00D24814" w14:paraId="69B83FEC"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5375FC3" w14:textId="0242E798" w:rsidR="00137D84" w:rsidRPr="00D24814" w:rsidRDefault="00137D84" w:rsidP="00137D84">
            <w:pPr>
              <w:spacing w:before="115" w:after="100" w:line="245" w:lineRule="exact"/>
              <w:ind w:left="284" w:right="230"/>
              <w:textAlignment w:val="baseline"/>
              <w:rPr>
                <w:rFonts w:eastAsia="Arial" w:cs="Arial"/>
                <w:color w:val="000000"/>
                <w:sz w:val="22"/>
                <w:szCs w:val="22"/>
                <w:lang w:val="en-US"/>
              </w:rPr>
            </w:pPr>
            <w:r w:rsidRPr="009052D8">
              <w:rPr>
                <w:rFonts w:eastAsia="Arial" w:cs="Arial"/>
                <w:sz w:val="22"/>
                <w:szCs w:val="22"/>
                <w:lang w:val="en-US"/>
              </w:rPr>
              <w:t xml:space="preserve">Dose as prescribed and within range </w:t>
            </w:r>
          </w:p>
        </w:tc>
        <w:tc>
          <w:tcPr>
            <w:tcW w:w="1969" w:type="dxa"/>
            <w:tcBorders>
              <w:top w:val="single" w:sz="6" w:space="0" w:color="000000"/>
              <w:left w:val="single" w:sz="6" w:space="0" w:color="000000"/>
              <w:bottom w:val="single" w:sz="6" w:space="0" w:color="000000"/>
              <w:right w:val="single" w:sz="6" w:space="0" w:color="000000"/>
            </w:tcBorders>
            <w:vAlign w:val="center"/>
          </w:tcPr>
          <w:p w14:paraId="786186EA" w14:textId="5BBB6C83" w:rsidR="00137D84" w:rsidRPr="00D24814" w:rsidRDefault="00137D84" w:rsidP="00137D84">
            <w:pPr>
              <w:ind w:left="284" w:right="230"/>
              <w:jc w:val="center"/>
              <w:textAlignment w:val="baseline"/>
              <w:rPr>
                <w:rFonts w:eastAsia="Arial" w:cs="Arial"/>
                <w:color w:val="000000"/>
                <w:sz w:val="22"/>
                <w:szCs w:val="22"/>
                <w:lang w:val="en-US"/>
              </w:rPr>
            </w:pPr>
            <w:r w:rsidRPr="009052D8">
              <w:rPr>
                <w:rFonts w:eastAsia="Arial" w:cs="Arial"/>
                <w:sz w:val="22"/>
                <w:szCs w:val="22"/>
                <w:lang w:val="en-US"/>
              </w:rPr>
              <w:t>Yes / No</w:t>
            </w:r>
          </w:p>
        </w:tc>
        <w:tc>
          <w:tcPr>
            <w:tcW w:w="2126" w:type="dxa"/>
            <w:tcBorders>
              <w:top w:val="single" w:sz="6" w:space="0" w:color="000000"/>
              <w:left w:val="single" w:sz="6" w:space="0" w:color="000000"/>
              <w:bottom w:val="single" w:sz="6" w:space="0" w:color="000000"/>
              <w:right w:val="single" w:sz="6" w:space="0" w:color="000000"/>
            </w:tcBorders>
          </w:tcPr>
          <w:p w14:paraId="5081BF5C"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1C970C1C"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50CAA0D6"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C7931F3" w14:textId="4C9FED6D" w:rsidR="00137D84" w:rsidRPr="00D24814" w:rsidRDefault="00137D84" w:rsidP="00137D84">
            <w:pPr>
              <w:spacing w:before="115" w:after="100" w:line="245" w:lineRule="exact"/>
              <w:ind w:left="284" w:right="230"/>
              <w:textAlignment w:val="baseline"/>
              <w:rPr>
                <w:rFonts w:eastAsia="Arial" w:cs="Arial"/>
                <w:color w:val="000000"/>
                <w:sz w:val="22"/>
                <w:szCs w:val="22"/>
                <w:lang w:val="en-US"/>
              </w:rPr>
            </w:pPr>
            <w:r w:rsidRPr="009052D8">
              <w:rPr>
                <w:rFonts w:eastAsia="Arial" w:cs="Arial"/>
                <w:sz w:val="22"/>
                <w:szCs w:val="22"/>
                <w:lang w:val="en-US"/>
              </w:rPr>
              <w:t xml:space="preserve">Quantity received – no of </w:t>
            </w:r>
            <w:r>
              <w:rPr>
                <w:rFonts w:eastAsia="Arial" w:cs="Arial"/>
                <w:sz w:val="22"/>
                <w:szCs w:val="22"/>
                <w:lang w:val="en-US"/>
              </w:rPr>
              <w:t>vials</w:t>
            </w:r>
            <w:r w:rsidRPr="009052D8">
              <w:rPr>
                <w:rFonts w:eastAsia="Arial" w:cs="Arial"/>
                <w:sz w:val="22"/>
                <w:szCs w:val="22"/>
                <w:lang w:val="en-US"/>
              </w:rPr>
              <w:t xml:space="preserve"> </w:t>
            </w:r>
            <w:r w:rsidR="00C269BB">
              <w:rPr>
                <w:rFonts w:eastAsia="Arial" w:cs="Arial"/>
                <w:sz w:val="22"/>
                <w:szCs w:val="22"/>
                <w:lang w:val="en-US"/>
              </w:rPr>
              <w:t>/ bags</w:t>
            </w:r>
          </w:p>
        </w:tc>
        <w:tc>
          <w:tcPr>
            <w:tcW w:w="1969" w:type="dxa"/>
            <w:tcBorders>
              <w:top w:val="single" w:sz="6" w:space="0" w:color="000000"/>
              <w:left w:val="single" w:sz="6" w:space="0" w:color="000000"/>
              <w:bottom w:val="single" w:sz="6" w:space="0" w:color="000000"/>
              <w:right w:val="single" w:sz="6" w:space="0" w:color="000000"/>
            </w:tcBorders>
            <w:vAlign w:val="center"/>
          </w:tcPr>
          <w:p w14:paraId="307E22BA" w14:textId="77777777" w:rsidR="00137D84" w:rsidRPr="00D24814" w:rsidRDefault="00137D84" w:rsidP="00137D84">
            <w:pPr>
              <w:ind w:left="284" w:right="230"/>
              <w:jc w:val="center"/>
              <w:textAlignment w:val="baseline"/>
              <w:rPr>
                <w:rFonts w:eastAsia="Arial" w:cs="Arial"/>
                <w:color w:val="000000"/>
                <w:sz w:val="22"/>
                <w:szCs w:val="22"/>
                <w:lang w:val="en-US"/>
              </w:rPr>
            </w:pPr>
          </w:p>
        </w:tc>
        <w:tc>
          <w:tcPr>
            <w:tcW w:w="2126" w:type="dxa"/>
            <w:tcBorders>
              <w:top w:val="single" w:sz="6" w:space="0" w:color="000000"/>
              <w:left w:val="single" w:sz="6" w:space="0" w:color="000000"/>
              <w:bottom w:val="single" w:sz="6" w:space="0" w:color="000000"/>
              <w:right w:val="single" w:sz="6" w:space="0" w:color="000000"/>
            </w:tcBorders>
          </w:tcPr>
          <w:p w14:paraId="7206FF2D"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117857BD"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79DE1B20"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C23E5F8" w14:textId="77777777" w:rsidR="00137D84" w:rsidRPr="00D24814" w:rsidRDefault="00137D84" w:rsidP="00137D84">
            <w:pPr>
              <w:spacing w:before="115" w:after="100" w:line="245" w:lineRule="exact"/>
              <w:ind w:left="284" w:right="230"/>
              <w:textAlignment w:val="baseline"/>
              <w:rPr>
                <w:rFonts w:eastAsia="Arial" w:cs="Arial"/>
                <w:color w:val="000000"/>
                <w:lang w:val="en-US"/>
              </w:rPr>
            </w:pPr>
            <w:r w:rsidRPr="00D24814">
              <w:rPr>
                <w:rFonts w:eastAsia="Arial" w:cs="Arial"/>
                <w:color w:val="000000"/>
                <w:sz w:val="22"/>
                <w:szCs w:val="22"/>
                <w:lang w:val="en-US"/>
              </w:rPr>
              <w:t>Product integrity visual check</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483A347C" w14:textId="77777777" w:rsidR="00137D84" w:rsidRPr="00D24814" w:rsidRDefault="00137D84" w:rsidP="00137D84">
            <w:pPr>
              <w:ind w:left="284" w:right="230"/>
              <w:jc w:val="center"/>
              <w:textAlignment w:val="baseline"/>
              <w:rPr>
                <w:rFonts w:eastAsia="Arial" w:cs="Arial"/>
                <w:color w:val="000000"/>
                <w:lang w:val="en-US"/>
              </w:rPr>
            </w:pPr>
            <w:r w:rsidRPr="00D24814">
              <w:rPr>
                <w:rFonts w:eastAsia="Arial" w:cs="Arial"/>
                <w:color w:val="000000"/>
                <w:sz w:val="22"/>
                <w:szCs w:val="22"/>
                <w:lang w:val="en-US"/>
              </w:rPr>
              <w:t>Pass</w:t>
            </w:r>
            <w:r>
              <w:rPr>
                <w:rFonts w:eastAsia="Arial" w:cs="Arial"/>
                <w:color w:val="000000"/>
                <w:sz w:val="22"/>
                <w:szCs w:val="22"/>
                <w:lang w:val="en-US"/>
              </w:rPr>
              <w:t xml:space="preserve"> / </w:t>
            </w:r>
            <w:r w:rsidRPr="00D24814">
              <w:rPr>
                <w:rFonts w:eastAsia="Arial" w:cs="Arial"/>
                <w:color w:val="000000"/>
                <w:sz w:val="22"/>
                <w:szCs w:val="22"/>
                <w:lang w:val="en-US"/>
              </w:rPr>
              <w:t>Fail</w:t>
            </w:r>
          </w:p>
        </w:tc>
        <w:tc>
          <w:tcPr>
            <w:tcW w:w="2126" w:type="dxa"/>
            <w:tcBorders>
              <w:top w:val="single" w:sz="6" w:space="0" w:color="000000"/>
              <w:left w:val="single" w:sz="6" w:space="0" w:color="000000"/>
              <w:bottom w:val="single" w:sz="6" w:space="0" w:color="000000"/>
              <w:right w:val="single" w:sz="6" w:space="0" w:color="000000"/>
            </w:tcBorders>
          </w:tcPr>
          <w:p w14:paraId="7BFC4745"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1847142F" w14:textId="77777777" w:rsidR="00137D84" w:rsidRPr="00D24814" w:rsidRDefault="00137D84" w:rsidP="00137D84">
            <w:pPr>
              <w:ind w:left="284" w:right="230"/>
              <w:textAlignment w:val="baseline"/>
              <w:rPr>
                <w:rFonts w:eastAsia="Arial" w:cs="Arial"/>
                <w:color w:val="000000"/>
                <w:lang w:val="en-US"/>
              </w:rPr>
            </w:pPr>
          </w:p>
        </w:tc>
      </w:tr>
      <w:tr w:rsidR="00625978" w:rsidRPr="00D24814" w14:paraId="22574B4C"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F9DFDA" w14:textId="69EAFABC" w:rsidR="00625978" w:rsidRPr="00D24814" w:rsidRDefault="00625978" w:rsidP="00137D84">
            <w:pPr>
              <w:spacing w:before="115" w:after="100" w:line="245" w:lineRule="exact"/>
              <w:ind w:left="284" w:right="230"/>
              <w:textAlignment w:val="baseline"/>
              <w:rPr>
                <w:rFonts w:eastAsia="Arial" w:cs="Arial"/>
                <w:color w:val="000000"/>
                <w:sz w:val="22"/>
                <w:szCs w:val="22"/>
                <w:lang w:val="en-US"/>
              </w:rPr>
            </w:pPr>
            <w:r>
              <w:rPr>
                <w:rFonts w:eastAsia="Arial" w:cs="Arial"/>
                <w:color w:val="000000"/>
                <w:sz w:val="22"/>
                <w:szCs w:val="22"/>
                <w:lang w:val="en-US"/>
              </w:rPr>
              <w:t>Products labelled correctly</w:t>
            </w:r>
          </w:p>
        </w:tc>
        <w:tc>
          <w:tcPr>
            <w:tcW w:w="1969" w:type="dxa"/>
            <w:tcBorders>
              <w:top w:val="single" w:sz="6" w:space="0" w:color="000000"/>
              <w:left w:val="single" w:sz="6" w:space="0" w:color="000000"/>
              <w:bottom w:val="single" w:sz="6" w:space="0" w:color="000000"/>
              <w:right w:val="single" w:sz="6" w:space="0" w:color="000000"/>
            </w:tcBorders>
            <w:vAlign w:val="center"/>
          </w:tcPr>
          <w:p w14:paraId="5B0D7035" w14:textId="5C601965" w:rsidR="00625978" w:rsidRPr="00D24814" w:rsidRDefault="00625978" w:rsidP="00137D84">
            <w:pPr>
              <w:ind w:left="284" w:right="230"/>
              <w:jc w:val="center"/>
              <w:textAlignment w:val="baseline"/>
              <w:rPr>
                <w:rFonts w:eastAsia="Arial" w:cs="Arial"/>
                <w:color w:val="000000"/>
                <w:sz w:val="22"/>
                <w:szCs w:val="22"/>
                <w:lang w:val="en-US"/>
              </w:rPr>
            </w:pPr>
            <w:r>
              <w:rPr>
                <w:rFonts w:eastAsia="Arial" w:cs="Arial"/>
                <w:color w:val="000000"/>
                <w:sz w:val="22"/>
                <w:szCs w:val="22"/>
                <w:lang w:val="en-US"/>
              </w:rPr>
              <w:t>Pass / Fail</w:t>
            </w:r>
          </w:p>
        </w:tc>
        <w:tc>
          <w:tcPr>
            <w:tcW w:w="2126" w:type="dxa"/>
            <w:tcBorders>
              <w:top w:val="single" w:sz="6" w:space="0" w:color="000000"/>
              <w:left w:val="single" w:sz="6" w:space="0" w:color="000000"/>
              <w:bottom w:val="single" w:sz="6" w:space="0" w:color="000000"/>
              <w:right w:val="single" w:sz="6" w:space="0" w:color="000000"/>
            </w:tcBorders>
          </w:tcPr>
          <w:p w14:paraId="2D967C12" w14:textId="77777777" w:rsidR="00625978" w:rsidRPr="00D24814" w:rsidRDefault="00625978"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012277B7" w14:textId="77777777" w:rsidR="00625978" w:rsidRPr="00D24814" w:rsidRDefault="00625978" w:rsidP="00137D84">
            <w:pPr>
              <w:ind w:left="284" w:right="230"/>
              <w:textAlignment w:val="baseline"/>
              <w:rPr>
                <w:rFonts w:eastAsia="Arial" w:cs="Arial"/>
                <w:color w:val="000000"/>
                <w:lang w:val="en-US"/>
              </w:rPr>
            </w:pPr>
          </w:p>
        </w:tc>
      </w:tr>
      <w:tr w:rsidR="00137D84" w:rsidRPr="00D24814" w14:paraId="0C383743"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8C38279" w14:textId="77777777" w:rsidR="00137D84" w:rsidRPr="00D24814" w:rsidRDefault="00137D84" w:rsidP="00137D84">
            <w:pPr>
              <w:spacing w:before="115" w:after="96" w:line="245" w:lineRule="exact"/>
              <w:ind w:left="284" w:right="230"/>
              <w:textAlignment w:val="baseline"/>
              <w:rPr>
                <w:rFonts w:eastAsia="Arial" w:cs="Arial"/>
                <w:color w:val="000000"/>
                <w:lang w:val="en-US"/>
              </w:rPr>
            </w:pPr>
            <w:r w:rsidRPr="00D24814">
              <w:rPr>
                <w:rFonts w:eastAsia="Arial" w:cs="Arial"/>
                <w:color w:val="000000"/>
                <w:sz w:val="22"/>
                <w:szCs w:val="22"/>
                <w:lang w:val="en-US"/>
              </w:rPr>
              <w:t>Lot/batch number</w:t>
            </w:r>
          </w:p>
        </w:tc>
        <w:tc>
          <w:tcPr>
            <w:tcW w:w="1969" w:type="dxa"/>
            <w:tcBorders>
              <w:top w:val="single" w:sz="6" w:space="0" w:color="000000"/>
              <w:left w:val="single" w:sz="6" w:space="0" w:color="000000"/>
              <w:bottom w:val="single" w:sz="6" w:space="0" w:color="000000"/>
              <w:right w:val="single" w:sz="6" w:space="0" w:color="000000"/>
            </w:tcBorders>
            <w:vAlign w:val="center"/>
          </w:tcPr>
          <w:p w14:paraId="5F7152DE" w14:textId="77777777" w:rsidR="00137D84" w:rsidRPr="00D24814" w:rsidRDefault="00137D84" w:rsidP="00137D84">
            <w:pPr>
              <w:ind w:left="284" w:right="230"/>
              <w:jc w:val="center"/>
              <w:textAlignment w:val="baseline"/>
              <w:rPr>
                <w:rFonts w:eastAsia="Arial" w:cs="Arial"/>
                <w:color w:val="000000"/>
                <w:lang w:val="en-US"/>
              </w:rPr>
            </w:pPr>
          </w:p>
        </w:tc>
        <w:tc>
          <w:tcPr>
            <w:tcW w:w="2126" w:type="dxa"/>
            <w:tcBorders>
              <w:top w:val="single" w:sz="6" w:space="0" w:color="000000"/>
              <w:left w:val="single" w:sz="6" w:space="0" w:color="000000"/>
              <w:bottom w:val="single" w:sz="6" w:space="0" w:color="000000"/>
              <w:right w:val="single" w:sz="6" w:space="0" w:color="000000"/>
            </w:tcBorders>
          </w:tcPr>
          <w:p w14:paraId="1984F29B"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1C5BE3A0"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4E5CE326"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3ACB96A" w14:textId="2070A570" w:rsidR="00137D84" w:rsidRPr="00D24814" w:rsidRDefault="00625978" w:rsidP="00137D84">
            <w:pPr>
              <w:spacing w:before="115" w:after="101" w:line="245" w:lineRule="exact"/>
              <w:ind w:left="284" w:right="230"/>
              <w:textAlignment w:val="baseline"/>
              <w:rPr>
                <w:rFonts w:eastAsia="Arial" w:cs="Arial"/>
                <w:color w:val="000000"/>
                <w:lang w:val="en-US"/>
              </w:rPr>
            </w:pPr>
            <w:r>
              <w:rPr>
                <w:rFonts w:eastAsia="Arial" w:cs="Arial"/>
                <w:color w:val="000000"/>
                <w:sz w:val="22"/>
                <w:szCs w:val="22"/>
                <w:lang w:val="en-US"/>
              </w:rPr>
              <w:t xml:space="preserve">Within </w:t>
            </w:r>
            <w:r w:rsidR="00137D84" w:rsidRPr="00D24814">
              <w:rPr>
                <w:rFonts w:eastAsia="Arial" w:cs="Arial"/>
                <w:color w:val="000000"/>
                <w:sz w:val="22"/>
                <w:szCs w:val="22"/>
                <w:lang w:val="en-US"/>
              </w:rPr>
              <w:t>Expir</w:t>
            </w:r>
            <w:r>
              <w:rPr>
                <w:rFonts w:eastAsia="Arial" w:cs="Arial"/>
                <w:color w:val="000000"/>
                <w:sz w:val="22"/>
                <w:szCs w:val="22"/>
                <w:lang w:val="en-US"/>
              </w:rPr>
              <w:t>ation</w:t>
            </w:r>
            <w:r w:rsidR="00137D84" w:rsidRPr="00D24814">
              <w:rPr>
                <w:rFonts w:eastAsia="Arial" w:cs="Arial"/>
                <w:color w:val="000000"/>
                <w:sz w:val="22"/>
                <w:szCs w:val="22"/>
                <w:lang w:val="en-US"/>
              </w:rPr>
              <w:t xml:space="preserve"> Date</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7451FA8F" w14:textId="77777777" w:rsidR="00137D84" w:rsidRPr="00D24814" w:rsidRDefault="00137D84" w:rsidP="00137D84">
            <w:pPr>
              <w:ind w:left="284" w:right="230"/>
              <w:jc w:val="center"/>
              <w:textAlignment w:val="baseline"/>
              <w:rPr>
                <w:rFonts w:eastAsia="Arial" w:cs="Arial"/>
                <w:color w:val="000000"/>
                <w:lang w:val="en-US"/>
              </w:rPr>
            </w:pPr>
            <w:r w:rsidRPr="00D24814">
              <w:rPr>
                <w:rFonts w:eastAsia="Arial" w:cs="Arial"/>
                <w:color w:val="000000"/>
                <w:sz w:val="22"/>
                <w:szCs w:val="22"/>
                <w:lang w:val="en-US"/>
              </w:rPr>
              <w:t>Yes / No</w:t>
            </w:r>
          </w:p>
        </w:tc>
        <w:tc>
          <w:tcPr>
            <w:tcW w:w="2126" w:type="dxa"/>
            <w:tcBorders>
              <w:top w:val="single" w:sz="6" w:space="0" w:color="000000"/>
              <w:left w:val="single" w:sz="6" w:space="0" w:color="000000"/>
              <w:bottom w:val="single" w:sz="6" w:space="0" w:color="000000"/>
              <w:right w:val="single" w:sz="6" w:space="0" w:color="000000"/>
            </w:tcBorders>
          </w:tcPr>
          <w:p w14:paraId="0806451A"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7395A160"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17DECEB0" w14:textId="77777777" w:rsidTr="0060181F">
        <w:trPr>
          <w:gridAfter w:val="1"/>
          <w:wAfter w:w="7" w:type="dxa"/>
          <w:trHeight w:val="624"/>
        </w:trPr>
        <w:tc>
          <w:tcPr>
            <w:tcW w:w="415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C830BA2" w14:textId="77777777" w:rsidR="00137D84" w:rsidRPr="00D24814" w:rsidRDefault="00137D84" w:rsidP="00137D84">
            <w:pPr>
              <w:spacing w:before="115" w:after="101" w:line="245" w:lineRule="exact"/>
              <w:ind w:left="284" w:right="230"/>
              <w:textAlignment w:val="baseline"/>
              <w:rPr>
                <w:rFonts w:eastAsia="Arial" w:cs="Arial"/>
                <w:color w:val="000000"/>
                <w:lang w:val="en-US"/>
              </w:rPr>
            </w:pPr>
            <w:r w:rsidRPr="00D24814">
              <w:rPr>
                <w:rFonts w:eastAsia="Arial" w:cs="Arial"/>
                <w:color w:val="000000"/>
                <w:sz w:val="22"/>
                <w:szCs w:val="22"/>
                <w:lang w:val="en-US"/>
              </w:rPr>
              <w:t>Storage requirements</w:t>
            </w:r>
          </w:p>
        </w:tc>
        <w:tc>
          <w:tcPr>
            <w:tcW w:w="1969" w:type="dxa"/>
            <w:tcBorders>
              <w:top w:val="single" w:sz="6" w:space="0" w:color="000000"/>
              <w:left w:val="single" w:sz="6" w:space="0" w:color="000000"/>
              <w:bottom w:val="single" w:sz="6" w:space="0" w:color="000000"/>
              <w:right w:val="single" w:sz="6" w:space="0" w:color="000000"/>
            </w:tcBorders>
            <w:vAlign w:val="center"/>
          </w:tcPr>
          <w:p w14:paraId="2A623619" w14:textId="77777777" w:rsidR="00137D84" w:rsidRPr="00D24814" w:rsidRDefault="00137D84" w:rsidP="00137D84">
            <w:pPr>
              <w:ind w:left="284" w:right="230"/>
              <w:jc w:val="center"/>
              <w:textAlignment w:val="baseline"/>
              <w:rPr>
                <w:rFonts w:eastAsia="Arial" w:cs="Arial"/>
                <w:color w:val="000000"/>
                <w:lang w:val="en-US"/>
              </w:rPr>
            </w:pPr>
          </w:p>
        </w:tc>
        <w:tc>
          <w:tcPr>
            <w:tcW w:w="2126" w:type="dxa"/>
            <w:tcBorders>
              <w:top w:val="single" w:sz="6" w:space="0" w:color="000000"/>
              <w:left w:val="single" w:sz="6" w:space="0" w:color="000000"/>
              <w:bottom w:val="single" w:sz="6" w:space="0" w:color="000000"/>
              <w:right w:val="single" w:sz="6" w:space="0" w:color="000000"/>
            </w:tcBorders>
          </w:tcPr>
          <w:p w14:paraId="14C2144F" w14:textId="77777777" w:rsidR="00137D84" w:rsidRPr="00D24814" w:rsidRDefault="00137D84" w:rsidP="00137D84">
            <w:pPr>
              <w:ind w:left="284" w:right="230"/>
              <w:textAlignment w:val="baseline"/>
              <w:rPr>
                <w:rFonts w:eastAsia="Arial" w:cs="Arial"/>
                <w:color w:val="000000"/>
                <w:lang w:val="en-US"/>
              </w:rPr>
            </w:pPr>
          </w:p>
        </w:tc>
        <w:tc>
          <w:tcPr>
            <w:tcW w:w="1775" w:type="dxa"/>
            <w:tcBorders>
              <w:top w:val="single" w:sz="6" w:space="0" w:color="000000"/>
              <w:left w:val="single" w:sz="6" w:space="0" w:color="000000"/>
              <w:bottom w:val="single" w:sz="6" w:space="0" w:color="000000"/>
              <w:right w:val="single" w:sz="6" w:space="0" w:color="000000"/>
            </w:tcBorders>
          </w:tcPr>
          <w:p w14:paraId="7491C927"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5751FB3B" w14:textId="77777777" w:rsidTr="0060181F">
        <w:trPr>
          <w:gridBefore w:val="1"/>
          <w:wBefore w:w="7" w:type="dxa"/>
          <w:trHeight w:hRule="exact" w:val="838"/>
        </w:trPr>
        <w:tc>
          <w:tcPr>
            <w:tcW w:w="414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ABF09B" w14:textId="1C8774A9" w:rsidR="00137D84" w:rsidRPr="00D24814" w:rsidRDefault="005C1EBC" w:rsidP="00137D84">
            <w:pPr>
              <w:spacing w:before="115" w:after="100" w:line="245" w:lineRule="exact"/>
              <w:ind w:left="284" w:right="230"/>
              <w:textAlignment w:val="baseline"/>
              <w:rPr>
                <w:rFonts w:eastAsia="Arial" w:cs="Arial"/>
                <w:color w:val="000000"/>
                <w:lang w:val="en-US"/>
              </w:rPr>
            </w:pPr>
            <w:r>
              <w:rPr>
                <w:rFonts w:eastAsia="Arial" w:cs="Arial"/>
                <w:color w:val="000000"/>
                <w:sz w:val="22"/>
                <w:szCs w:val="22"/>
                <w:lang w:val="en-US"/>
              </w:rPr>
              <w:t>Time and Date p</w:t>
            </w:r>
            <w:r w:rsidR="00137D84" w:rsidRPr="00D24814">
              <w:rPr>
                <w:rFonts w:eastAsia="Arial" w:cs="Arial"/>
                <w:color w:val="000000"/>
                <w:sz w:val="22"/>
                <w:szCs w:val="22"/>
                <w:lang w:val="en-US"/>
              </w:rPr>
              <w:t>roduct placed into storage</w:t>
            </w:r>
          </w:p>
          <w:p w14:paraId="343A4CC4" w14:textId="77777777" w:rsidR="00137D84" w:rsidRPr="00D24814" w:rsidRDefault="00137D84" w:rsidP="00137D84">
            <w:pPr>
              <w:spacing w:before="115" w:after="100" w:line="245" w:lineRule="exact"/>
              <w:ind w:left="284" w:right="230"/>
              <w:textAlignment w:val="baseline"/>
              <w:rPr>
                <w:rFonts w:eastAsia="Arial" w:cs="Arial"/>
                <w:color w:val="000000"/>
                <w:lang w:val="en-US"/>
              </w:rPr>
            </w:pP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3B9FC89B" w14:textId="13932900" w:rsidR="00137D84" w:rsidRPr="00D24814" w:rsidRDefault="00137D84" w:rsidP="00137D84">
            <w:pPr>
              <w:ind w:left="284" w:right="230"/>
              <w:jc w:val="center"/>
              <w:textAlignment w:val="baseline"/>
              <w:rPr>
                <w:rFonts w:eastAsia="Arial" w:cs="Arial"/>
                <w:color w:val="000000"/>
                <w:lang w:val="en-US"/>
              </w:rPr>
            </w:pPr>
          </w:p>
        </w:tc>
        <w:tc>
          <w:tcPr>
            <w:tcW w:w="2126" w:type="dxa"/>
            <w:tcBorders>
              <w:top w:val="single" w:sz="6" w:space="0" w:color="000000"/>
              <w:left w:val="single" w:sz="6" w:space="0" w:color="000000"/>
              <w:bottom w:val="single" w:sz="6" w:space="0" w:color="000000"/>
              <w:right w:val="single" w:sz="6" w:space="0" w:color="000000"/>
            </w:tcBorders>
          </w:tcPr>
          <w:p w14:paraId="7BDFAE22" w14:textId="77777777" w:rsidR="00137D84" w:rsidRPr="00D24814" w:rsidRDefault="00137D84" w:rsidP="00137D84">
            <w:pPr>
              <w:ind w:left="284" w:right="230"/>
              <w:textAlignment w:val="baseline"/>
              <w:rPr>
                <w:rFonts w:eastAsia="Arial" w:cs="Arial"/>
                <w:color w:val="000000"/>
                <w:lang w:val="en-US"/>
              </w:rPr>
            </w:pPr>
          </w:p>
        </w:tc>
        <w:tc>
          <w:tcPr>
            <w:tcW w:w="1782" w:type="dxa"/>
            <w:gridSpan w:val="2"/>
            <w:tcBorders>
              <w:top w:val="single" w:sz="6" w:space="0" w:color="000000"/>
              <w:left w:val="single" w:sz="6" w:space="0" w:color="000000"/>
              <w:bottom w:val="single" w:sz="6" w:space="0" w:color="000000"/>
              <w:right w:val="single" w:sz="6" w:space="0" w:color="000000"/>
            </w:tcBorders>
          </w:tcPr>
          <w:p w14:paraId="4F2847A9"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1993B2B4" w14:textId="77777777" w:rsidTr="0060181F">
        <w:trPr>
          <w:gridBefore w:val="1"/>
          <w:wBefore w:w="7" w:type="dxa"/>
          <w:trHeight w:hRule="exact" w:val="838"/>
        </w:trPr>
        <w:tc>
          <w:tcPr>
            <w:tcW w:w="414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F1FE24B" w14:textId="77777777" w:rsidR="00137D84" w:rsidRPr="00D24814" w:rsidRDefault="00137D84" w:rsidP="00137D84">
            <w:pPr>
              <w:spacing w:before="115" w:after="100" w:line="245" w:lineRule="exact"/>
              <w:ind w:left="284" w:right="230"/>
              <w:textAlignment w:val="baseline"/>
              <w:rPr>
                <w:rFonts w:eastAsia="Arial" w:cs="Arial"/>
                <w:color w:val="000000"/>
                <w:lang w:val="en-US"/>
              </w:rPr>
            </w:pPr>
            <w:r w:rsidRPr="00D24814">
              <w:rPr>
                <w:rFonts w:eastAsia="Arial" w:cs="Arial"/>
                <w:color w:val="000000"/>
                <w:sz w:val="22"/>
                <w:szCs w:val="22"/>
                <w:lang w:val="en-US"/>
              </w:rPr>
              <w:t>Storage location</w:t>
            </w:r>
          </w:p>
        </w:tc>
        <w:tc>
          <w:tcPr>
            <w:tcW w:w="1969" w:type="dxa"/>
            <w:tcBorders>
              <w:top w:val="single" w:sz="6" w:space="0" w:color="000000"/>
              <w:left w:val="single" w:sz="6" w:space="0" w:color="000000"/>
              <w:bottom w:val="single" w:sz="6" w:space="0" w:color="000000"/>
              <w:right w:val="single" w:sz="6" w:space="0" w:color="000000"/>
            </w:tcBorders>
            <w:vAlign w:val="center"/>
          </w:tcPr>
          <w:p w14:paraId="05394B9D" w14:textId="77777777" w:rsidR="00137D84" w:rsidRPr="00D24814" w:rsidRDefault="00137D84" w:rsidP="00137D84">
            <w:pPr>
              <w:ind w:left="284" w:right="230"/>
              <w:jc w:val="center"/>
              <w:textAlignment w:val="baseline"/>
              <w:rPr>
                <w:rFonts w:eastAsia="Arial" w:cs="Arial"/>
                <w:color w:val="000000"/>
                <w:lang w:val="en-US"/>
              </w:rPr>
            </w:pPr>
          </w:p>
        </w:tc>
        <w:tc>
          <w:tcPr>
            <w:tcW w:w="2126" w:type="dxa"/>
            <w:tcBorders>
              <w:top w:val="single" w:sz="6" w:space="0" w:color="000000"/>
              <w:left w:val="single" w:sz="6" w:space="0" w:color="000000"/>
              <w:bottom w:val="single" w:sz="6" w:space="0" w:color="000000"/>
              <w:right w:val="single" w:sz="6" w:space="0" w:color="000000"/>
            </w:tcBorders>
          </w:tcPr>
          <w:p w14:paraId="02167CF6" w14:textId="77777777" w:rsidR="00137D84" w:rsidRPr="00D24814" w:rsidRDefault="00137D84" w:rsidP="00137D84">
            <w:pPr>
              <w:ind w:left="284" w:right="230"/>
              <w:textAlignment w:val="baseline"/>
              <w:rPr>
                <w:rFonts w:eastAsia="Arial" w:cs="Arial"/>
                <w:color w:val="000000"/>
                <w:lang w:val="en-US"/>
              </w:rPr>
            </w:pPr>
          </w:p>
        </w:tc>
        <w:tc>
          <w:tcPr>
            <w:tcW w:w="1782" w:type="dxa"/>
            <w:gridSpan w:val="2"/>
            <w:tcBorders>
              <w:top w:val="single" w:sz="6" w:space="0" w:color="000000"/>
              <w:left w:val="single" w:sz="6" w:space="0" w:color="000000"/>
              <w:bottom w:val="single" w:sz="6" w:space="0" w:color="000000"/>
              <w:right w:val="single" w:sz="6" w:space="0" w:color="000000"/>
            </w:tcBorders>
          </w:tcPr>
          <w:p w14:paraId="33C4A250"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217AEAE6" w14:textId="77777777" w:rsidTr="0060181F">
        <w:trPr>
          <w:gridBefore w:val="1"/>
          <w:wBefore w:w="7" w:type="dxa"/>
          <w:trHeight w:hRule="exact" w:val="648"/>
        </w:trPr>
        <w:tc>
          <w:tcPr>
            <w:tcW w:w="414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23B737D" w14:textId="77777777" w:rsidR="00137D84" w:rsidRPr="00D24814" w:rsidRDefault="00137D84" w:rsidP="00137D84">
            <w:pPr>
              <w:spacing w:before="115" w:after="100" w:line="245" w:lineRule="exact"/>
              <w:ind w:left="284" w:right="230"/>
              <w:textAlignment w:val="baseline"/>
              <w:rPr>
                <w:rFonts w:eastAsia="Arial" w:cs="Arial"/>
                <w:color w:val="000000"/>
                <w:lang w:val="en-US"/>
              </w:rPr>
            </w:pPr>
            <w:r w:rsidRPr="00D24814">
              <w:rPr>
                <w:rFonts w:eastAsia="Arial" w:cs="Arial"/>
                <w:color w:val="000000"/>
                <w:sz w:val="22"/>
                <w:szCs w:val="22"/>
                <w:lang w:val="en-US"/>
              </w:rPr>
              <w:t xml:space="preserve"> Receipt documented </w:t>
            </w:r>
          </w:p>
        </w:tc>
        <w:tc>
          <w:tcPr>
            <w:tcW w:w="1969" w:type="dxa"/>
            <w:tcBorders>
              <w:top w:val="single" w:sz="6" w:space="0" w:color="000000"/>
              <w:left w:val="single" w:sz="6" w:space="0" w:color="000000"/>
              <w:bottom w:val="single" w:sz="6" w:space="0" w:color="000000"/>
              <w:right w:val="single" w:sz="6" w:space="0" w:color="000000"/>
            </w:tcBorders>
            <w:vAlign w:val="center"/>
            <w:hideMark/>
          </w:tcPr>
          <w:p w14:paraId="4DCA62EB" w14:textId="77777777" w:rsidR="00137D84" w:rsidRPr="00D24814" w:rsidRDefault="00137D84" w:rsidP="00137D84">
            <w:pPr>
              <w:ind w:left="284" w:right="230"/>
              <w:jc w:val="center"/>
              <w:textAlignment w:val="baseline"/>
              <w:rPr>
                <w:rFonts w:eastAsia="Arial" w:cs="Arial"/>
                <w:color w:val="000000"/>
                <w:lang w:val="en-US"/>
              </w:rPr>
            </w:pPr>
            <w:r w:rsidRPr="00D24814">
              <w:rPr>
                <w:rFonts w:eastAsia="Arial" w:cs="Arial"/>
                <w:color w:val="000000"/>
                <w:sz w:val="22"/>
                <w:szCs w:val="22"/>
                <w:lang w:val="en-US"/>
              </w:rPr>
              <w:t>Yes / No</w:t>
            </w:r>
          </w:p>
        </w:tc>
        <w:tc>
          <w:tcPr>
            <w:tcW w:w="2126" w:type="dxa"/>
            <w:tcBorders>
              <w:top w:val="single" w:sz="6" w:space="0" w:color="000000"/>
              <w:left w:val="single" w:sz="6" w:space="0" w:color="000000"/>
              <w:bottom w:val="single" w:sz="6" w:space="0" w:color="000000"/>
              <w:right w:val="single" w:sz="6" w:space="0" w:color="000000"/>
            </w:tcBorders>
          </w:tcPr>
          <w:p w14:paraId="6841A969" w14:textId="77777777" w:rsidR="00137D84" w:rsidRPr="00D24814" w:rsidRDefault="00137D84" w:rsidP="00137D84">
            <w:pPr>
              <w:ind w:left="284" w:right="230"/>
              <w:textAlignment w:val="baseline"/>
              <w:rPr>
                <w:rFonts w:eastAsia="Arial" w:cs="Arial"/>
                <w:color w:val="000000"/>
                <w:lang w:val="en-US"/>
              </w:rPr>
            </w:pPr>
          </w:p>
        </w:tc>
        <w:tc>
          <w:tcPr>
            <w:tcW w:w="1782" w:type="dxa"/>
            <w:gridSpan w:val="2"/>
            <w:tcBorders>
              <w:top w:val="single" w:sz="6" w:space="0" w:color="000000"/>
              <w:left w:val="single" w:sz="6" w:space="0" w:color="000000"/>
              <w:bottom w:val="single" w:sz="6" w:space="0" w:color="000000"/>
              <w:right w:val="single" w:sz="6" w:space="0" w:color="000000"/>
            </w:tcBorders>
          </w:tcPr>
          <w:p w14:paraId="3A0D0B65"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62B0ACAE" w14:textId="77777777" w:rsidTr="008006F5">
        <w:trPr>
          <w:gridBefore w:val="1"/>
          <w:wBefore w:w="7" w:type="dxa"/>
          <w:trHeight w:hRule="exact" w:val="964"/>
        </w:trPr>
        <w:tc>
          <w:tcPr>
            <w:tcW w:w="4143"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03923ECB" w14:textId="77777777" w:rsidR="00137D84" w:rsidRPr="00D24814" w:rsidRDefault="00137D84" w:rsidP="00137D84">
            <w:pPr>
              <w:spacing w:before="96" w:after="105" w:line="259" w:lineRule="exact"/>
              <w:ind w:left="284" w:right="230"/>
              <w:textAlignment w:val="baseline"/>
              <w:rPr>
                <w:rFonts w:eastAsia="Arial" w:cs="Arial"/>
                <w:color w:val="000000"/>
                <w:lang w:val="en-US"/>
              </w:rPr>
            </w:pPr>
            <w:r w:rsidRPr="00D24814">
              <w:rPr>
                <w:rFonts w:eastAsia="Arial" w:cs="Arial"/>
                <w:color w:val="000000"/>
                <w:sz w:val="22"/>
                <w:szCs w:val="22"/>
                <w:lang w:val="en-US"/>
              </w:rPr>
              <w:t>1st Check (Print name, sign, date)</w:t>
            </w:r>
          </w:p>
        </w:tc>
        <w:tc>
          <w:tcPr>
            <w:tcW w:w="1969" w:type="dxa"/>
            <w:tcBorders>
              <w:top w:val="single" w:sz="6" w:space="0" w:color="000000"/>
              <w:left w:val="single" w:sz="6" w:space="0" w:color="000000"/>
              <w:bottom w:val="single" w:sz="6" w:space="0" w:color="000000"/>
              <w:right w:val="single" w:sz="6" w:space="0" w:color="000000"/>
            </w:tcBorders>
            <w:vAlign w:val="bottom"/>
          </w:tcPr>
          <w:p w14:paraId="1C7F9EEE" w14:textId="77777777" w:rsidR="00137D84" w:rsidRPr="007433C1" w:rsidRDefault="00137D84" w:rsidP="00137D84">
            <w:pPr>
              <w:ind w:left="80" w:right="230"/>
              <w:jc w:val="center"/>
              <w:textAlignment w:val="baseline"/>
              <w:rPr>
                <w:rFonts w:eastAsia="Arial" w:cs="Arial"/>
                <w:b/>
                <w:i/>
                <w:color w:val="000000"/>
                <w:lang w:val="en-US"/>
              </w:rPr>
            </w:pPr>
            <w:r w:rsidRPr="007433C1">
              <w:rPr>
                <w:rFonts w:eastAsia="Arial" w:cs="Arial"/>
                <w:b/>
                <w:i/>
                <w:color w:val="000000"/>
                <w:sz w:val="18"/>
                <w:szCs w:val="22"/>
                <w:lang w:val="en-US"/>
              </w:rPr>
              <w:t>Print Name</w:t>
            </w:r>
          </w:p>
        </w:tc>
        <w:tc>
          <w:tcPr>
            <w:tcW w:w="2126" w:type="dxa"/>
            <w:tcBorders>
              <w:top w:val="single" w:sz="6" w:space="0" w:color="000000"/>
              <w:left w:val="single" w:sz="6" w:space="0" w:color="000000"/>
              <w:bottom w:val="single" w:sz="6" w:space="0" w:color="000000"/>
              <w:right w:val="single" w:sz="6" w:space="0" w:color="000000"/>
            </w:tcBorders>
            <w:vAlign w:val="bottom"/>
          </w:tcPr>
          <w:p w14:paraId="6700D83D" w14:textId="77777777" w:rsidR="00137D84" w:rsidRPr="007433C1" w:rsidRDefault="00137D84" w:rsidP="00137D84">
            <w:pPr>
              <w:ind w:right="-7"/>
              <w:jc w:val="center"/>
              <w:textAlignment w:val="baseline"/>
              <w:rPr>
                <w:rFonts w:eastAsia="Arial" w:cs="Arial"/>
                <w:b/>
                <w:i/>
                <w:color w:val="000000"/>
                <w:lang w:val="en-US"/>
              </w:rPr>
            </w:pPr>
            <w:r w:rsidRPr="007433C1">
              <w:rPr>
                <w:rFonts w:eastAsia="Arial" w:cs="Arial"/>
                <w:b/>
                <w:i/>
                <w:color w:val="000000"/>
                <w:sz w:val="18"/>
                <w:szCs w:val="22"/>
                <w:lang w:val="en-US"/>
              </w:rPr>
              <w:t>Signature</w:t>
            </w:r>
          </w:p>
        </w:tc>
        <w:tc>
          <w:tcPr>
            <w:tcW w:w="1782" w:type="dxa"/>
            <w:gridSpan w:val="2"/>
            <w:tcBorders>
              <w:top w:val="single" w:sz="6" w:space="0" w:color="000000"/>
              <w:left w:val="single" w:sz="6" w:space="0" w:color="000000"/>
              <w:bottom w:val="single" w:sz="6" w:space="0" w:color="000000"/>
              <w:right w:val="single" w:sz="6" w:space="0" w:color="000000"/>
            </w:tcBorders>
            <w:vAlign w:val="bottom"/>
          </w:tcPr>
          <w:p w14:paraId="26749CD0" w14:textId="77777777" w:rsidR="00137D84" w:rsidRPr="007433C1" w:rsidRDefault="00137D84" w:rsidP="00137D84">
            <w:pPr>
              <w:tabs>
                <w:tab w:val="left" w:pos="1544"/>
              </w:tabs>
              <w:ind w:left="78" w:right="230"/>
              <w:jc w:val="center"/>
              <w:textAlignment w:val="baseline"/>
              <w:rPr>
                <w:rFonts w:eastAsia="Arial" w:cs="Arial"/>
                <w:b/>
                <w:i/>
                <w:color w:val="000000"/>
                <w:lang w:val="en-US"/>
              </w:rPr>
            </w:pPr>
            <w:r w:rsidRPr="007433C1">
              <w:rPr>
                <w:rFonts w:eastAsia="Arial" w:cs="Arial"/>
                <w:b/>
                <w:i/>
                <w:color w:val="000000"/>
                <w:sz w:val="18"/>
                <w:szCs w:val="22"/>
                <w:lang w:val="en-US"/>
              </w:rPr>
              <w:t>Date</w:t>
            </w:r>
          </w:p>
        </w:tc>
      </w:tr>
      <w:tr w:rsidR="00137D84" w:rsidRPr="00D24814" w14:paraId="670F69C1" w14:textId="77777777" w:rsidTr="008006F5">
        <w:trPr>
          <w:gridBefore w:val="1"/>
          <w:wBefore w:w="7" w:type="dxa"/>
          <w:trHeight w:hRule="exact" w:val="1006"/>
        </w:trPr>
        <w:tc>
          <w:tcPr>
            <w:tcW w:w="4143"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EDD763D" w14:textId="77777777" w:rsidR="00137D84" w:rsidRPr="00D24814" w:rsidRDefault="00137D84" w:rsidP="00137D84">
            <w:pPr>
              <w:spacing w:before="96" w:after="105" w:line="259" w:lineRule="exact"/>
              <w:ind w:left="284" w:right="230"/>
              <w:textAlignment w:val="baseline"/>
              <w:rPr>
                <w:rFonts w:eastAsia="Arial" w:cs="Arial"/>
                <w:color w:val="000000"/>
                <w:lang w:val="en-US"/>
              </w:rPr>
            </w:pPr>
            <w:r>
              <w:rPr>
                <w:rFonts w:eastAsia="Arial" w:cs="Arial"/>
                <w:color w:val="000000"/>
                <w:sz w:val="22"/>
                <w:szCs w:val="22"/>
                <w:lang w:val="en-US"/>
              </w:rPr>
              <w:t>2nd</w:t>
            </w:r>
            <w:r w:rsidRPr="00D24814">
              <w:rPr>
                <w:rFonts w:eastAsia="Arial" w:cs="Arial"/>
                <w:color w:val="000000"/>
                <w:sz w:val="22"/>
                <w:szCs w:val="22"/>
                <w:lang w:val="en-US"/>
              </w:rPr>
              <w:t xml:space="preserve"> Check (Print name, sign, date)</w:t>
            </w:r>
          </w:p>
        </w:tc>
        <w:tc>
          <w:tcPr>
            <w:tcW w:w="1969" w:type="dxa"/>
            <w:tcBorders>
              <w:top w:val="single" w:sz="6" w:space="0" w:color="000000"/>
              <w:left w:val="single" w:sz="6" w:space="0" w:color="000000"/>
              <w:bottom w:val="single" w:sz="6" w:space="0" w:color="000000"/>
              <w:right w:val="single" w:sz="6" w:space="0" w:color="000000"/>
            </w:tcBorders>
            <w:vAlign w:val="bottom"/>
          </w:tcPr>
          <w:p w14:paraId="010DD2A3" w14:textId="77777777" w:rsidR="00137D84" w:rsidRPr="007433C1" w:rsidRDefault="00137D84" w:rsidP="00137D84">
            <w:pPr>
              <w:ind w:left="80" w:right="230"/>
              <w:jc w:val="center"/>
              <w:textAlignment w:val="baseline"/>
              <w:rPr>
                <w:rFonts w:eastAsia="Arial" w:cs="Arial"/>
                <w:b/>
                <w:i/>
                <w:color w:val="000000"/>
                <w:lang w:val="en-US"/>
              </w:rPr>
            </w:pPr>
            <w:r w:rsidRPr="007433C1">
              <w:rPr>
                <w:rFonts w:eastAsia="Arial" w:cs="Arial"/>
                <w:b/>
                <w:i/>
                <w:color w:val="000000"/>
                <w:sz w:val="18"/>
                <w:szCs w:val="22"/>
                <w:lang w:val="en-US"/>
              </w:rPr>
              <w:t>Print Name</w:t>
            </w:r>
          </w:p>
        </w:tc>
        <w:tc>
          <w:tcPr>
            <w:tcW w:w="2126" w:type="dxa"/>
            <w:tcBorders>
              <w:top w:val="single" w:sz="6" w:space="0" w:color="000000"/>
              <w:left w:val="single" w:sz="6" w:space="0" w:color="000000"/>
              <w:bottom w:val="single" w:sz="6" w:space="0" w:color="000000"/>
              <w:right w:val="single" w:sz="6" w:space="0" w:color="000000"/>
            </w:tcBorders>
            <w:vAlign w:val="bottom"/>
          </w:tcPr>
          <w:p w14:paraId="0A566DD7" w14:textId="77777777" w:rsidR="00137D84" w:rsidRPr="007433C1" w:rsidRDefault="00137D84" w:rsidP="00137D84">
            <w:pPr>
              <w:ind w:right="-7"/>
              <w:jc w:val="center"/>
              <w:textAlignment w:val="baseline"/>
              <w:rPr>
                <w:rFonts w:eastAsia="Arial" w:cs="Arial"/>
                <w:b/>
                <w:i/>
                <w:color w:val="000000"/>
                <w:lang w:val="en-US"/>
              </w:rPr>
            </w:pPr>
            <w:r w:rsidRPr="007433C1">
              <w:rPr>
                <w:rFonts w:eastAsia="Arial" w:cs="Arial"/>
                <w:b/>
                <w:i/>
                <w:color w:val="000000"/>
                <w:sz w:val="18"/>
                <w:szCs w:val="22"/>
                <w:lang w:val="en-US"/>
              </w:rPr>
              <w:t>Signature</w:t>
            </w:r>
          </w:p>
        </w:tc>
        <w:tc>
          <w:tcPr>
            <w:tcW w:w="1782" w:type="dxa"/>
            <w:gridSpan w:val="2"/>
            <w:tcBorders>
              <w:top w:val="single" w:sz="6" w:space="0" w:color="000000"/>
              <w:left w:val="single" w:sz="6" w:space="0" w:color="000000"/>
              <w:bottom w:val="single" w:sz="6" w:space="0" w:color="000000"/>
              <w:right w:val="single" w:sz="6" w:space="0" w:color="000000"/>
            </w:tcBorders>
            <w:vAlign w:val="bottom"/>
          </w:tcPr>
          <w:p w14:paraId="30C0948B" w14:textId="77777777" w:rsidR="00137D84" w:rsidRPr="007433C1" w:rsidRDefault="00137D84" w:rsidP="00137D84">
            <w:pPr>
              <w:ind w:left="78" w:right="230"/>
              <w:jc w:val="center"/>
              <w:textAlignment w:val="baseline"/>
              <w:rPr>
                <w:rFonts w:eastAsia="Arial" w:cs="Arial"/>
                <w:b/>
                <w:i/>
                <w:color w:val="000000"/>
                <w:lang w:val="en-US"/>
              </w:rPr>
            </w:pPr>
            <w:r w:rsidRPr="007433C1">
              <w:rPr>
                <w:rFonts w:eastAsia="Arial" w:cs="Arial"/>
                <w:b/>
                <w:i/>
                <w:color w:val="000000"/>
                <w:sz w:val="18"/>
                <w:szCs w:val="22"/>
                <w:lang w:val="en-US"/>
              </w:rPr>
              <w:t>Date</w:t>
            </w:r>
          </w:p>
        </w:tc>
      </w:tr>
      <w:tr w:rsidR="00137D84" w:rsidRPr="00D24814" w14:paraId="07B0E1BD" w14:textId="77777777" w:rsidTr="0060181F">
        <w:trPr>
          <w:gridBefore w:val="1"/>
          <w:wBefore w:w="7" w:type="dxa"/>
          <w:trHeight w:hRule="exact" w:val="854"/>
        </w:trPr>
        <w:tc>
          <w:tcPr>
            <w:tcW w:w="4143"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558FDB9" w14:textId="77777777" w:rsidR="00137D84" w:rsidRPr="00D24814" w:rsidRDefault="00137D84" w:rsidP="00137D84">
            <w:pPr>
              <w:spacing w:before="106" w:after="101" w:line="249" w:lineRule="exact"/>
              <w:ind w:left="284" w:right="230"/>
              <w:textAlignment w:val="baseline"/>
              <w:rPr>
                <w:rFonts w:eastAsia="Arial" w:cs="Arial"/>
                <w:color w:val="000000"/>
                <w:lang w:val="en-US"/>
              </w:rPr>
            </w:pPr>
            <w:r w:rsidRPr="00D24814">
              <w:rPr>
                <w:rFonts w:eastAsia="Arial" w:cs="Arial"/>
                <w:color w:val="000000"/>
                <w:sz w:val="22"/>
                <w:szCs w:val="22"/>
                <w:lang w:val="en-US"/>
              </w:rPr>
              <w:t>Completed receipt checklist sent to Pharmacy</w:t>
            </w:r>
          </w:p>
        </w:tc>
        <w:tc>
          <w:tcPr>
            <w:tcW w:w="1969" w:type="dxa"/>
            <w:tcBorders>
              <w:top w:val="single" w:sz="6" w:space="0" w:color="000000"/>
              <w:left w:val="single" w:sz="6" w:space="0" w:color="000000"/>
              <w:bottom w:val="single" w:sz="6" w:space="0" w:color="000000"/>
              <w:right w:val="single" w:sz="6" w:space="0" w:color="000000"/>
            </w:tcBorders>
            <w:vAlign w:val="center"/>
          </w:tcPr>
          <w:p w14:paraId="520A73E1" w14:textId="77777777" w:rsidR="00137D84" w:rsidRPr="00D24814" w:rsidRDefault="00137D84" w:rsidP="00137D84">
            <w:pPr>
              <w:ind w:left="284" w:right="230"/>
              <w:jc w:val="center"/>
              <w:textAlignment w:val="baseline"/>
              <w:rPr>
                <w:rFonts w:eastAsia="Arial" w:cs="Arial"/>
                <w:color w:val="000000"/>
                <w:lang w:val="en-US"/>
              </w:rPr>
            </w:pPr>
          </w:p>
        </w:tc>
        <w:tc>
          <w:tcPr>
            <w:tcW w:w="2126" w:type="dxa"/>
            <w:tcBorders>
              <w:top w:val="single" w:sz="6" w:space="0" w:color="000000"/>
              <w:left w:val="single" w:sz="6" w:space="0" w:color="000000"/>
              <w:bottom w:val="single" w:sz="6" w:space="0" w:color="000000"/>
              <w:right w:val="single" w:sz="6" w:space="0" w:color="000000"/>
            </w:tcBorders>
          </w:tcPr>
          <w:p w14:paraId="760C5820" w14:textId="77777777" w:rsidR="00137D84" w:rsidRPr="00D24814" w:rsidRDefault="00137D84" w:rsidP="00137D84">
            <w:pPr>
              <w:ind w:left="284" w:right="230"/>
              <w:textAlignment w:val="baseline"/>
              <w:rPr>
                <w:rFonts w:eastAsia="Arial" w:cs="Arial"/>
                <w:color w:val="000000"/>
                <w:lang w:val="en-US"/>
              </w:rPr>
            </w:pPr>
          </w:p>
        </w:tc>
        <w:tc>
          <w:tcPr>
            <w:tcW w:w="1782" w:type="dxa"/>
            <w:gridSpan w:val="2"/>
            <w:tcBorders>
              <w:top w:val="single" w:sz="6" w:space="0" w:color="000000"/>
              <w:left w:val="single" w:sz="6" w:space="0" w:color="000000"/>
              <w:bottom w:val="single" w:sz="6" w:space="0" w:color="000000"/>
              <w:right w:val="single" w:sz="6" w:space="0" w:color="000000"/>
            </w:tcBorders>
          </w:tcPr>
          <w:p w14:paraId="529DB836" w14:textId="77777777" w:rsidR="00137D84" w:rsidRPr="00D24814" w:rsidRDefault="00137D84" w:rsidP="00137D84">
            <w:pPr>
              <w:ind w:left="284" w:right="230"/>
              <w:textAlignment w:val="baseline"/>
              <w:rPr>
                <w:rFonts w:eastAsia="Arial" w:cs="Arial"/>
                <w:color w:val="000000"/>
                <w:lang w:val="en-US"/>
              </w:rPr>
            </w:pPr>
          </w:p>
        </w:tc>
      </w:tr>
      <w:tr w:rsidR="00137D84" w:rsidRPr="00D24814" w14:paraId="3BD1F6B7" w14:textId="77777777" w:rsidTr="001038D2">
        <w:trPr>
          <w:gridBefore w:val="1"/>
          <w:wBefore w:w="7" w:type="dxa"/>
          <w:trHeight w:hRule="exact" w:val="2127"/>
        </w:trPr>
        <w:tc>
          <w:tcPr>
            <w:tcW w:w="4143"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7D0B547" w14:textId="77777777" w:rsidR="00137D84" w:rsidRPr="00D24814" w:rsidRDefault="00137D84" w:rsidP="00137D84">
            <w:pPr>
              <w:spacing w:before="106" w:after="101" w:line="249" w:lineRule="exact"/>
              <w:ind w:left="284" w:right="230"/>
              <w:textAlignment w:val="baseline"/>
              <w:rPr>
                <w:rFonts w:eastAsia="Arial" w:cs="Arial"/>
                <w:color w:val="000000"/>
                <w:lang w:val="en-US"/>
              </w:rPr>
            </w:pPr>
            <w:r w:rsidRPr="00D24814">
              <w:rPr>
                <w:rFonts w:eastAsia="Arial" w:cs="Arial"/>
                <w:color w:val="000000"/>
                <w:sz w:val="22"/>
                <w:szCs w:val="22"/>
                <w:lang w:val="en-US"/>
              </w:rPr>
              <w:t>Comments</w:t>
            </w:r>
          </w:p>
        </w:tc>
        <w:tc>
          <w:tcPr>
            <w:tcW w:w="5877" w:type="dxa"/>
            <w:gridSpan w:val="4"/>
            <w:tcBorders>
              <w:top w:val="single" w:sz="6" w:space="0" w:color="000000"/>
              <w:left w:val="single" w:sz="6" w:space="0" w:color="000000"/>
              <w:bottom w:val="single" w:sz="6" w:space="0" w:color="000000"/>
              <w:right w:val="single" w:sz="6" w:space="0" w:color="000000"/>
            </w:tcBorders>
            <w:vAlign w:val="center"/>
          </w:tcPr>
          <w:p w14:paraId="0CC71F51" w14:textId="77777777" w:rsidR="00137D84" w:rsidRDefault="00137D84" w:rsidP="00137D84">
            <w:pPr>
              <w:ind w:left="284" w:right="230"/>
              <w:textAlignment w:val="baseline"/>
              <w:rPr>
                <w:rFonts w:eastAsia="Arial" w:cs="Arial"/>
                <w:color w:val="000000"/>
                <w:lang w:val="en-US"/>
              </w:rPr>
            </w:pPr>
          </w:p>
          <w:p w14:paraId="4E091495" w14:textId="77777777" w:rsidR="00137D84" w:rsidRDefault="00137D84" w:rsidP="00137D84">
            <w:pPr>
              <w:ind w:left="284" w:right="230"/>
              <w:textAlignment w:val="baseline"/>
              <w:rPr>
                <w:rFonts w:eastAsia="Arial" w:cs="Arial"/>
                <w:color w:val="000000"/>
                <w:lang w:val="en-US"/>
              </w:rPr>
            </w:pPr>
          </w:p>
          <w:p w14:paraId="4D676DC5" w14:textId="77777777" w:rsidR="00137D84" w:rsidRDefault="00137D84" w:rsidP="00137D84">
            <w:pPr>
              <w:ind w:left="284" w:right="230"/>
              <w:textAlignment w:val="baseline"/>
              <w:rPr>
                <w:rFonts w:eastAsia="Arial" w:cs="Arial"/>
                <w:color w:val="000000"/>
                <w:lang w:val="en-US"/>
              </w:rPr>
            </w:pPr>
          </w:p>
          <w:p w14:paraId="13EB1003" w14:textId="77777777" w:rsidR="00137D84" w:rsidRPr="00D24814" w:rsidRDefault="00137D84" w:rsidP="00137D84">
            <w:pPr>
              <w:ind w:left="284" w:right="230"/>
              <w:textAlignment w:val="baseline"/>
              <w:rPr>
                <w:rFonts w:eastAsia="Arial" w:cs="Arial"/>
                <w:color w:val="000000"/>
                <w:lang w:val="en-US"/>
              </w:rPr>
            </w:pPr>
          </w:p>
        </w:tc>
      </w:tr>
    </w:tbl>
    <w:p w14:paraId="0D841FE1" w14:textId="18FA88D6" w:rsidR="009E2FD5" w:rsidRDefault="009E2FD5">
      <w:pPr>
        <w:rPr>
          <w:rFonts w:eastAsia="Times New Roman" w:cs="Arial"/>
          <w:color w:val="000000"/>
          <w:sz w:val="22"/>
          <w:szCs w:val="22"/>
          <w:lang w:val="en-US"/>
        </w:rPr>
      </w:pPr>
    </w:p>
    <w:p w14:paraId="1EE4D703" w14:textId="77777777" w:rsidR="006859AE" w:rsidRDefault="006859AE" w:rsidP="00C100C2">
      <w:pPr>
        <w:ind w:left="284" w:right="230"/>
        <w:jc w:val="right"/>
        <w:rPr>
          <w:rFonts w:eastAsia="Times New Roman" w:cs="Arial"/>
          <w:b/>
          <w:sz w:val="22"/>
          <w:szCs w:val="22"/>
          <w:lang w:eastAsia="en-GB"/>
        </w:rPr>
      </w:pPr>
    </w:p>
    <w:p w14:paraId="030BA5C9" w14:textId="77777777" w:rsidR="006859AE" w:rsidRDefault="006859AE" w:rsidP="00C100C2">
      <w:pPr>
        <w:ind w:left="284" w:right="230"/>
        <w:jc w:val="right"/>
        <w:rPr>
          <w:rFonts w:eastAsia="Times New Roman" w:cs="Arial"/>
          <w:b/>
          <w:sz w:val="22"/>
          <w:szCs w:val="22"/>
          <w:lang w:eastAsia="en-GB"/>
        </w:rPr>
      </w:pPr>
    </w:p>
    <w:p w14:paraId="6F61F331" w14:textId="77777777" w:rsidR="006859AE" w:rsidRDefault="006859AE" w:rsidP="00C100C2">
      <w:pPr>
        <w:ind w:left="284" w:right="230"/>
        <w:jc w:val="right"/>
        <w:rPr>
          <w:rFonts w:eastAsia="Times New Roman" w:cs="Arial"/>
          <w:b/>
          <w:sz w:val="22"/>
          <w:szCs w:val="22"/>
          <w:lang w:eastAsia="en-GB"/>
        </w:rPr>
      </w:pPr>
    </w:p>
    <w:p w14:paraId="07BE7BE4" w14:textId="77777777" w:rsidR="006859AE" w:rsidRDefault="006859AE" w:rsidP="00C100C2">
      <w:pPr>
        <w:ind w:left="284" w:right="230"/>
        <w:jc w:val="right"/>
        <w:rPr>
          <w:rFonts w:eastAsia="Times New Roman" w:cs="Arial"/>
          <w:b/>
          <w:sz w:val="22"/>
          <w:szCs w:val="22"/>
          <w:lang w:eastAsia="en-GB"/>
        </w:rPr>
      </w:pPr>
    </w:p>
    <w:p w14:paraId="13D6CA2F" w14:textId="1BBB9E8E" w:rsidR="00C100C2" w:rsidRPr="00D24814" w:rsidRDefault="00C100C2" w:rsidP="00C100C2">
      <w:pPr>
        <w:ind w:left="284" w:right="230"/>
        <w:jc w:val="right"/>
        <w:rPr>
          <w:rFonts w:eastAsia="Times New Roman" w:cs="Arial"/>
          <w:b/>
          <w:sz w:val="22"/>
          <w:szCs w:val="22"/>
          <w:lang w:eastAsia="en-GB"/>
        </w:rPr>
      </w:pPr>
      <w:r>
        <w:rPr>
          <w:rFonts w:eastAsia="Times New Roman" w:cs="Arial"/>
          <w:b/>
          <w:sz w:val="22"/>
          <w:szCs w:val="22"/>
          <w:lang w:eastAsia="en-GB"/>
        </w:rPr>
        <w:lastRenderedPageBreak/>
        <w:t>A</w:t>
      </w:r>
      <w:r w:rsidRPr="00D24814">
        <w:rPr>
          <w:rFonts w:eastAsia="Times New Roman" w:cs="Arial"/>
          <w:b/>
          <w:sz w:val="22"/>
          <w:szCs w:val="22"/>
          <w:lang w:eastAsia="en-GB"/>
        </w:rPr>
        <w:t>ppendix</w:t>
      </w:r>
      <w:r w:rsidR="005E4582">
        <w:rPr>
          <w:rFonts w:eastAsia="Times New Roman" w:cs="Arial"/>
          <w:b/>
          <w:sz w:val="22"/>
          <w:szCs w:val="22"/>
          <w:lang w:eastAsia="en-GB"/>
        </w:rPr>
        <w:t xml:space="preserve"> </w:t>
      </w:r>
      <w:r w:rsidR="005C1EBC">
        <w:rPr>
          <w:rFonts w:eastAsia="Times New Roman" w:cs="Arial"/>
          <w:b/>
          <w:sz w:val="22"/>
          <w:szCs w:val="22"/>
          <w:lang w:eastAsia="en-GB"/>
        </w:rPr>
        <w:t>4</w:t>
      </w:r>
    </w:p>
    <w:p w14:paraId="32173335" w14:textId="12BFC056" w:rsidR="00C100C2" w:rsidRDefault="00356629" w:rsidP="00C100C2">
      <w:pPr>
        <w:ind w:left="284" w:right="230"/>
        <w:textAlignment w:val="baseline"/>
        <w:rPr>
          <w:rFonts w:eastAsia="Times New Roman" w:cs="Arial"/>
          <w:color w:val="000000"/>
          <w:sz w:val="22"/>
          <w:szCs w:val="22"/>
          <w:lang w:val="en-US"/>
        </w:rPr>
      </w:pPr>
      <w:r>
        <w:rPr>
          <w:noProof/>
        </w:rPr>
        <mc:AlternateContent>
          <mc:Choice Requires="wps">
            <w:drawing>
              <wp:anchor distT="45720" distB="45720" distL="114300" distR="114300" simplePos="0" relativeHeight="251943424" behindDoc="1" locked="0" layoutInCell="1" allowOverlap="1" wp14:anchorId="33D0F68D" wp14:editId="55FAD4BA">
                <wp:simplePos x="0" y="0"/>
                <wp:positionH relativeFrom="column">
                  <wp:posOffset>209550</wp:posOffset>
                </wp:positionH>
                <wp:positionV relativeFrom="paragraph">
                  <wp:posOffset>6760210</wp:posOffset>
                </wp:positionV>
                <wp:extent cx="6734810" cy="398145"/>
                <wp:effectExtent l="0" t="0" r="0" b="0"/>
                <wp:wrapSquare wrapText="bothSides"/>
                <wp:docPr id="1860100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398145"/>
                        </a:xfrm>
                        <a:prstGeom prst="rect">
                          <a:avLst/>
                        </a:prstGeom>
                        <a:noFill/>
                        <a:ln w="9525">
                          <a:noFill/>
                          <a:miter lim="800000"/>
                          <a:headEnd/>
                          <a:tailEnd/>
                        </a:ln>
                      </wps:spPr>
                      <wps:txbx>
                        <w:txbxContent>
                          <w:p w14:paraId="7B32AA8F" w14:textId="77777777" w:rsidR="00AC4C9E" w:rsidRPr="005E4582" w:rsidRDefault="00AC4C9E" w:rsidP="00AC4C9E">
                            <w:pPr>
                              <w:ind w:right="230"/>
                              <w:textAlignment w:val="baseline"/>
                              <w:rPr>
                                <w:rFonts w:eastAsia="Times New Roman" w:cs="Arial"/>
                                <w:color w:val="000000"/>
                                <w:sz w:val="20"/>
                                <w:szCs w:val="20"/>
                                <w:lang w:val="en-US"/>
                              </w:rPr>
                            </w:pPr>
                            <w:r w:rsidRPr="005E4582">
                              <w:rPr>
                                <w:rFonts w:eastAsia="Times New Roman" w:cs="Arial"/>
                                <w:color w:val="000000"/>
                                <w:sz w:val="20"/>
                                <w:szCs w:val="20"/>
                                <w:lang w:val="en-US"/>
                              </w:rPr>
                              <w:t>*If the answer is no to either of these questions, then check that clinical area preparation is optimal.</w:t>
                            </w:r>
                          </w:p>
                          <w:p w14:paraId="61C61E51" w14:textId="77777777" w:rsidR="00AC4C9E" w:rsidRPr="005E4582" w:rsidRDefault="00AC4C9E" w:rsidP="00AC4C9E">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D0F68D" id="Text Box 1" o:spid="_x0000_s1050" type="#_x0000_t202" style="position:absolute;left:0;text-align:left;margin-left:16.5pt;margin-top:532.3pt;width:530.3pt;height:31.35pt;z-index:-25137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" filled="f" stroked="f">
                <v:textbox style="mso-fit-shape-to-text:t">
                  <w:txbxContent>
                    <w:p w14:paraId="7B32AA8F" w14:textId="77777777" w:rsidR="00AC4C9E" w:rsidRPr="005E4582" w:rsidRDefault="00AC4C9E" w:rsidP="00AC4C9E">
                      <w:pPr>
                        <w:ind w:right="230"/>
                        <w:textAlignment w:val="baseline"/>
                        <w:rPr>
                          <w:rFonts w:eastAsia="Times New Roman" w:cs="Arial"/>
                          <w:color w:val="000000"/>
                          <w:sz w:val="20"/>
                          <w:szCs w:val="20"/>
                          <w:lang w:val="en-US"/>
                        </w:rPr>
                      </w:pPr>
                      <w:r w:rsidRPr="005E4582">
                        <w:rPr>
                          <w:rFonts w:eastAsia="Times New Roman" w:cs="Arial"/>
                          <w:color w:val="000000"/>
                          <w:sz w:val="20"/>
                          <w:szCs w:val="20"/>
                          <w:lang w:val="en-US"/>
                        </w:rPr>
                        <w:t>*If the answer is no to either of these questions, then check that clinical area preparation is optimal.</w:t>
                      </w:r>
                    </w:p>
                    <w:p w14:paraId="61C61E51" w14:textId="77777777" w:rsidR="00AC4C9E" w:rsidRPr="005E4582" w:rsidRDefault="00AC4C9E" w:rsidP="00AC4C9E">
                      <w:pPr>
                        <w:rPr>
                          <w:sz w:val="22"/>
                          <w:szCs w:val="22"/>
                        </w:rPr>
                      </w:pPr>
                    </w:p>
                  </w:txbxContent>
                </v:textbox>
                <w10:wrap type="square"/>
              </v:shape>
            </w:pict>
          </mc:Fallback>
        </mc:AlternateContent>
      </w:r>
    </w:p>
    <w:tbl>
      <w:tblPr>
        <w:tblW w:w="10020" w:type="dxa"/>
        <w:tblInd w:w="394" w:type="dxa"/>
        <w:tblLayout w:type="fixed"/>
        <w:tblCellMar>
          <w:left w:w="0" w:type="dxa"/>
          <w:right w:w="0" w:type="dxa"/>
        </w:tblCellMar>
        <w:tblLook w:val="04A0" w:firstRow="1" w:lastRow="0" w:firstColumn="1" w:lastColumn="0" w:noHBand="0" w:noVBand="1"/>
      </w:tblPr>
      <w:tblGrid>
        <w:gridCol w:w="1583"/>
        <w:gridCol w:w="2977"/>
        <w:gridCol w:w="1725"/>
        <w:gridCol w:w="1867"/>
        <w:gridCol w:w="1868"/>
      </w:tblGrid>
      <w:tr w:rsidR="00C100C2" w:rsidRPr="00D24814" w14:paraId="09B5335C" w14:textId="77777777" w:rsidTr="00C100C2">
        <w:trPr>
          <w:trHeight w:hRule="exact" w:val="491"/>
        </w:trPr>
        <w:tc>
          <w:tcPr>
            <w:tcW w:w="1002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1452B1" w14:textId="77777777" w:rsidR="00C100C2" w:rsidRPr="00A42E21" w:rsidRDefault="00C100C2" w:rsidP="00C100C2">
            <w:pPr>
              <w:ind w:left="284" w:right="230"/>
              <w:jc w:val="center"/>
              <w:textAlignment w:val="baseline"/>
              <w:rPr>
                <w:rFonts w:eastAsia="Arial" w:cs="Arial"/>
                <w:b/>
                <w:color w:val="000000"/>
                <w:lang w:val="en-US"/>
              </w:rPr>
            </w:pPr>
            <w:r>
              <w:rPr>
                <w:rFonts w:eastAsia="Arial" w:cs="Arial"/>
                <w:b/>
                <w:color w:val="000000"/>
                <w:sz w:val="28"/>
                <w:szCs w:val="28"/>
                <w:lang w:val="en-US"/>
              </w:rPr>
              <w:t>Ex-vivo</w:t>
            </w:r>
            <w:r w:rsidRPr="00A42E21">
              <w:rPr>
                <w:rFonts w:eastAsia="Arial" w:cs="Arial"/>
                <w:b/>
                <w:color w:val="000000"/>
                <w:sz w:val="28"/>
                <w:szCs w:val="28"/>
                <w:lang w:val="en-US"/>
              </w:rPr>
              <w:t xml:space="preserve"> </w:t>
            </w:r>
            <w:r>
              <w:rPr>
                <w:rFonts w:eastAsia="Arial" w:cs="Arial"/>
                <w:b/>
                <w:color w:val="000000"/>
                <w:sz w:val="28"/>
                <w:szCs w:val="28"/>
                <w:lang w:val="en-US"/>
              </w:rPr>
              <w:t>Clinical Area Preparation</w:t>
            </w:r>
            <w:r w:rsidRPr="00A42E21">
              <w:rPr>
                <w:rFonts w:eastAsia="Arial" w:cs="Arial"/>
                <w:b/>
                <w:color w:val="000000"/>
                <w:sz w:val="28"/>
                <w:szCs w:val="28"/>
                <w:lang w:val="en-US"/>
              </w:rPr>
              <w:t xml:space="preserve"> Checklist</w:t>
            </w:r>
          </w:p>
        </w:tc>
      </w:tr>
      <w:tr w:rsidR="00C100C2" w:rsidRPr="00D24814" w14:paraId="55E017B1" w14:textId="77777777" w:rsidTr="00C100C2">
        <w:trPr>
          <w:trHeight w:hRule="exact" w:val="277"/>
        </w:trPr>
        <w:tc>
          <w:tcPr>
            <w:tcW w:w="10020" w:type="dxa"/>
            <w:gridSpan w:val="5"/>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14:paraId="078008D9" w14:textId="77777777" w:rsidR="00C100C2" w:rsidRPr="008E4228" w:rsidRDefault="00C100C2" w:rsidP="00C100C2">
            <w:pPr>
              <w:ind w:left="284" w:right="230"/>
              <w:jc w:val="center"/>
              <w:textAlignment w:val="baseline"/>
              <w:rPr>
                <w:rFonts w:eastAsia="Arial" w:cs="Arial"/>
                <w:b/>
                <w:color w:val="000000"/>
                <w:sz w:val="18"/>
                <w:szCs w:val="18"/>
                <w:lang w:val="en-US"/>
              </w:rPr>
            </w:pPr>
          </w:p>
        </w:tc>
      </w:tr>
      <w:tr w:rsidR="00C100C2" w:rsidRPr="00D24814" w14:paraId="7455D3E6" w14:textId="77777777" w:rsidTr="00C100C2">
        <w:trPr>
          <w:trHeight w:val="567"/>
        </w:trPr>
        <w:tc>
          <w:tcPr>
            <w:tcW w:w="456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0F9B73F" w14:textId="77777777" w:rsidR="00C100C2" w:rsidRPr="00163C33" w:rsidRDefault="00C100C2" w:rsidP="00C100C2">
            <w:pPr>
              <w:spacing w:before="96" w:after="105" w:line="245" w:lineRule="exact"/>
              <w:ind w:left="284" w:right="230"/>
              <w:textAlignment w:val="baseline"/>
              <w:rPr>
                <w:rFonts w:eastAsia="Arial" w:cs="Arial"/>
                <w:b/>
                <w:bCs/>
                <w:color w:val="000000"/>
                <w:lang w:val="en-US"/>
              </w:rPr>
            </w:pPr>
            <w:r>
              <w:rPr>
                <w:rFonts w:eastAsia="Arial" w:cs="Arial"/>
                <w:b/>
                <w:bCs/>
                <w:color w:val="000000"/>
                <w:spacing w:val="-1"/>
                <w:sz w:val="22"/>
                <w:szCs w:val="22"/>
                <w:lang w:val="en-US"/>
              </w:rPr>
              <w:t>Process Set Up/Governance</w:t>
            </w:r>
          </w:p>
        </w:tc>
        <w:tc>
          <w:tcPr>
            <w:tcW w:w="1725"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56F7AC79" w14:textId="77777777" w:rsidR="00C100C2" w:rsidRPr="00D24814" w:rsidRDefault="00C100C2" w:rsidP="00C100C2">
            <w:pPr>
              <w:ind w:left="284" w:right="230"/>
              <w:jc w:val="center"/>
              <w:textAlignment w:val="baseline"/>
              <w:rPr>
                <w:rFonts w:eastAsia="Arial" w:cs="Arial"/>
                <w:b/>
                <w:color w:val="000000"/>
                <w:lang w:val="en-US"/>
              </w:rPr>
            </w:pPr>
            <w:r w:rsidRPr="008C2722">
              <w:rPr>
                <w:rFonts w:eastAsia="Arial" w:cs="Arial"/>
                <w:b/>
                <w:color w:val="000000"/>
                <w:sz w:val="22"/>
                <w:szCs w:val="22"/>
                <w:lang w:val="en-US"/>
              </w:rPr>
              <w:t xml:space="preserve">Yes / No </w:t>
            </w:r>
          </w:p>
        </w:tc>
        <w:tc>
          <w:tcPr>
            <w:tcW w:w="1867"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76A08DD2" w14:textId="77777777" w:rsidR="00C100C2" w:rsidRPr="00D24814" w:rsidRDefault="00C100C2" w:rsidP="00C100C2">
            <w:pPr>
              <w:ind w:left="284" w:right="230"/>
              <w:jc w:val="center"/>
              <w:textAlignment w:val="baseline"/>
              <w:rPr>
                <w:rFonts w:eastAsia="Arial" w:cs="Arial"/>
                <w:b/>
                <w:color w:val="000000"/>
                <w:lang w:val="en-US"/>
              </w:rPr>
            </w:pPr>
            <w:r w:rsidRPr="00D24814">
              <w:rPr>
                <w:rFonts w:eastAsia="Arial" w:cs="Arial"/>
                <w:b/>
                <w:color w:val="000000"/>
                <w:sz w:val="22"/>
                <w:szCs w:val="22"/>
                <w:lang w:val="en-US"/>
              </w:rPr>
              <w:t>Checker Initials</w:t>
            </w:r>
          </w:p>
        </w:tc>
        <w:tc>
          <w:tcPr>
            <w:tcW w:w="1868"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086DB8C3" w14:textId="77777777" w:rsidR="00C100C2" w:rsidRPr="00D24814" w:rsidRDefault="00C100C2" w:rsidP="00C100C2">
            <w:pPr>
              <w:ind w:left="284" w:right="230"/>
              <w:jc w:val="center"/>
              <w:textAlignment w:val="baseline"/>
              <w:rPr>
                <w:rFonts w:eastAsia="Arial" w:cs="Arial"/>
                <w:b/>
                <w:color w:val="000000"/>
                <w:lang w:val="en-US"/>
              </w:rPr>
            </w:pPr>
            <w:r w:rsidRPr="00D24814">
              <w:rPr>
                <w:rFonts w:eastAsia="Arial" w:cs="Arial"/>
                <w:b/>
                <w:color w:val="000000"/>
                <w:sz w:val="22"/>
                <w:szCs w:val="22"/>
                <w:lang w:val="en-US"/>
              </w:rPr>
              <w:t>Date &amp; time</w:t>
            </w:r>
          </w:p>
        </w:tc>
      </w:tr>
      <w:tr w:rsidR="00C100C2" w:rsidRPr="00D24814" w14:paraId="66AB2CF0"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1BAF0E33" w14:textId="77777777" w:rsidR="00C100C2" w:rsidRDefault="00C100C2" w:rsidP="00C100C2">
            <w:pPr>
              <w:spacing w:before="96" w:after="105" w:line="245" w:lineRule="exact"/>
              <w:ind w:left="284" w:right="230"/>
              <w:textAlignment w:val="baseline"/>
              <w:rPr>
                <w:rFonts w:eastAsia="Arial" w:cs="Arial"/>
                <w:color w:val="000000"/>
                <w:lang w:val="en-US"/>
              </w:rPr>
            </w:pPr>
            <w:r w:rsidRPr="00AD426A">
              <w:rPr>
                <w:rFonts w:eastAsia="Arial" w:cs="Arial"/>
                <w:color w:val="000000"/>
                <w:sz w:val="22"/>
                <w:szCs w:val="22"/>
                <w:lang w:val="en-US"/>
              </w:rPr>
              <w:t>Roles and responsibilities documented</w:t>
            </w:r>
          </w:p>
        </w:tc>
        <w:tc>
          <w:tcPr>
            <w:tcW w:w="1725" w:type="dxa"/>
            <w:tcBorders>
              <w:top w:val="single" w:sz="4" w:space="0" w:color="auto"/>
              <w:left w:val="single" w:sz="4" w:space="0" w:color="auto"/>
              <w:bottom w:val="single" w:sz="4" w:space="0" w:color="auto"/>
              <w:right w:val="single" w:sz="4" w:space="0" w:color="auto"/>
            </w:tcBorders>
            <w:vAlign w:val="center"/>
          </w:tcPr>
          <w:p w14:paraId="25C086E2" w14:textId="77777777" w:rsidR="00C100C2" w:rsidRPr="007D69CE" w:rsidRDefault="005E4582" w:rsidP="00C100C2">
            <w:pPr>
              <w:ind w:left="284" w:right="230"/>
              <w:jc w:val="center"/>
              <w:textAlignment w:val="baseline"/>
              <w:rPr>
                <w:rFonts w:eastAsia="Arial" w:cs="Arial"/>
                <w:color w:val="000000"/>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66034319" w14:textId="77777777" w:rsidR="00C100C2" w:rsidRPr="00D24814" w:rsidRDefault="00C100C2" w:rsidP="00C100C2">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2631FC5C"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7EB3CFEE"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hideMark/>
          </w:tcPr>
          <w:p w14:paraId="4FE7D305" w14:textId="77777777" w:rsidR="00C100C2" w:rsidRPr="00AD426A" w:rsidRDefault="00C100C2" w:rsidP="00C100C2">
            <w:pPr>
              <w:spacing w:before="96" w:after="105" w:line="245" w:lineRule="exact"/>
              <w:ind w:left="284" w:right="230"/>
              <w:textAlignment w:val="baseline"/>
              <w:rPr>
                <w:rFonts w:eastAsia="Arial" w:cs="Arial"/>
                <w:color w:val="000000"/>
                <w:lang w:val="en-US"/>
              </w:rPr>
            </w:pPr>
            <w:r>
              <w:rPr>
                <w:rFonts w:eastAsia="Arial" w:cs="Arial"/>
                <w:color w:val="000000"/>
                <w:sz w:val="22"/>
                <w:szCs w:val="22"/>
                <w:lang w:val="en-US"/>
              </w:rPr>
              <w:t>Is the medicine a Class I Gene Therapy</w:t>
            </w:r>
            <w:r w:rsidR="005E4582">
              <w:rPr>
                <w:rFonts w:eastAsia="Arial" w:cs="Arial"/>
                <w:color w:val="000000"/>
                <w:sz w:val="22"/>
                <w:szCs w:val="22"/>
                <w:lang w:val="en-US"/>
              </w:rPr>
              <w:t xml:space="preserve"> or non-GMO GTMP* </w:t>
            </w:r>
          </w:p>
        </w:tc>
        <w:tc>
          <w:tcPr>
            <w:tcW w:w="1725" w:type="dxa"/>
            <w:tcBorders>
              <w:top w:val="single" w:sz="4" w:space="0" w:color="auto"/>
              <w:left w:val="single" w:sz="4" w:space="0" w:color="auto"/>
              <w:bottom w:val="single" w:sz="4" w:space="0" w:color="auto"/>
              <w:right w:val="single" w:sz="4" w:space="0" w:color="auto"/>
            </w:tcBorders>
            <w:vAlign w:val="center"/>
          </w:tcPr>
          <w:p w14:paraId="0B974CDF" w14:textId="77777777" w:rsidR="00C100C2" w:rsidRPr="00D24814" w:rsidRDefault="00C100C2" w:rsidP="00C100C2">
            <w:pPr>
              <w:ind w:left="284" w:right="230"/>
              <w:jc w:val="center"/>
              <w:textAlignment w:val="baseline"/>
              <w:rPr>
                <w:rFonts w:eastAsia="Arial" w:cs="Arial"/>
                <w:b/>
                <w:color w:val="000000"/>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466CC99F" w14:textId="77777777" w:rsidR="00C100C2" w:rsidRPr="00D24814" w:rsidRDefault="00C100C2" w:rsidP="00C100C2">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567FC4F5"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32DF1F89"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533CD100" w14:textId="77777777" w:rsidR="00C100C2" w:rsidRPr="00AD426A" w:rsidRDefault="00C100C2" w:rsidP="00C100C2">
            <w:pPr>
              <w:spacing w:line="255" w:lineRule="exact"/>
              <w:ind w:left="284" w:right="230"/>
              <w:textAlignment w:val="baseline"/>
              <w:rPr>
                <w:rFonts w:eastAsia="Arial" w:cs="Arial"/>
                <w:color w:val="000000"/>
                <w:lang w:val="en-US"/>
              </w:rPr>
            </w:pPr>
            <w:r>
              <w:rPr>
                <w:rFonts w:eastAsia="Arial" w:cs="Arial"/>
                <w:color w:val="000000"/>
                <w:sz w:val="22"/>
                <w:szCs w:val="22"/>
                <w:lang w:val="en-US"/>
              </w:rPr>
              <w:t xml:space="preserve">Is the shelf life &lt;4hrs post </w:t>
            </w:r>
            <w:r w:rsidR="005E4582">
              <w:rPr>
                <w:rFonts w:eastAsia="Arial" w:cs="Arial"/>
                <w:color w:val="000000"/>
                <w:sz w:val="22"/>
                <w:szCs w:val="22"/>
                <w:lang w:val="en-US"/>
              </w:rPr>
              <w:t>thaw/</w:t>
            </w:r>
            <w:r>
              <w:rPr>
                <w:rFonts w:eastAsia="Arial" w:cs="Arial"/>
                <w:color w:val="000000"/>
                <w:sz w:val="22"/>
                <w:szCs w:val="22"/>
                <w:lang w:val="en-US"/>
              </w:rPr>
              <w:t>reconstitution</w:t>
            </w:r>
            <w:r w:rsidR="005E4582">
              <w:rPr>
                <w:rFonts w:eastAsia="Arial" w:cs="Arial"/>
                <w:color w:val="000000"/>
                <w:sz w:val="22"/>
                <w:szCs w:val="22"/>
                <w:lang w:val="en-US"/>
              </w:rPr>
              <w:t>*</w:t>
            </w:r>
          </w:p>
        </w:tc>
        <w:tc>
          <w:tcPr>
            <w:tcW w:w="1725" w:type="dxa"/>
            <w:tcBorders>
              <w:top w:val="single" w:sz="4" w:space="0" w:color="auto"/>
              <w:left w:val="single" w:sz="4" w:space="0" w:color="auto"/>
              <w:bottom w:val="single" w:sz="4" w:space="0" w:color="auto"/>
              <w:right w:val="single" w:sz="4" w:space="0" w:color="auto"/>
            </w:tcBorders>
            <w:vAlign w:val="center"/>
          </w:tcPr>
          <w:p w14:paraId="5F2ACA6F" w14:textId="77777777" w:rsidR="00C100C2" w:rsidRPr="00D24814" w:rsidRDefault="00C100C2" w:rsidP="00C100C2">
            <w:pPr>
              <w:ind w:left="284" w:right="230"/>
              <w:jc w:val="center"/>
              <w:textAlignment w:val="baseline"/>
              <w:rPr>
                <w:rFonts w:eastAsia="Arial" w:cs="Arial"/>
                <w:b/>
                <w:color w:val="000000"/>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07A4F193" w14:textId="77777777" w:rsidR="00C100C2" w:rsidRPr="00D24814" w:rsidRDefault="00C100C2" w:rsidP="00C100C2">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5DD4416F"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1AE14FF0"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34C986F0" w14:textId="77777777" w:rsidR="00C100C2" w:rsidRPr="00AD426A" w:rsidRDefault="00C100C2" w:rsidP="00C100C2">
            <w:pPr>
              <w:spacing w:before="96" w:after="110" w:line="245" w:lineRule="exact"/>
              <w:ind w:left="284" w:right="230"/>
              <w:textAlignment w:val="baseline"/>
              <w:rPr>
                <w:rFonts w:eastAsia="Arial" w:cs="Arial"/>
                <w:color w:val="000000"/>
                <w:lang w:val="en-US"/>
              </w:rPr>
            </w:pPr>
            <w:r>
              <w:rPr>
                <w:rFonts w:eastAsia="Arial" w:cs="Arial"/>
                <w:color w:val="000000"/>
                <w:sz w:val="22"/>
                <w:szCs w:val="22"/>
                <w:lang w:val="en-US"/>
              </w:rPr>
              <w:t xml:space="preserve">Does the </w:t>
            </w:r>
            <w:r w:rsidR="00837941">
              <w:rPr>
                <w:rFonts w:eastAsia="Arial" w:cs="Arial"/>
                <w:color w:val="000000"/>
                <w:sz w:val="22"/>
                <w:szCs w:val="22"/>
                <w:lang w:val="en-US"/>
              </w:rPr>
              <w:t>S</w:t>
            </w:r>
            <w:r w:rsidR="00E27A6A">
              <w:rPr>
                <w:rFonts w:eastAsia="Arial" w:cs="Arial"/>
                <w:color w:val="000000"/>
                <w:sz w:val="22"/>
                <w:szCs w:val="22"/>
                <w:lang w:val="en-US"/>
              </w:rPr>
              <w:t>m</w:t>
            </w:r>
            <w:r w:rsidR="00837941">
              <w:rPr>
                <w:rFonts w:eastAsia="Arial" w:cs="Arial"/>
                <w:color w:val="000000"/>
                <w:sz w:val="22"/>
                <w:szCs w:val="22"/>
                <w:lang w:val="en-US"/>
              </w:rPr>
              <w:t>PC</w:t>
            </w:r>
            <w:r>
              <w:rPr>
                <w:rFonts w:eastAsia="Arial" w:cs="Arial"/>
                <w:color w:val="000000"/>
                <w:sz w:val="22"/>
                <w:szCs w:val="22"/>
                <w:lang w:val="en-US"/>
              </w:rPr>
              <w:t xml:space="preserve"> or Pharmacy Manual allow preparation </w:t>
            </w:r>
            <w:r w:rsidR="005E4582">
              <w:rPr>
                <w:rFonts w:eastAsia="Arial" w:cs="Arial"/>
                <w:color w:val="000000"/>
                <w:sz w:val="22"/>
                <w:szCs w:val="22"/>
                <w:lang w:val="en-US"/>
              </w:rPr>
              <w:t>i</w:t>
            </w:r>
            <w:r>
              <w:rPr>
                <w:rFonts w:eastAsia="Arial" w:cs="Arial"/>
                <w:color w:val="000000"/>
                <w:sz w:val="22"/>
                <w:szCs w:val="22"/>
                <w:lang w:val="en-US"/>
              </w:rPr>
              <w:t>n a clinical area</w:t>
            </w:r>
          </w:p>
        </w:tc>
        <w:tc>
          <w:tcPr>
            <w:tcW w:w="1725" w:type="dxa"/>
            <w:tcBorders>
              <w:top w:val="single" w:sz="4" w:space="0" w:color="auto"/>
              <w:left w:val="single" w:sz="4" w:space="0" w:color="auto"/>
              <w:bottom w:val="single" w:sz="4" w:space="0" w:color="auto"/>
              <w:right w:val="single" w:sz="4" w:space="0" w:color="auto"/>
            </w:tcBorders>
            <w:vAlign w:val="center"/>
          </w:tcPr>
          <w:p w14:paraId="324A798F" w14:textId="77777777" w:rsidR="00C100C2" w:rsidRPr="00D24814" w:rsidRDefault="00C100C2" w:rsidP="00C100C2">
            <w:pPr>
              <w:ind w:left="284" w:right="230"/>
              <w:jc w:val="center"/>
              <w:textAlignment w:val="baseline"/>
              <w:rPr>
                <w:rFonts w:eastAsia="Arial" w:cs="Arial"/>
                <w:b/>
                <w:color w:val="000000"/>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6E262AA7" w14:textId="77777777" w:rsidR="00C100C2" w:rsidRPr="00D24814" w:rsidRDefault="00C100C2" w:rsidP="00C100C2">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493F425A"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7A040895"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50C46A7A" w14:textId="77777777" w:rsidR="00C100C2" w:rsidRPr="00B302A7" w:rsidRDefault="00C100C2" w:rsidP="00C100C2">
            <w:pPr>
              <w:spacing w:before="96" w:after="115" w:line="245" w:lineRule="exact"/>
              <w:ind w:left="311" w:right="230"/>
              <w:textAlignment w:val="baseline"/>
              <w:rPr>
                <w:rFonts w:eastAsia="Arial" w:cs="Arial"/>
                <w:color w:val="000000"/>
                <w:spacing w:val="-2"/>
                <w:lang w:val="en-US"/>
              </w:rPr>
            </w:pPr>
            <w:r>
              <w:rPr>
                <w:rFonts w:eastAsia="Arial" w:cs="Arial"/>
                <w:color w:val="000000"/>
                <w:spacing w:val="-2"/>
                <w:sz w:val="22"/>
                <w:szCs w:val="22"/>
                <w:lang w:val="en-US"/>
              </w:rPr>
              <w:t xml:space="preserve">Is a Pharmacy approved </w:t>
            </w:r>
            <w:r w:rsidRPr="00B302A7">
              <w:rPr>
                <w:rFonts w:eastAsia="Arial" w:cs="Arial"/>
                <w:color w:val="000000"/>
                <w:spacing w:val="-2"/>
                <w:sz w:val="22"/>
                <w:szCs w:val="22"/>
                <w:lang w:val="en-US"/>
              </w:rPr>
              <w:t>Worksheet</w:t>
            </w:r>
            <w:r w:rsidR="00DB7DA8">
              <w:rPr>
                <w:rFonts w:eastAsia="Arial" w:cs="Arial"/>
                <w:color w:val="000000"/>
                <w:spacing w:val="-2"/>
                <w:sz w:val="22"/>
                <w:szCs w:val="22"/>
                <w:lang w:val="en-US"/>
              </w:rPr>
              <w:t xml:space="preserve"> and SOP</w:t>
            </w:r>
            <w:r w:rsidRPr="00B302A7">
              <w:rPr>
                <w:rFonts w:eastAsia="Arial" w:cs="Arial"/>
                <w:color w:val="000000"/>
                <w:spacing w:val="-2"/>
                <w:sz w:val="22"/>
                <w:szCs w:val="22"/>
                <w:lang w:val="en-US"/>
              </w:rPr>
              <w:t xml:space="preserve"> available</w:t>
            </w:r>
          </w:p>
        </w:tc>
        <w:tc>
          <w:tcPr>
            <w:tcW w:w="1725" w:type="dxa"/>
            <w:tcBorders>
              <w:top w:val="single" w:sz="4" w:space="0" w:color="auto"/>
              <w:left w:val="single" w:sz="4" w:space="0" w:color="auto"/>
              <w:bottom w:val="single" w:sz="4" w:space="0" w:color="auto"/>
              <w:right w:val="single" w:sz="4" w:space="0" w:color="auto"/>
            </w:tcBorders>
            <w:vAlign w:val="center"/>
          </w:tcPr>
          <w:p w14:paraId="1A359E51" w14:textId="77777777" w:rsidR="00C100C2" w:rsidRPr="00D24814" w:rsidRDefault="00C100C2" w:rsidP="00C100C2">
            <w:pPr>
              <w:ind w:left="284" w:right="230"/>
              <w:jc w:val="center"/>
              <w:textAlignment w:val="baseline"/>
              <w:rPr>
                <w:rFonts w:eastAsia="Arial" w:cs="Arial"/>
                <w:b/>
                <w:color w:val="000000"/>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160754A8" w14:textId="77777777" w:rsidR="00C100C2" w:rsidRPr="00D24814" w:rsidRDefault="00C100C2" w:rsidP="00C100C2">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32477298" w14:textId="77777777" w:rsidR="00C100C2" w:rsidRPr="00D24814" w:rsidRDefault="00C100C2" w:rsidP="00C100C2">
            <w:pPr>
              <w:ind w:left="284" w:right="230"/>
              <w:jc w:val="center"/>
              <w:textAlignment w:val="baseline"/>
              <w:rPr>
                <w:rFonts w:eastAsia="Arial" w:cs="Arial"/>
                <w:b/>
                <w:color w:val="000000"/>
                <w:lang w:val="en-US"/>
              </w:rPr>
            </w:pPr>
          </w:p>
        </w:tc>
      </w:tr>
      <w:tr w:rsidR="00C100C2" w:rsidRPr="00D24814" w14:paraId="4C88E62E"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07CA3464" w14:textId="60F84733" w:rsidR="00C100C2" w:rsidRPr="00AD426A" w:rsidRDefault="00C100C2" w:rsidP="00C100C2">
            <w:pPr>
              <w:spacing w:before="96" w:after="91" w:line="245" w:lineRule="exact"/>
              <w:ind w:left="284" w:right="230"/>
              <w:textAlignment w:val="baseline"/>
              <w:rPr>
                <w:rFonts w:eastAsia="Arial" w:cs="Arial"/>
                <w:color w:val="000000"/>
                <w:spacing w:val="-1"/>
                <w:lang w:val="en-US"/>
              </w:rPr>
            </w:pPr>
            <w:r>
              <w:rPr>
                <w:rFonts w:eastAsia="Arial" w:cs="Arial"/>
                <w:color w:val="000000"/>
                <w:spacing w:val="-1"/>
                <w:sz w:val="22"/>
                <w:szCs w:val="22"/>
                <w:lang w:val="en-US"/>
              </w:rPr>
              <w:t xml:space="preserve">Has the </w:t>
            </w:r>
            <w:r w:rsidR="00DB7DA8">
              <w:rPr>
                <w:rFonts w:eastAsia="Arial" w:cs="Arial"/>
                <w:color w:val="000000"/>
                <w:spacing w:val="-1"/>
                <w:sz w:val="22"/>
                <w:szCs w:val="22"/>
                <w:lang w:val="en-US"/>
              </w:rPr>
              <w:t>governance process</w:t>
            </w:r>
            <w:r>
              <w:rPr>
                <w:rFonts w:eastAsia="Arial" w:cs="Arial"/>
                <w:color w:val="000000"/>
                <w:spacing w:val="-1"/>
                <w:sz w:val="22"/>
                <w:szCs w:val="22"/>
                <w:lang w:val="en-US"/>
              </w:rPr>
              <w:t xml:space="preserve"> approved clinical area preparation </w:t>
            </w:r>
          </w:p>
        </w:tc>
        <w:tc>
          <w:tcPr>
            <w:tcW w:w="1725" w:type="dxa"/>
            <w:tcBorders>
              <w:top w:val="single" w:sz="4" w:space="0" w:color="auto"/>
              <w:left w:val="single" w:sz="4" w:space="0" w:color="auto"/>
              <w:bottom w:val="single" w:sz="4" w:space="0" w:color="auto"/>
              <w:right w:val="single" w:sz="4" w:space="0" w:color="auto"/>
            </w:tcBorders>
            <w:vAlign w:val="center"/>
          </w:tcPr>
          <w:p w14:paraId="7348A855" w14:textId="77777777" w:rsidR="00C100C2" w:rsidRPr="00D24814" w:rsidRDefault="00C100C2" w:rsidP="00C100C2">
            <w:pPr>
              <w:ind w:left="284" w:right="230"/>
              <w:jc w:val="center"/>
              <w:textAlignment w:val="baseline"/>
              <w:rPr>
                <w:rFonts w:eastAsia="Arial" w:cs="Arial"/>
                <w:b/>
                <w:color w:val="000000"/>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456EB413" w14:textId="77777777" w:rsidR="00C100C2" w:rsidRPr="00D24814" w:rsidRDefault="00C100C2" w:rsidP="00C100C2">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42FF05A8" w14:textId="77777777" w:rsidR="00C100C2" w:rsidRPr="00D24814" w:rsidRDefault="00C100C2" w:rsidP="00C100C2">
            <w:pPr>
              <w:ind w:left="284" w:right="230"/>
              <w:jc w:val="center"/>
              <w:textAlignment w:val="baseline"/>
              <w:rPr>
                <w:rFonts w:eastAsia="Arial" w:cs="Arial"/>
                <w:b/>
                <w:color w:val="000000"/>
                <w:lang w:val="en-US"/>
              </w:rPr>
            </w:pPr>
          </w:p>
        </w:tc>
      </w:tr>
      <w:tr w:rsidR="00AC4C9E" w:rsidRPr="00D24814" w14:paraId="3AFAC5DB"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365755C6" w14:textId="3F2F6A91" w:rsidR="00AC4C9E" w:rsidRDefault="00AC4C9E" w:rsidP="00AC4C9E">
            <w:pPr>
              <w:spacing w:before="96" w:after="91" w:line="245" w:lineRule="exact"/>
              <w:ind w:left="284" w:right="230"/>
              <w:textAlignment w:val="baseline"/>
              <w:rPr>
                <w:rFonts w:eastAsia="Arial" w:cs="Arial"/>
                <w:color w:val="000000"/>
                <w:spacing w:val="-1"/>
                <w:sz w:val="22"/>
                <w:szCs w:val="22"/>
                <w:lang w:val="en-US"/>
              </w:rPr>
            </w:pPr>
            <w:r>
              <w:rPr>
                <w:rFonts w:eastAsia="Arial" w:cs="Arial"/>
                <w:color w:val="000000"/>
                <w:spacing w:val="-1"/>
                <w:sz w:val="22"/>
                <w:szCs w:val="22"/>
                <w:lang w:val="en-US"/>
              </w:rPr>
              <w:t>Is the clinical area appropriate for preparation e.g., enough space for equipment and staff members</w:t>
            </w:r>
          </w:p>
        </w:tc>
        <w:tc>
          <w:tcPr>
            <w:tcW w:w="1725" w:type="dxa"/>
            <w:tcBorders>
              <w:top w:val="single" w:sz="4" w:space="0" w:color="auto"/>
              <w:left w:val="single" w:sz="4" w:space="0" w:color="auto"/>
              <w:bottom w:val="single" w:sz="4" w:space="0" w:color="auto"/>
              <w:right w:val="single" w:sz="4" w:space="0" w:color="auto"/>
            </w:tcBorders>
            <w:vAlign w:val="center"/>
          </w:tcPr>
          <w:p w14:paraId="4F8266EB" w14:textId="0855D9DB" w:rsidR="00AC4C9E" w:rsidRPr="007D69CE" w:rsidRDefault="00AC4C9E" w:rsidP="00AC4C9E">
            <w:pPr>
              <w:ind w:left="284" w:right="230"/>
              <w:jc w:val="center"/>
              <w:textAlignment w:val="baseline"/>
              <w:rPr>
                <w:rFonts w:eastAsia="Arial" w:cs="Arial"/>
                <w:color w:val="000000"/>
                <w:sz w:val="22"/>
                <w:szCs w:val="22"/>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58B324FA" w14:textId="77777777" w:rsidR="00AC4C9E" w:rsidRPr="00D24814" w:rsidRDefault="00AC4C9E" w:rsidP="00AC4C9E">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6B9E8254" w14:textId="77777777" w:rsidR="00AC4C9E" w:rsidRPr="00D24814" w:rsidRDefault="00AC4C9E" w:rsidP="00AC4C9E">
            <w:pPr>
              <w:ind w:left="284" w:right="230"/>
              <w:jc w:val="center"/>
              <w:textAlignment w:val="baseline"/>
              <w:rPr>
                <w:rFonts w:eastAsia="Arial" w:cs="Arial"/>
                <w:b/>
                <w:color w:val="000000"/>
                <w:lang w:val="en-US"/>
              </w:rPr>
            </w:pPr>
          </w:p>
        </w:tc>
      </w:tr>
      <w:tr w:rsidR="00AC4C9E" w:rsidRPr="00D24814" w14:paraId="13717D96"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3AF35EFC" w14:textId="77777777" w:rsidR="00AC4C9E" w:rsidRPr="00AD426A" w:rsidRDefault="00AC4C9E" w:rsidP="00AC4C9E">
            <w:pPr>
              <w:spacing w:before="96" w:after="91" w:line="245" w:lineRule="exact"/>
              <w:ind w:left="284" w:right="230"/>
              <w:textAlignment w:val="baseline"/>
              <w:rPr>
                <w:rFonts w:eastAsia="Arial" w:cs="Arial"/>
                <w:color w:val="000000"/>
                <w:spacing w:val="-1"/>
                <w:lang w:val="en-US"/>
              </w:rPr>
            </w:pPr>
            <w:r>
              <w:rPr>
                <w:rFonts w:eastAsia="Arial" w:cs="Arial"/>
                <w:color w:val="000000"/>
                <w:spacing w:val="-1"/>
                <w:sz w:val="22"/>
                <w:szCs w:val="22"/>
                <w:lang w:val="en-US"/>
              </w:rPr>
              <w:t>Are operators trained and competent</w:t>
            </w:r>
          </w:p>
        </w:tc>
        <w:tc>
          <w:tcPr>
            <w:tcW w:w="1725" w:type="dxa"/>
            <w:tcBorders>
              <w:top w:val="single" w:sz="4" w:space="0" w:color="auto"/>
              <w:left w:val="single" w:sz="4" w:space="0" w:color="auto"/>
              <w:bottom w:val="single" w:sz="4" w:space="0" w:color="auto"/>
              <w:right w:val="single" w:sz="4" w:space="0" w:color="auto"/>
            </w:tcBorders>
            <w:vAlign w:val="center"/>
          </w:tcPr>
          <w:p w14:paraId="258FAF15" w14:textId="77777777" w:rsidR="00AC4C9E" w:rsidRPr="00D24814" w:rsidRDefault="00AC4C9E" w:rsidP="00AC4C9E">
            <w:pPr>
              <w:ind w:left="284" w:right="230"/>
              <w:jc w:val="center"/>
              <w:textAlignment w:val="baseline"/>
              <w:rPr>
                <w:rFonts w:eastAsia="Arial" w:cs="Arial"/>
                <w:b/>
                <w:color w:val="000000"/>
                <w:lang w:val="en-US"/>
              </w:rPr>
            </w:pPr>
            <w:r w:rsidRPr="007D69CE">
              <w:rPr>
                <w:rFonts w:eastAsia="Arial" w:cs="Arial"/>
                <w:color w:val="000000"/>
                <w:sz w:val="22"/>
                <w:szCs w:val="22"/>
                <w:lang w:val="en-US"/>
              </w:rPr>
              <w:t>Yes / No</w:t>
            </w:r>
          </w:p>
        </w:tc>
        <w:tc>
          <w:tcPr>
            <w:tcW w:w="1867" w:type="dxa"/>
            <w:tcBorders>
              <w:top w:val="single" w:sz="4" w:space="0" w:color="auto"/>
              <w:left w:val="single" w:sz="4" w:space="0" w:color="auto"/>
              <w:bottom w:val="single" w:sz="4" w:space="0" w:color="auto"/>
              <w:right w:val="single" w:sz="4" w:space="0" w:color="auto"/>
            </w:tcBorders>
          </w:tcPr>
          <w:p w14:paraId="143C81B0" w14:textId="77777777" w:rsidR="00AC4C9E" w:rsidRPr="00D24814" w:rsidRDefault="00AC4C9E" w:rsidP="00AC4C9E">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7047F43B" w14:textId="77777777" w:rsidR="00AC4C9E" w:rsidRPr="00D24814" w:rsidRDefault="00AC4C9E" w:rsidP="00AC4C9E">
            <w:pPr>
              <w:ind w:left="284" w:right="230"/>
              <w:jc w:val="center"/>
              <w:textAlignment w:val="baseline"/>
              <w:rPr>
                <w:rFonts w:eastAsia="Arial" w:cs="Arial"/>
                <w:b/>
                <w:color w:val="000000"/>
                <w:lang w:val="en-US"/>
              </w:rPr>
            </w:pPr>
          </w:p>
        </w:tc>
      </w:tr>
      <w:tr w:rsidR="00AC4C9E" w:rsidRPr="00D24814" w14:paraId="0104D8DA" w14:textId="77777777" w:rsidTr="00C100C2">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03EBAA9A" w14:textId="77777777" w:rsidR="00AC4C9E" w:rsidRPr="00AD426A" w:rsidRDefault="00AC4C9E" w:rsidP="00AC4C9E">
            <w:pPr>
              <w:spacing w:before="96" w:after="91" w:line="245" w:lineRule="exact"/>
              <w:ind w:left="284" w:right="230"/>
              <w:textAlignment w:val="baseline"/>
              <w:rPr>
                <w:rFonts w:eastAsia="Arial" w:cs="Arial"/>
                <w:color w:val="000000"/>
                <w:spacing w:val="-1"/>
                <w:lang w:val="en-US"/>
              </w:rPr>
            </w:pPr>
            <w:r>
              <w:rPr>
                <w:rFonts w:eastAsia="Arial" w:cs="Arial"/>
                <w:color w:val="000000"/>
                <w:spacing w:val="-1"/>
                <w:sz w:val="22"/>
                <w:szCs w:val="22"/>
                <w:lang w:val="en-US"/>
              </w:rPr>
              <w:t>Is a process in place for communicating patient readiness to Pharmacy/SCL (to avoid prolonged GTMP storage in the clinical area)</w:t>
            </w:r>
          </w:p>
        </w:tc>
        <w:tc>
          <w:tcPr>
            <w:tcW w:w="1725" w:type="dxa"/>
            <w:tcBorders>
              <w:top w:val="single" w:sz="4" w:space="0" w:color="auto"/>
              <w:left w:val="single" w:sz="4" w:space="0" w:color="auto"/>
              <w:bottom w:val="single" w:sz="4" w:space="0" w:color="auto"/>
              <w:right w:val="single" w:sz="4" w:space="0" w:color="auto"/>
            </w:tcBorders>
            <w:vAlign w:val="center"/>
          </w:tcPr>
          <w:p w14:paraId="02FC97E3" w14:textId="77777777" w:rsidR="00AC4C9E" w:rsidRPr="00CC6C68" w:rsidRDefault="00AC4C9E" w:rsidP="00AC4C9E">
            <w:pPr>
              <w:ind w:left="284" w:right="230"/>
              <w:jc w:val="center"/>
              <w:textAlignment w:val="baseline"/>
              <w:rPr>
                <w:rFonts w:eastAsia="Arial" w:cs="Arial"/>
                <w:color w:val="000000"/>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p>
        </w:tc>
        <w:tc>
          <w:tcPr>
            <w:tcW w:w="1867" w:type="dxa"/>
            <w:tcBorders>
              <w:top w:val="single" w:sz="4" w:space="0" w:color="auto"/>
              <w:left w:val="single" w:sz="4" w:space="0" w:color="auto"/>
              <w:bottom w:val="single" w:sz="4" w:space="0" w:color="auto"/>
              <w:right w:val="single" w:sz="4" w:space="0" w:color="auto"/>
            </w:tcBorders>
          </w:tcPr>
          <w:p w14:paraId="2F5B8CF3" w14:textId="77777777" w:rsidR="00AC4C9E" w:rsidRPr="00D24814" w:rsidRDefault="00AC4C9E" w:rsidP="00AC4C9E">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663B0392" w14:textId="77777777" w:rsidR="00AC4C9E" w:rsidRPr="00D24814" w:rsidRDefault="00AC4C9E" w:rsidP="00AC4C9E">
            <w:pPr>
              <w:ind w:left="284" w:right="230"/>
              <w:jc w:val="center"/>
              <w:textAlignment w:val="baseline"/>
              <w:rPr>
                <w:rFonts w:eastAsia="Arial" w:cs="Arial"/>
                <w:b/>
                <w:color w:val="000000"/>
                <w:lang w:val="en-US"/>
              </w:rPr>
            </w:pPr>
          </w:p>
        </w:tc>
      </w:tr>
      <w:tr w:rsidR="00AC4C9E" w:rsidRPr="00D24814" w14:paraId="0D41BAC3" w14:textId="77777777" w:rsidTr="00D72100">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31FFCA62" w14:textId="77777777" w:rsidR="00AC4C9E" w:rsidRDefault="00AC4C9E" w:rsidP="00AC4C9E">
            <w:pPr>
              <w:spacing w:before="96" w:after="91" w:line="245" w:lineRule="exact"/>
              <w:ind w:left="284" w:right="230"/>
              <w:textAlignment w:val="baseline"/>
              <w:rPr>
                <w:rFonts w:eastAsia="Arial" w:cs="Arial"/>
                <w:color w:val="000000"/>
                <w:spacing w:val="-1"/>
                <w:lang w:val="en-US"/>
              </w:rPr>
            </w:pPr>
            <w:r w:rsidRPr="007002FF">
              <w:rPr>
                <w:rFonts w:eastAsia="Arial" w:cs="Arial"/>
                <w:color w:val="000000"/>
                <w:spacing w:val="-1"/>
                <w:sz w:val="22"/>
                <w:szCs w:val="22"/>
                <w:lang w:val="en-US"/>
              </w:rPr>
              <w:t>Required PPE is available</w:t>
            </w:r>
          </w:p>
        </w:tc>
        <w:tc>
          <w:tcPr>
            <w:tcW w:w="1725" w:type="dxa"/>
            <w:tcBorders>
              <w:top w:val="single" w:sz="4" w:space="0" w:color="auto"/>
              <w:left w:val="single" w:sz="4" w:space="0" w:color="auto"/>
              <w:bottom w:val="single" w:sz="4" w:space="0" w:color="auto"/>
              <w:right w:val="single" w:sz="4" w:space="0" w:color="auto"/>
            </w:tcBorders>
            <w:vAlign w:val="center"/>
          </w:tcPr>
          <w:p w14:paraId="3D03EB5E" w14:textId="77777777" w:rsidR="00AC4C9E" w:rsidRPr="00D24814" w:rsidRDefault="00AC4C9E" w:rsidP="00AC4C9E">
            <w:pPr>
              <w:ind w:left="284" w:right="230"/>
              <w:jc w:val="center"/>
              <w:textAlignment w:val="baseline"/>
              <w:rPr>
                <w:rFonts w:eastAsia="Arial" w:cs="Arial"/>
                <w:color w:val="000000"/>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p>
        </w:tc>
        <w:tc>
          <w:tcPr>
            <w:tcW w:w="1867" w:type="dxa"/>
            <w:tcBorders>
              <w:top w:val="single" w:sz="4" w:space="0" w:color="auto"/>
              <w:left w:val="single" w:sz="4" w:space="0" w:color="auto"/>
              <w:bottom w:val="single" w:sz="4" w:space="0" w:color="auto"/>
              <w:right w:val="single" w:sz="4" w:space="0" w:color="auto"/>
            </w:tcBorders>
          </w:tcPr>
          <w:p w14:paraId="5A694B5A" w14:textId="77777777" w:rsidR="00AC4C9E" w:rsidRPr="00D24814" w:rsidRDefault="00AC4C9E" w:rsidP="00AC4C9E">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147CA7E5" w14:textId="77777777" w:rsidR="00AC4C9E" w:rsidRPr="00D24814" w:rsidRDefault="00AC4C9E" w:rsidP="00AC4C9E">
            <w:pPr>
              <w:ind w:left="284" w:right="230"/>
              <w:jc w:val="center"/>
              <w:textAlignment w:val="baseline"/>
              <w:rPr>
                <w:rFonts w:eastAsia="Arial" w:cs="Arial"/>
                <w:b/>
                <w:color w:val="000000"/>
                <w:lang w:val="en-US"/>
              </w:rPr>
            </w:pPr>
          </w:p>
        </w:tc>
      </w:tr>
      <w:tr w:rsidR="00AC4C9E" w:rsidRPr="00D24814" w14:paraId="54ACFB53" w14:textId="77777777" w:rsidTr="00D72100">
        <w:trPr>
          <w:trHeight w:val="567"/>
        </w:trPr>
        <w:tc>
          <w:tcPr>
            <w:tcW w:w="4560" w:type="dxa"/>
            <w:gridSpan w:val="2"/>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14:paraId="0A4A5C99" w14:textId="6A57B40A" w:rsidR="00AC4C9E" w:rsidRPr="007002FF" w:rsidRDefault="00AC4C9E" w:rsidP="00AC4C9E">
            <w:pPr>
              <w:spacing w:before="96" w:after="91" w:line="245" w:lineRule="exact"/>
              <w:ind w:left="284" w:right="230"/>
              <w:textAlignment w:val="baseline"/>
              <w:rPr>
                <w:rFonts w:eastAsia="Arial" w:cs="Arial"/>
                <w:color w:val="000000"/>
                <w:spacing w:val="-1"/>
                <w:sz w:val="22"/>
                <w:szCs w:val="22"/>
                <w:lang w:val="en-US"/>
              </w:rPr>
            </w:pPr>
            <w:r>
              <w:rPr>
                <w:rFonts w:eastAsia="Arial" w:cs="Arial"/>
                <w:color w:val="000000"/>
                <w:spacing w:val="-1"/>
                <w:sz w:val="22"/>
                <w:szCs w:val="22"/>
                <w:lang w:val="en-US"/>
              </w:rPr>
              <w:t>Required waste container(s) available</w:t>
            </w:r>
          </w:p>
        </w:tc>
        <w:tc>
          <w:tcPr>
            <w:tcW w:w="1725" w:type="dxa"/>
            <w:tcBorders>
              <w:top w:val="single" w:sz="4" w:space="0" w:color="auto"/>
              <w:left w:val="single" w:sz="4" w:space="0" w:color="auto"/>
              <w:bottom w:val="single" w:sz="4" w:space="0" w:color="auto"/>
              <w:right w:val="single" w:sz="4" w:space="0" w:color="auto"/>
            </w:tcBorders>
            <w:vAlign w:val="center"/>
          </w:tcPr>
          <w:p w14:paraId="61CEFDB2" w14:textId="3BA910CB" w:rsidR="00AC4C9E" w:rsidRPr="00D24814" w:rsidRDefault="00AC4C9E" w:rsidP="00AC4C9E">
            <w:pPr>
              <w:ind w:left="284" w:right="230"/>
              <w:jc w:val="center"/>
              <w:textAlignment w:val="baseline"/>
              <w:rPr>
                <w:rFonts w:eastAsia="Arial" w:cs="Arial"/>
                <w:color w:val="000000"/>
                <w:sz w:val="22"/>
                <w:szCs w:val="22"/>
                <w:lang w:val="en-US"/>
              </w:rPr>
            </w:pPr>
            <w:r w:rsidRPr="00D24814">
              <w:rPr>
                <w:rFonts w:eastAsia="Arial" w:cs="Arial"/>
                <w:color w:val="000000"/>
                <w:sz w:val="22"/>
                <w:szCs w:val="22"/>
                <w:lang w:val="en-US"/>
              </w:rPr>
              <w:t>Yes</w:t>
            </w:r>
            <w:r>
              <w:rPr>
                <w:rFonts w:eastAsia="Arial" w:cs="Arial"/>
                <w:color w:val="000000"/>
                <w:sz w:val="22"/>
                <w:szCs w:val="22"/>
                <w:lang w:val="en-US"/>
              </w:rPr>
              <w:t xml:space="preserve"> </w:t>
            </w:r>
            <w:r w:rsidRPr="00D24814">
              <w:rPr>
                <w:rFonts w:eastAsia="Arial" w:cs="Arial"/>
                <w:color w:val="000000"/>
                <w:sz w:val="22"/>
                <w:szCs w:val="22"/>
                <w:lang w:val="en-US"/>
              </w:rPr>
              <w:t>/</w:t>
            </w:r>
            <w:r>
              <w:rPr>
                <w:rFonts w:eastAsia="Arial" w:cs="Arial"/>
                <w:color w:val="000000"/>
                <w:sz w:val="22"/>
                <w:szCs w:val="22"/>
                <w:lang w:val="en-US"/>
              </w:rPr>
              <w:t xml:space="preserve"> </w:t>
            </w:r>
            <w:r w:rsidRPr="00D24814">
              <w:rPr>
                <w:rFonts w:eastAsia="Arial" w:cs="Arial"/>
                <w:color w:val="000000"/>
                <w:sz w:val="22"/>
                <w:szCs w:val="22"/>
                <w:lang w:val="en-US"/>
              </w:rPr>
              <w:t>No</w:t>
            </w:r>
          </w:p>
        </w:tc>
        <w:tc>
          <w:tcPr>
            <w:tcW w:w="1867" w:type="dxa"/>
            <w:tcBorders>
              <w:top w:val="single" w:sz="4" w:space="0" w:color="auto"/>
              <w:left w:val="single" w:sz="4" w:space="0" w:color="auto"/>
              <w:bottom w:val="single" w:sz="4" w:space="0" w:color="auto"/>
              <w:right w:val="single" w:sz="4" w:space="0" w:color="auto"/>
            </w:tcBorders>
          </w:tcPr>
          <w:p w14:paraId="5CE784A2" w14:textId="77777777" w:rsidR="00AC4C9E" w:rsidRPr="00D24814" w:rsidRDefault="00AC4C9E" w:rsidP="00AC4C9E">
            <w:pPr>
              <w:ind w:left="284" w:right="230"/>
              <w:jc w:val="center"/>
              <w:textAlignment w:val="baseline"/>
              <w:rPr>
                <w:rFonts w:eastAsia="Arial" w:cs="Arial"/>
                <w:b/>
                <w:color w:val="000000"/>
                <w:lang w:val="en-US"/>
              </w:rPr>
            </w:pPr>
          </w:p>
        </w:tc>
        <w:tc>
          <w:tcPr>
            <w:tcW w:w="1868" w:type="dxa"/>
            <w:tcBorders>
              <w:top w:val="single" w:sz="4" w:space="0" w:color="auto"/>
              <w:left w:val="single" w:sz="4" w:space="0" w:color="auto"/>
              <w:bottom w:val="single" w:sz="4" w:space="0" w:color="auto"/>
              <w:right w:val="single" w:sz="4" w:space="0" w:color="auto"/>
            </w:tcBorders>
          </w:tcPr>
          <w:p w14:paraId="38D81511" w14:textId="77777777" w:rsidR="00AC4C9E" w:rsidRPr="00D24814" w:rsidRDefault="00AC4C9E" w:rsidP="00AC4C9E">
            <w:pPr>
              <w:ind w:left="284" w:right="230"/>
              <w:jc w:val="center"/>
              <w:textAlignment w:val="baseline"/>
              <w:rPr>
                <w:rFonts w:eastAsia="Arial" w:cs="Arial"/>
                <w:b/>
                <w:color w:val="000000"/>
                <w:lang w:val="en-US"/>
              </w:rPr>
            </w:pPr>
          </w:p>
        </w:tc>
      </w:tr>
      <w:tr w:rsidR="00AC4C9E" w:rsidRPr="00D24814" w14:paraId="0C85D878" w14:textId="77777777" w:rsidTr="00E62EB1">
        <w:trPr>
          <w:trHeight w:val="1003"/>
        </w:trPr>
        <w:tc>
          <w:tcPr>
            <w:tcW w:w="158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DA671A7" w14:textId="77777777" w:rsidR="00AC4C9E" w:rsidRPr="005E4582" w:rsidRDefault="00AC4C9E" w:rsidP="00AC4C9E">
            <w:pPr>
              <w:spacing w:before="96" w:after="91" w:line="245" w:lineRule="exact"/>
              <w:ind w:left="284" w:right="230"/>
              <w:textAlignment w:val="baseline"/>
              <w:rPr>
                <w:rFonts w:eastAsia="Arial" w:cs="Arial"/>
                <w:color w:val="000000"/>
                <w:spacing w:val="-1"/>
                <w:sz w:val="22"/>
                <w:szCs w:val="22"/>
                <w:lang w:val="en-US"/>
              </w:rPr>
            </w:pPr>
            <w:r w:rsidRPr="005E4582">
              <w:rPr>
                <w:rFonts w:eastAsia="Arial" w:cs="Arial"/>
                <w:color w:val="000000"/>
                <w:spacing w:val="-1"/>
                <w:sz w:val="22"/>
                <w:szCs w:val="22"/>
                <w:lang w:val="en-US"/>
              </w:rPr>
              <w:t xml:space="preserve">Approval </w:t>
            </w:r>
          </w:p>
        </w:tc>
        <w:tc>
          <w:tcPr>
            <w:tcW w:w="2977" w:type="dxa"/>
            <w:tcBorders>
              <w:top w:val="single" w:sz="5" w:space="0" w:color="000000"/>
              <w:left w:val="single" w:sz="5" w:space="0" w:color="000000"/>
              <w:bottom w:val="single" w:sz="5" w:space="0" w:color="000000"/>
              <w:right w:val="single" w:sz="5" w:space="0" w:color="000000"/>
            </w:tcBorders>
            <w:vAlign w:val="bottom"/>
          </w:tcPr>
          <w:p w14:paraId="6562F0F4" w14:textId="77777777" w:rsidR="00AC4C9E" w:rsidRPr="0060181F" w:rsidRDefault="00AC4C9E" w:rsidP="00AC4C9E">
            <w:pPr>
              <w:ind w:left="284" w:right="230"/>
              <w:jc w:val="center"/>
              <w:textAlignment w:val="baseline"/>
              <w:rPr>
                <w:rFonts w:eastAsia="Arial" w:cs="Arial"/>
                <w:b/>
                <w:bCs/>
                <w:color w:val="000000"/>
                <w:sz w:val="18"/>
                <w:szCs w:val="18"/>
                <w:lang w:val="en-US"/>
              </w:rPr>
            </w:pPr>
            <w:r w:rsidRPr="0060181F">
              <w:rPr>
                <w:rFonts w:eastAsia="Arial" w:cs="Arial"/>
                <w:b/>
                <w:bCs/>
                <w:i/>
                <w:color w:val="000000"/>
                <w:sz w:val="18"/>
                <w:szCs w:val="18"/>
                <w:lang w:val="en-US"/>
              </w:rPr>
              <w:t>Print Name</w:t>
            </w:r>
          </w:p>
        </w:tc>
        <w:tc>
          <w:tcPr>
            <w:tcW w:w="3592" w:type="dxa"/>
            <w:gridSpan w:val="2"/>
            <w:tcBorders>
              <w:top w:val="single" w:sz="5" w:space="0" w:color="000000"/>
              <w:left w:val="single" w:sz="5" w:space="0" w:color="000000"/>
              <w:bottom w:val="single" w:sz="5" w:space="0" w:color="000000"/>
              <w:right w:val="single" w:sz="5" w:space="0" w:color="000000"/>
            </w:tcBorders>
            <w:vAlign w:val="bottom"/>
          </w:tcPr>
          <w:p w14:paraId="1FC29FF4" w14:textId="77777777" w:rsidR="00AC4C9E" w:rsidRPr="0060181F" w:rsidRDefault="00AC4C9E" w:rsidP="00AC4C9E">
            <w:pPr>
              <w:ind w:left="284" w:right="230"/>
              <w:jc w:val="center"/>
              <w:textAlignment w:val="baseline"/>
              <w:rPr>
                <w:rFonts w:eastAsia="Arial" w:cs="Arial"/>
                <w:b/>
                <w:bCs/>
                <w:color w:val="000000"/>
                <w:sz w:val="18"/>
                <w:szCs w:val="18"/>
                <w:lang w:val="en-US"/>
              </w:rPr>
            </w:pPr>
            <w:r w:rsidRPr="0060181F">
              <w:rPr>
                <w:rFonts w:eastAsia="Arial" w:cs="Arial"/>
                <w:b/>
                <w:bCs/>
                <w:i/>
                <w:color w:val="000000"/>
                <w:sz w:val="18"/>
                <w:szCs w:val="18"/>
                <w:lang w:val="en-US"/>
              </w:rPr>
              <w:t>Signature</w:t>
            </w:r>
          </w:p>
        </w:tc>
        <w:tc>
          <w:tcPr>
            <w:tcW w:w="1868" w:type="dxa"/>
            <w:tcBorders>
              <w:top w:val="single" w:sz="5" w:space="0" w:color="000000"/>
              <w:left w:val="single" w:sz="5" w:space="0" w:color="000000"/>
              <w:bottom w:val="single" w:sz="5" w:space="0" w:color="000000"/>
              <w:right w:val="single" w:sz="5" w:space="0" w:color="000000"/>
            </w:tcBorders>
            <w:vAlign w:val="bottom"/>
          </w:tcPr>
          <w:p w14:paraId="087F08EB" w14:textId="77777777" w:rsidR="00AC4C9E" w:rsidRPr="0060181F" w:rsidRDefault="00AC4C9E" w:rsidP="00AC4C9E">
            <w:pPr>
              <w:ind w:left="284" w:right="230"/>
              <w:jc w:val="center"/>
              <w:textAlignment w:val="baseline"/>
              <w:rPr>
                <w:rFonts w:eastAsia="Arial" w:cs="Arial"/>
                <w:b/>
                <w:bCs/>
                <w:color w:val="000000"/>
                <w:sz w:val="18"/>
                <w:szCs w:val="18"/>
                <w:lang w:val="en-US"/>
              </w:rPr>
            </w:pPr>
            <w:r w:rsidRPr="0060181F">
              <w:rPr>
                <w:rFonts w:eastAsia="Arial" w:cs="Arial"/>
                <w:b/>
                <w:bCs/>
                <w:i/>
                <w:color w:val="000000"/>
                <w:sz w:val="18"/>
                <w:szCs w:val="18"/>
                <w:lang w:val="en-US"/>
              </w:rPr>
              <w:t>Date</w:t>
            </w:r>
          </w:p>
        </w:tc>
      </w:tr>
    </w:tbl>
    <w:p w14:paraId="05CE36CF" w14:textId="5CD45B9F" w:rsidR="00C100C2" w:rsidRDefault="00C100C2" w:rsidP="00C100C2">
      <w:pPr>
        <w:ind w:left="284" w:right="230"/>
        <w:textAlignment w:val="baseline"/>
        <w:rPr>
          <w:rFonts w:eastAsia="Times New Roman" w:cs="Arial"/>
          <w:color w:val="000000"/>
          <w:sz w:val="22"/>
          <w:szCs w:val="22"/>
          <w:lang w:val="en-US"/>
        </w:rPr>
      </w:pPr>
    </w:p>
    <w:p w14:paraId="1B930C7D" w14:textId="77777777" w:rsidR="00AC4C9E" w:rsidRDefault="00AC4C9E">
      <w:pPr>
        <w:rPr>
          <w:rFonts w:eastAsia="Times New Roman" w:cs="Arial"/>
          <w:sz w:val="22"/>
          <w:szCs w:val="22"/>
          <w:lang w:eastAsia="en-GB"/>
        </w:rPr>
      </w:pPr>
      <w:r>
        <w:rPr>
          <w:rFonts w:eastAsia="Times New Roman" w:cs="Arial"/>
          <w:sz w:val="22"/>
          <w:szCs w:val="22"/>
          <w:lang w:eastAsia="en-GB"/>
        </w:rPr>
        <w:br w:type="page"/>
      </w:r>
    </w:p>
    <w:p w14:paraId="73F464AF" w14:textId="6E788838" w:rsidR="00421665" w:rsidRDefault="00C100C2" w:rsidP="00421665">
      <w:pPr>
        <w:ind w:left="284" w:right="230"/>
        <w:rPr>
          <w:rFonts w:eastAsia="Times New Roman" w:cs="Arial"/>
          <w:sz w:val="22"/>
          <w:szCs w:val="22"/>
          <w:lang w:eastAsia="en-GB"/>
        </w:rPr>
      </w:pPr>
      <w:r w:rsidRPr="00D24814">
        <w:rPr>
          <w:rFonts w:eastAsia="Times New Roman" w:cs="Arial"/>
          <w:sz w:val="22"/>
          <w:szCs w:val="22"/>
          <w:lang w:eastAsia="en-GB"/>
        </w:rPr>
        <w:lastRenderedPageBreak/>
        <w:t>The Pan UK Pharmacy Working Group for ATMPs would like to thank the following people for their contribution towards this document</w:t>
      </w:r>
      <w:r w:rsidR="00E62EB1">
        <w:rPr>
          <w:rFonts w:eastAsia="Times New Roman" w:cs="Arial"/>
          <w:sz w:val="22"/>
          <w:szCs w:val="22"/>
          <w:lang w:eastAsia="en-GB"/>
        </w:rPr>
        <w:t>:</w:t>
      </w:r>
    </w:p>
    <w:p w14:paraId="01C78CBB" w14:textId="77777777" w:rsidR="00421665" w:rsidRDefault="00421665" w:rsidP="00421665">
      <w:pPr>
        <w:ind w:left="284" w:right="230"/>
        <w:rPr>
          <w:rFonts w:eastAsia="Times New Roman" w:cs="Arial"/>
          <w:sz w:val="22"/>
          <w:szCs w:val="22"/>
          <w:lang w:eastAsia="en-GB"/>
        </w:rPr>
      </w:pPr>
    </w:p>
    <w:p w14:paraId="5F6E9ED9" w14:textId="377CD8FE" w:rsidR="00421665" w:rsidRDefault="005C1EBC" w:rsidP="00421665">
      <w:pPr>
        <w:ind w:left="284" w:right="230"/>
        <w:rPr>
          <w:rFonts w:eastAsia="Times New Roman" w:cs="Arial"/>
          <w:sz w:val="22"/>
          <w:szCs w:val="22"/>
          <w:lang w:eastAsia="en-GB"/>
        </w:rPr>
      </w:pPr>
      <w:r>
        <w:rPr>
          <w:rFonts w:eastAsia="Times New Roman" w:cs="Arial"/>
          <w:sz w:val="22"/>
          <w:szCs w:val="22"/>
          <w:lang w:eastAsia="en-GB"/>
        </w:rPr>
        <w:t xml:space="preserve">Elizabeth Davies- </w:t>
      </w:r>
      <w:r w:rsidRPr="005C1EBC">
        <w:rPr>
          <w:rFonts w:eastAsia="Times New Roman" w:cs="Arial"/>
          <w:sz w:val="22"/>
          <w:szCs w:val="22"/>
          <w:lang w:eastAsia="en-GB"/>
        </w:rPr>
        <w:t>Consultant Pharmacist Adult Haematology</w:t>
      </w:r>
      <w:r>
        <w:rPr>
          <w:rFonts w:eastAsia="Times New Roman" w:cs="Arial"/>
          <w:sz w:val="22"/>
          <w:szCs w:val="22"/>
          <w:lang w:eastAsia="en-GB"/>
        </w:rPr>
        <w:t xml:space="preserve">, Manchester University NHS Foundation Trust </w:t>
      </w:r>
    </w:p>
    <w:p w14:paraId="31D0DE86" w14:textId="77777777" w:rsidR="00421665" w:rsidRDefault="00421665" w:rsidP="00AD0632">
      <w:pPr>
        <w:ind w:right="230"/>
        <w:rPr>
          <w:rFonts w:eastAsia="Times New Roman" w:cs="Arial"/>
          <w:sz w:val="22"/>
          <w:szCs w:val="22"/>
          <w:lang w:eastAsia="en-GB"/>
        </w:rPr>
      </w:pPr>
    </w:p>
    <w:p w14:paraId="076FDA1E" w14:textId="123685AB" w:rsidR="00CA54D7" w:rsidRDefault="00CA54D7" w:rsidP="00CA54D7">
      <w:pPr>
        <w:ind w:left="284" w:right="230"/>
        <w:rPr>
          <w:rFonts w:eastAsia="Times New Roman" w:cs="Arial"/>
          <w:sz w:val="22"/>
          <w:szCs w:val="22"/>
          <w:lang w:eastAsia="en-GB"/>
        </w:rPr>
      </w:pPr>
      <w:r w:rsidRPr="0064762C">
        <w:rPr>
          <w:rFonts w:eastAsia="Times New Roman" w:cs="Arial"/>
          <w:sz w:val="22"/>
          <w:szCs w:val="22"/>
          <w:lang w:eastAsia="en-GB"/>
        </w:rPr>
        <w:t xml:space="preserve">Rabia </w:t>
      </w:r>
      <w:proofErr w:type="spellStart"/>
      <w:r w:rsidRPr="0064762C">
        <w:rPr>
          <w:rFonts w:eastAsia="Times New Roman" w:cs="Arial"/>
          <w:sz w:val="22"/>
          <w:szCs w:val="22"/>
          <w:lang w:eastAsia="en-GB"/>
        </w:rPr>
        <w:t>Gowa</w:t>
      </w:r>
      <w:proofErr w:type="spellEnd"/>
      <w:r>
        <w:rPr>
          <w:rFonts w:eastAsia="Times New Roman" w:cs="Arial"/>
          <w:sz w:val="22"/>
          <w:szCs w:val="22"/>
          <w:lang w:eastAsia="en-GB"/>
        </w:rPr>
        <w:t xml:space="preserve">- </w:t>
      </w:r>
      <w:r w:rsidRPr="0064762C">
        <w:rPr>
          <w:rFonts w:eastAsia="Times New Roman" w:cs="Arial"/>
          <w:sz w:val="22"/>
          <w:szCs w:val="22"/>
          <w:lang w:eastAsia="en-GB"/>
        </w:rPr>
        <w:t>Pharmacy Lead - Innovative Treatments</w:t>
      </w:r>
      <w:r>
        <w:rPr>
          <w:rFonts w:eastAsia="Times New Roman" w:cs="Arial"/>
          <w:sz w:val="22"/>
          <w:szCs w:val="22"/>
          <w:lang w:eastAsia="en-GB"/>
        </w:rPr>
        <w:t xml:space="preserve">, </w:t>
      </w:r>
      <w:r w:rsidRPr="0064762C">
        <w:rPr>
          <w:rFonts w:eastAsia="Times New Roman" w:cs="Arial"/>
          <w:sz w:val="22"/>
          <w:szCs w:val="22"/>
          <w:lang w:eastAsia="en-GB"/>
        </w:rPr>
        <w:t>National Specialised Commissioning</w:t>
      </w:r>
      <w:r w:rsidR="001359F2">
        <w:rPr>
          <w:rFonts w:eastAsia="Times New Roman" w:cs="Arial"/>
          <w:sz w:val="22"/>
          <w:szCs w:val="22"/>
          <w:lang w:eastAsia="en-GB"/>
        </w:rPr>
        <w:t xml:space="preserve"> </w:t>
      </w:r>
      <w:r w:rsidRPr="0064762C">
        <w:rPr>
          <w:rFonts w:eastAsia="Times New Roman" w:cs="Arial"/>
          <w:sz w:val="22"/>
          <w:szCs w:val="22"/>
          <w:lang w:eastAsia="en-GB"/>
        </w:rPr>
        <w:t>Directorate</w:t>
      </w:r>
      <w:r>
        <w:rPr>
          <w:rFonts w:eastAsia="Times New Roman" w:cs="Arial"/>
          <w:sz w:val="22"/>
          <w:szCs w:val="22"/>
          <w:lang w:eastAsia="en-GB"/>
        </w:rPr>
        <w:t xml:space="preserve">, </w:t>
      </w:r>
      <w:r w:rsidRPr="0064762C">
        <w:rPr>
          <w:rFonts w:eastAsia="Times New Roman" w:cs="Arial"/>
          <w:sz w:val="22"/>
          <w:szCs w:val="22"/>
          <w:lang w:eastAsia="en-GB"/>
        </w:rPr>
        <w:t>NHS England</w:t>
      </w:r>
    </w:p>
    <w:p w14:paraId="34F5968B" w14:textId="77777777" w:rsidR="00421665" w:rsidRDefault="00421665" w:rsidP="00421665">
      <w:pPr>
        <w:ind w:left="284" w:right="230"/>
        <w:rPr>
          <w:rFonts w:eastAsia="Times New Roman" w:cs="Arial"/>
          <w:sz w:val="22"/>
          <w:szCs w:val="22"/>
          <w:lang w:eastAsia="en-GB"/>
        </w:rPr>
      </w:pPr>
    </w:p>
    <w:p w14:paraId="4C9D207F" w14:textId="77777777" w:rsidR="00C100C2" w:rsidRPr="00D24814" w:rsidRDefault="00C100C2" w:rsidP="00421665">
      <w:pPr>
        <w:ind w:left="284" w:right="230"/>
        <w:rPr>
          <w:rFonts w:eastAsia="Times New Roman" w:cs="Arial"/>
          <w:sz w:val="22"/>
          <w:szCs w:val="22"/>
          <w:lang w:eastAsia="en-GB"/>
        </w:rPr>
      </w:pPr>
      <w:r w:rsidRPr="00D24814">
        <w:rPr>
          <w:rFonts w:eastAsia="Times New Roman" w:cs="Arial"/>
          <w:sz w:val="22"/>
          <w:szCs w:val="22"/>
          <w:lang w:eastAsia="en-GB"/>
        </w:rPr>
        <w:t xml:space="preserve">For further information or comments contact </w:t>
      </w:r>
      <w:hyperlink r:id="rId19" w:history="1">
        <w:r w:rsidRPr="00D24814">
          <w:rPr>
            <w:rStyle w:val="Hyperlink"/>
            <w:rFonts w:eastAsia="Times New Roman" w:cs="Arial"/>
            <w:sz w:val="22"/>
            <w:szCs w:val="22"/>
            <w:lang w:eastAsia="en-GB"/>
          </w:rPr>
          <w:t>Anne.Black7@nhs.net</w:t>
        </w:r>
      </w:hyperlink>
      <w:r>
        <w:rPr>
          <w:rStyle w:val="Hyperlink"/>
          <w:rFonts w:eastAsia="Times New Roman" w:cs="Arial"/>
          <w:sz w:val="22"/>
          <w:szCs w:val="22"/>
          <w:lang w:eastAsia="en-GB"/>
        </w:rPr>
        <w:t>.</w:t>
      </w:r>
      <w:r w:rsidRPr="00D24814">
        <w:rPr>
          <w:rFonts w:eastAsia="Times New Roman" w:cs="Arial"/>
          <w:sz w:val="22"/>
          <w:szCs w:val="22"/>
          <w:lang w:eastAsia="en-GB"/>
        </w:rPr>
        <w:t xml:space="preserve"> </w:t>
      </w:r>
    </w:p>
    <w:p w14:paraId="42F48559" w14:textId="77777777" w:rsidR="00C100C2" w:rsidRPr="00D24814" w:rsidRDefault="00C100C2" w:rsidP="00C100C2">
      <w:pPr>
        <w:ind w:left="284" w:right="230"/>
        <w:rPr>
          <w:rFonts w:eastAsia="Times New Roman" w:cs="Arial"/>
          <w:sz w:val="22"/>
          <w:szCs w:val="22"/>
          <w:lang w:eastAsia="en-GB"/>
        </w:rPr>
      </w:pPr>
    </w:p>
    <w:p w14:paraId="39AC7FAC" w14:textId="77777777" w:rsidR="00C100C2" w:rsidRPr="00D24814" w:rsidRDefault="00C100C2" w:rsidP="00C100C2">
      <w:pPr>
        <w:ind w:left="284" w:right="230"/>
        <w:rPr>
          <w:rFonts w:eastAsia="Times New Roman" w:cs="Arial"/>
          <w:sz w:val="22"/>
          <w:szCs w:val="22"/>
          <w:lang w:eastAsia="en-GB"/>
        </w:rPr>
      </w:pPr>
    </w:p>
    <w:p w14:paraId="3F7E4802" w14:textId="77777777" w:rsidR="00C100C2" w:rsidRDefault="00C100C2" w:rsidP="0034187D">
      <w:pPr>
        <w:ind w:left="360" w:right="-50"/>
        <w:jc w:val="center"/>
        <w:rPr>
          <w:rFonts w:eastAsia="Times New Roman" w:cs="Arial"/>
          <w:b/>
          <w:sz w:val="22"/>
          <w:szCs w:val="22"/>
          <w:lang w:eastAsia="en-GB"/>
        </w:rPr>
      </w:pPr>
    </w:p>
    <w:sectPr w:rsidR="00C100C2" w:rsidSect="00E71CFE">
      <w:headerReference w:type="default" r:id="rId20"/>
      <w:footerReference w:type="even" r:id="rId21"/>
      <w:footerReference w:type="default" r:id="rId22"/>
      <w:type w:val="continuous"/>
      <w:pgSz w:w="11900" w:h="16840"/>
      <w:pgMar w:top="567" w:right="843" w:bottom="426" w:left="567"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6B11" w14:textId="77777777" w:rsidR="00133576" w:rsidRDefault="00133576" w:rsidP="00F81309">
      <w:r>
        <w:separator/>
      </w:r>
    </w:p>
  </w:endnote>
  <w:endnote w:type="continuationSeparator" w:id="0">
    <w:p w14:paraId="1383613A" w14:textId="77777777" w:rsidR="00133576" w:rsidRDefault="00133576" w:rsidP="00F8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D5CE" w14:textId="77777777" w:rsidR="00294FF9" w:rsidRDefault="00294FF9" w:rsidP="005D1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30C56" w14:textId="77777777" w:rsidR="00294FF9" w:rsidRDefault="00294FF9" w:rsidP="00495B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CE2C" w14:textId="77777777" w:rsidR="00294FF9" w:rsidRPr="00495BCF" w:rsidRDefault="00294FF9" w:rsidP="00F14C92">
    <w:pPr>
      <w:pStyle w:val="Footer"/>
      <w:framePr w:w="294" w:wrap="around" w:vAnchor="text" w:hAnchor="page" w:x="11188" w:y="381"/>
      <w:jc w:val="right"/>
      <w:rPr>
        <w:rStyle w:val="PageNumber"/>
        <w:color w:val="009D00"/>
      </w:rPr>
    </w:pPr>
    <w:r w:rsidRPr="00495BCF">
      <w:rPr>
        <w:rStyle w:val="PageNumber"/>
        <w:color w:val="009D00"/>
      </w:rPr>
      <w:fldChar w:fldCharType="begin"/>
    </w:r>
    <w:r w:rsidRPr="00495BCF">
      <w:rPr>
        <w:rStyle w:val="PageNumber"/>
        <w:color w:val="009D00"/>
      </w:rPr>
      <w:instrText xml:space="preserve">PAGE  </w:instrText>
    </w:r>
    <w:r w:rsidRPr="00495BCF">
      <w:rPr>
        <w:rStyle w:val="PageNumber"/>
        <w:color w:val="009D00"/>
      </w:rPr>
      <w:fldChar w:fldCharType="separate"/>
    </w:r>
    <w:r w:rsidR="00AC1EA3">
      <w:rPr>
        <w:rStyle w:val="PageNumber"/>
        <w:noProof/>
        <w:color w:val="009D00"/>
      </w:rPr>
      <w:t>15</w:t>
    </w:r>
    <w:r w:rsidRPr="00495BCF">
      <w:rPr>
        <w:rStyle w:val="PageNumber"/>
        <w:color w:val="009D00"/>
      </w:rPr>
      <w:fldChar w:fldCharType="end"/>
    </w:r>
  </w:p>
  <w:p w14:paraId="0C931FE4" w14:textId="77777777" w:rsidR="00294FF9" w:rsidRPr="00323B7B" w:rsidRDefault="00294FF9" w:rsidP="00495BCF">
    <w:pPr>
      <w:pStyle w:val="Footer"/>
      <w:ind w:right="360"/>
      <w:rPr>
        <w:rFonts w:cs="Arial"/>
        <w:b/>
        <w:color w:val="009D00"/>
        <w:sz w:val="28"/>
        <w:szCs w:val="28"/>
      </w:rPr>
    </w:pPr>
    <w:r>
      <w:rPr>
        <w:rFonts w:cs="Arial"/>
        <w:b/>
        <w:color w:val="009D00"/>
        <w:sz w:val="28"/>
        <w:szCs w:val="2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4B627" w14:textId="77777777" w:rsidR="00133576" w:rsidRDefault="00133576" w:rsidP="00F81309">
      <w:r>
        <w:separator/>
      </w:r>
    </w:p>
  </w:footnote>
  <w:footnote w:type="continuationSeparator" w:id="0">
    <w:p w14:paraId="5C923A5A" w14:textId="77777777" w:rsidR="00133576" w:rsidRDefault="00133576" w:rsidP="00F81309">
      <w:r>
        <w:continuationSeparator/>
      </w:r>
    </w:p>
  </w:footnote>
  <w:footnote w:id="1">
    <w:p w14:paraId="6BFC5649" w14:textId="77777777" w:rsidR="00D279CD" w:rsidRPr="00D279CD" w:rsidRDefault="00D279CD" w:rsidP="00D279CD">
      <w:pPr>
        <w:pStyle w:val="FootnoteText"/>
        <w:rPr>
          <w:b/>
        </w:rPr>
      </w:pPr>
      <w:r>
        <w:rPr>
          <w:rStyle w:val="FootnoteReference"/>
        </w:rPr>
        <w:footnoteRef/>
      </w:r>
      <w:r>
        <w:t xml:space="preserve"> </w:t>
      </w:r>
      <w:r w:rsidRPr="00D279CD">
        <w:rPr>
          <w:b/>
        </w:rPr>
        <w:t>The template for a technical agreement for marketed CAR-T will be a useful guide but will require tailoring for non GMO GTMP</w:t>
      </w:r>
      <w:bookmarkStart w:id="1" w:name="_Hlk170998658"/>
      <w:r w:rsidRPr="00D279CD">
        <w:rPr>
          <w:b/>
        </w:rPr>
        <w:t xml:space="preserve"> Casgevy® </w:t>
      </w:r>
      <w:bookmarkEnd w:id="1"/>
      <w:r w:rsidRPr="00D279CD">
        <w:fldChar w:fldCharType="begin"/>
      </w:r>
      <w:r w:rsidRPr="00D279CD">
        <w:instrText xml:space="preserve"> HYPERLINK "https://www.sps.nhs.uk/articles/outsourcing-the-receipt-storage-preparation-and-onward-supply-of-marketed-cryopreserved-atmps-a-template-technical-agreement/" </w:instrText>
      </w:r>
      <w:r w:rsidRPr="00D279CD">
        <w:fldChar w:fldCharType="separate"/>
      </w:r>
      <w:r w:rsidRPr="00D279CD">
        <w:rPr>
          <w:rStyle w:val="Hyperlink"/>
          <w:sz w:val="20"/>
        </w:rPr>
        <w:t>Outsourcing the Receipt, Storage, Preparation and Onward Supply of Marketed Cryopreserved ATMPs – A Template Technical Agreement – SPS - Specialist Pharmacy Service – The first stop for professional medicines advice</w:t>
      </w:r>
      <w:r w:rsidRPr="00D279CD">
        <w:fldChar w:fldCharType="end"/>
      </w:r>
    </w:p>
    <w:p w14:paraId="46143A34" w14:textId="4A87158C" w:rsidR="00D279CD" w:rsidRDefault="00D279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A4B8" w14:textId="03FDC9C9" w:rsidR="00294FF9" w:rsidRDefault="00294FF9">
    <w:pPr>
      <w:pStyle w:val="Header"/>
    </w:pPr>
  </w:p>
  <w:p w14:paraId="22202ADF" w14:textId="5E52CF7C" w:rsidR="00294FF9" w:rsidRDefault="00294FF9" w:rsidP="002C25A8">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86A0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0B7B35"/>
    <w:multiLevelType w:val="hybridMultilevel"/>
    <w:tmpl w:val="F85EC70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6E626D"/>
    <w:multiLevelType w:val="hybridMultilevel"/>
    <w:tmpl w:val="8FCAA6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11A3838"/>
    <w:multiLevelType w:val="hybridMultilevel"/>
    <w:tmpl w:val="4D844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6F2A24"/>
    <w:multiLevelType w:val="hybridMultilevel"/>
    <w:tmpl w:val="00B8D26C"/>
    <w:lvl w:ilvl="0" w:tplc="02F81B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179B3FCD"/>
    <w:multiLevelType w:val="hybridMultilevel"/>
    <w:tmpl w:val="A2D65EB4"/>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6" w15:restartNumberingAfterBreak="0">
    <w:nsid w:val="191573F5"/>
    <w:multiLevelType w:val="hybridMultilevel"/>
    <w:tmpl w:val="A798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85C12"/>
    <w:multiLevelType w:val="hybridMultilevel"/>
    <w:tmpl w:val="D2382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784908"/>
    <w:multiLevelType w:val="multilevel"/>
    <w:tmpl w:val="FAB0E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5A56DD"/>
    <w:multiLevelType w:val="hybridMultilevel"/>
    <w:tmpl w:val="29367694"/>
    <w:lvl w:ilvl="0" w:tplc="08090003">
      <w:start w:val="1"/>
      <w:numFmt w:val="bullet"/>
      <w:lvlText w:val="o"/>
      <w:lvlJc w:val="left"/>
      <w:pPr>
        <w:ind w:left="1429" w:hanging="360"/>
      </w:pPr>
      <w:rPr>
        <w:rFonts w:ascii="Courier New" w:hAnsi="Courier New" w:cs="Courier New" w:hint="default"/>
      </w:rPr>
    </w:lvl>
    <w:lvl w:ilvl="1" w:tplc="970E6AFA">
      <w:numFmt w:val="bullet"/>
      <w:lvlText w:val="-"/>
      <w:lvlJc w:val="left"/>
      <w:pPr>
        <w:ind w:left="2149" w:hanging="360"/>
      </w:pPr>
      <w:rPr>
        <w:rFonts w:ascii="Arial" w:eastAsia="PMingLiU" w:hAnsi="Arial" w:cs="Arial" w:hint="default"/>
        <w:b w:val="0"/>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6FC3C54"/>
    <w:multiLevelType w:val="hybridMultilevel"/>
    <w:tmpl w:val="2312D2DE"/>
    <w:lvl w:ilvl="0" w:tplc="8C5AC4C4">
      <w:start w:val="1"/>
      <w:numFmt w:val="lowerLetter"/>
      <w:lvlText w:val="%1."/>
      <w:lvlJc w:val="left"/>
      <w:pPr>
        <w:ind w:left="779" w:hanging="49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AE66CA5"/>
    <w:multiLevelType w:val="hybridMultilevel"/>
    <w:tmpl w:val="E1EA6A52"/>
    <w:lvl w:ilvl="0" w:tplc="080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BA34DFB"/>
    <w:multiLevelType w:val="hybridMultilevel"/>
    <w:tmpl w:val="8A9056D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736D7"/>
    <w:multiLevelType w:val="hybridMultilevel"/>
    <w:tmpl w:val="36C6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86268"/>
    <w:multiLevelType w:val="hybridMultilevel"/>
    <w:tmpl w:val="EBC0D6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C2F18A0"/>
    <w:multiLevelType w:val="hybridMultilevel"/>
    <w:tmpl w:val="C8EE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63428"/>
    <w:multiLevelType w:val="hybridMultilevel"/>
    <w:tmpl w:val="E4FAF692"/>
    <w:lvl w:ilvl="0" w:tplc="8258071E">
      <w:start w:val="1"/>
      <w:numFmt w:val="bullet"/>
      <w:lvlText w:val=""/>
      <w:lvlJc w:val="left"/>
      <w:pPr>
        <w:ind w:left="780" w:hanging="360"/>
      </w:pPr>
      <w:rPr>
        <w:rFonts w:ascii="Symbol" w:hAnsi="Symbol" w:hint="default"/>
        <w:sz w:val="22"/>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0AF390C"/>
    <w:multiLevelType w:val="hybridMultilevel"/>
    <w:tmpl w:val="86669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10653"/>
    <w:multiLevelType w:val="hybridMultilevel"/>
    <w:tmpl w:val="AEBA9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D283F"/>
    <w:multiLevelType w:val="hybridMultilevel"/>
    <w:tmpl w:val="1B281C32"/>
    <w:lvl w:ilvl="0" w:tplc="5FDC0B40">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337565E"/>
    <w:multiLevelType w:val="hybridMultilevel"/>
    <w:tmpl w:val="435476AE"/>
    <w:lvl w:ilvl="0" w:tplc="B5F65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54D6D65"/>
    <w:multiLevelType w:val="hybridMultilevel"/>
    <w:tmpl w:val="2FF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F4E5C"/>
    <w:multiLevelType w:val="hybridMultilevel"/>
    <w:tmpl w:val="B1E085B4"/>
    <w:lvl w:ilvl="0" w:tplc="8214A1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9F6ABB"/>
    <w:multiLevelType w:val="multilevel"/>
    <w:tmpl w:val="45AC5EF8"/>
    <w:lvl w:ilvl="0">
      <w:start w:val="1"/>
      <w:numFmt w:val="decimal"/>
      <w:lvlText w:val="%1."/>
      <w:lvlJc w:val="left"/>
      <w:pPr>
        <w:tabs>
          <w:tab w:val="num" w:pos="644"/>
        </w:tabs>
        <w:ind w:left="568" w:hanging="284"/>
      </w:pPr>
    </w:lvl>
    <w:lvl w:ilvl="1">
      <w:start w:val="1"/>
      <w:numFmt w:val="decimal"/>
      <w:lvlText w:val="%1.%2."/>
      <w:lvlJc w:val="left"/>
      <w:pPr>
        <w:tabs>
          <w:tab w:val="num" w:pos="284"/>
        </w:tabs>
        <w:ind w:left="1276" w:hanging="708"/>
      </w:pPr>
    </w:lvl>
    <w:lvl w:ilvl="2">
      <w:start w:val="1"/>
      <w:numFmt w:val="decimal"/>
      <w:lvlText w:val="%1.%2.%3."/>
      <w:lvlJc w:val="left"/>
      <w:pPr>
        <w:tabs>
          <w:tab w:val="num" w:pos="284"/>
        </w:tabs>
        <w:ind w:left="1984" w:hanging="708"/>
      </w:pPr>
    </w:lvl>
    <w:lvl w:ilvl="3">
      <w:start w:val="1"/>
      <w:numFmt w:val="decimal"/>
      <w:lvlText w:val="%1.%2.%3.%4."/>
      <w:lvlJc w:val="left"/>
      <w:pPr>
        <w:tabs>
          <w:tab w:val="num" w:pos="284"/>
        </w:tabs>
        <w:ind w:left="2692" w:hanging="708"/>
      </w:pPr>
    </w:lvl>
    <w:lvl w:ilvl="4">
      <w:start w:val="1"/>
      <w:numFmt w:val="decimal"/>
      <w:lvlText w:val="%1.%2.%3.%4.%5."/>
      <w:lvlJc w:val="left"/>
      <w:pPr>
        <w:tabs>
          <w:tab w:val="num" w:pos="284"/>
        </w:tabs>
        <w:ind w:left="3400" w:hanging="708"/>
      </w:pPr>
    </w:lvl>
    <w:lvl w:ilvl="5">
      <w:start w:val="1"/>
      <w:numFmt w:val="decimal"/>
      <w:lvlText w:val="%1.%2.%3.%4.%5.%6."/>
      <w:lvlJc w:val="left"/>
      <w:pPr>
        <w:tabs>
          <w:tab w:val="num" w:pos="284"/>
        </w:tabs>
        <w:ind w:left="4108" w:hanging="708"/>
      </w:pPr>
    </w:lvl>
    <w:lvl w:ilvl="6">
      <w:start w:val="1"/>
      <w:numFmt w:val="decimal"/>
      <w:lvlText w:val="%1.%2.%3.%4.%5.%6.%7."/>
      <w:lvlJc w:val="left"/>
      <w:pPr>
        <w:tabs>
          <w:tab w:val="num" w:pos="284"/>
        </w:tabs>
        <w:ind w:left="4816" w:hanging="708"/>
      </w:pPr>
    </w:lvl>
    <w:lvl w:ilvl="7">
      <w:start w:val="1"/>
      <w:numFmt w:val="decimal"/>
      <w:lvlText w:val="%1.%2.%3.%4.%5.%6.%7.%8."/>
      <w:lvlJc w:val="left"/>
      <w:pPr>
        <w:tabs>
          <w:tab w:val="num" w:pos="284"/>
        </w:tabs>
        <w:ind w:left="5524" w:hanging="708"/>
      </w:pPr>
    </w:lvl>
    <w:lvl w:ilvl="8">
      <w:start w:val="1"/>
      <w:numFmt w:val="decimal"/>
      <w:lvlText w:val="%1.%2.%3.%4.%5.%6.%7.%8.%9."/>
      <w:lvlJc w:val="left"/>
      <w:pPr>
        <w:tabs>
          <w:tab w:val="num" w:pos="284"/>
        </w:tabs>
        <w:ind w:left="6232" w:hanging="708"/>
      </w:pPr>
    </w:lvl>
  </w:abstractNum>
  <w:abstractNum w:abstractNumId="24" w15:restartNumberingAfterBreak="0">
    <w:nsid w:val="4A2F24C0"/>
    <w:multiLevelType w:val="hybridMultilevel"/>
    <w:tmpl w:val="232A4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2A7FBB"/>
    <w:multiLevelType w:val="hybridMultilevel"/>
    <w:tmpl w:val="F39C5EA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6" w15:restartNumberingAfterBreak="0">
    <w:nsid w:val="4E107892"/>
    <w:multiLevelType w:val="hybridMultilevel"/>
    <w:tmpl w:val="A85C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11D64"/>
    <w:multiLevelType w:val="hybridMultilevel"/>
    <w:tmpl w:val="BF10756E"/>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2A36CCD"/>
    <w:multiLevelType w:val="hybridMultilevel"/>
    <w:tmpl w:val="C6346182"/>
    <w:lvl w:ilvl="0" w:tplc="69B60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EF2640"/>
    <w:multiLevelType w:val="hybridMultilevel"/>
    <w:tmpl w:val="3F62F66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595794F"/>
    <w:multiLevelType w:val="hybridMultilevel"/>
    <w:tmpl w:val="9DDED0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3D7607"/>
    <w:multiLevelType w:val="hybridMultilevel"/>
    <w:tmpl w:val="39782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4E0419"/>
    <w:multiLevelType w:val="hybridMultilevel"/>
    <w:tmpl w:val="FB22EF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9B3CF9"/>
    <w:multiLevelType w:val="hybridMultilevel"/>
    <w:tmpl w:val="CF18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51EC1"/>
    <w:multiLevelType w:val="hybridMultilevel"/>
    <w:tmpl w:val="E67CE8F8"/>
    <w:lvl w:ilvl="0" w:tplc="914A4456">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5E982598"/>
    <w:multiLevelType w:val="hybridMultilevel"/>
    <w:tmpl w:val="132A7508"/>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5F2F6426"/>
    <w:multiLevelType w:val="hybridMultilevel"/>
    <w:tmpl w:val="16342B62"/>
    <w:lvl w:ilvl="0" w:tplc="970E6AFA">
      <w:numFmt w:val="bullet"/>
      <w:lvlText w:val="-"/>
      <w:lvlJc w:val="left"/>
      <w:pPr>
        <w:ind w:left="480" w:hanging="360"/>
      </w:pPr>
      <w:rPr>
        <w:rFonts w:ascii="Arial" w:eastAsia="PMingLiU" w:hAnsi="Arial" w:cs="Arial" w:hint="default"/>
        <w:b w:val="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7" w15:restartNumberingAfterBreak="0">
    <w:nsid w:val="5FEE0132"/>
    <w:multiLevelType w:val="hybridMultilevel"/>
    <w:tmpl w:val="4AB433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651E76D7"/>
    <w:multiLevelType w:val="hybridMultilevel"/>
    <w:tmpl w:val="EF3205B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5A710A6"/>
    <w:multiLevelType w:val="hybridMultilevel"/>
    <w:tmpl w:val="D50A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8587D"/>
    <w:multiLevelType w:val="hybridMultilevel"/>
    <w:tmpl w:val="0052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C1913"/>
    <w:multiLevelType w:val="hybridMultilevel"/>
    <w:tmpl w:val="2B0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C0D74"/>
    <w:multiLevelType w:val="hybridMultilevel"/>
    <w:tmpl w:val="A9688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6771458">
    <w:abstractNumId w:val="26"/>
  </w:num>
  <w:num w:numId="2" w16cid:durableId="1677417839">
    <w:abstractNumId w:val="6"/>
  </w:num>
  <w:num w:numId="3" w16cid:durableId="1330214835">
    <w:abstractNumId w:val="16"/>
  </w:num>
  <w:num w:numId="4" w16cid:durableId="1398897924">
    <w:abstractNumId w:val="17"/>
  </w:num>
  <w:num w:numId="5" w16cid:durableId="1498421093">
    <w:abstractNumId w:val="4"/>
  </w:num>
  <w:num w:numId="6" w16cid:durableId="1056659587">
    <w:abstractNumId w:val="27"/>
  </w:num>
  <w:num w:numId="7" w16cid:durableId="173998921">
    <w:abstractNumId w:val="37"/>
  </w:num>
  <w:num w:numId="8" w16cid:durableId="216941665">
    <w:abstractNumId w:val="32"/>
  </w:num>
  <w:num w:numId="9" w16cid:durableId="322196934">
    <w:abstractNumId w:val="36"/>
  </w:num>
  <w:num w:numId="10" w16cid:durableId="1363901152">
    <w:abstractNumId w:val="23"/>
  </w:num>
  <w:num w:numId="11" w16cid:durableId="245923341">
    <w:abstractNumId w:val="18"/>
  </w:num>
  <w:num w:numId="12" w16cid:durableId="1263105531">
    <w:abstractNumId w:val="8"/>
  </w:num>
  <w:num w:numId="13" w16cid:durableId="675153717">
    <w:abstractNumId w:val="0"/>
  </w:num>
  <w:num w:numId="14" w16cid:durableId="1892688180">
    <w:abstractNumId w:val="30"/>
  </w:num>
  <w:num w:numId="15" w16cid:durableId="951932684">
    <w:abstractNumId w:val="33"/>
  </w:num>
  <w:num w:numId="16" w16cid:durableId="1886942190">
    <w:abstractNumId w:val="9"/>
  </w:num>
  <w:num w:numId="17" w16cid:durableId="1490055038">
    <w:abstractNumId w:val="12"/>
  </w:num>
  <w:num w:numId="18" w16cid:durableId="1341809069">
    <w:abstractNumId w:val="40"/>
  </w:num>
  <w:num w:numId="19" w16cid:durableId="1108425432">
    <w:abstractNumId w:val="29"/>
  </w:num>
  <w:num w:numId="20" w16cid:durableId="1076394158">
    <w:abstractNumId w:val="7"/>
  </w:num>
  <w:num w:numId="21" w16cid:durableId="1620606357">
    <w:abstractNumId w:val="3"/>
  </w:num>
  <w:num w:numId="22" w16cid:durableId="1415085128">
    <w:abstractNumId w:val="22"/>
  </w:num>
  <w:num w:numId="23" w16cid:durableId="1618827224">
    <w:abstractNumId w:val="35"/>
  </w:num>
  <w:num w:numId="24" w16cid:durableId="152375789">
    <w:abstractNumId w:val="1"/>
  </w:num>
  <w:num w:numId="25" w16cid:durableId="1002898559">
    <w:abstractNumId w:val="10"/>
  </w:num>
  <w:num w:numId="26" w16cid:durableId="1670404937">
    <w:abstractNumId w:val="28"/>
  </w:num>
  <w:num w:numId="27" w16cid:durableId="2140299865">
    <w:abstractNumId w:val="2"/>
  </w:num>
  <w:num w:numId="28" w16cid:durableId="1900163140">
    <w:abstractNumId w:val="24"/>
  </w:num>
  <w:num w:numId="29" w16cid:durableId="793520300">
    <w:abstractNumId w:val="25"/>
  </w:num>
  <w:num w:numId="30" w16cid:durableId="318576517">
    <w:abstractNumId w:val="13"/>
  </w:num>
  <w:num w:numId="31" w16cid:durableId="584997262">
    <w:abstractNumId w:val="14"/>
  </w:num>
  <w:num w:numId="32" w16cid:durableId="1116368082">
    <w:abstractNumId w:val="38"/>
  </w:num>
  <w:num w:numId="33" w16cid:durableId="211235187">
    <w:abstractNumId w:val="15"/>
  </w:num>
  <w:num w:numId="34" w16cid:durableId="1479685065">
    <w:abstractNumId w:val="21"/>
  </w:num>
  <w:num w:numId="35" w16cid:durableId="2088723395">
    <w:abstractNumId w:val="5"/>
  </w:num>
  <w:num w:numId="36" w16cid:durableId="1462378037">
    <w:abstractNumId w:val="20"/>
  </w:num>
  <w:num w:numId="37" w16cid:durableId="2018387902">
    <w:abstractNumId w:val="42"/>
  </w:num>
  <w:num w:numId="38" w16cid:durableId="775490679">
    <w:abstractNumId w:val="11"/>
  </w:num>
  <w:num w:numId="39" w16cid:durableId="1141727236">
    <w:abstractNumId w:val="39"/>
  </w:num>
  <w:num w:numId="40" w16cid:durableId="1505363713">
    <w:abstractNumId w:val="41"/>
  </w:num>
  <w:num w:numId="41" w16cid:durableId="1667631664">
    <w:abstractNumId w:val="19"/>
  </w:num>
  <w:num w:numId="42" w16cid:durableId="679818544">
    <w:abstractNumId w:val="34"/>
  </w:num>
  <w:num w:numId="43" w16cid:durableId="16301640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C"/>
    <w:rsid w:val="000125A1"/>
    <w:rsid w:val="00021C2D"/>
    <w:rsid w:val="0002366D"/>
    <w:rsid w:val="0002450B"/>
    <w:rsid w:val="00026C9A"/>
    <w:rsid w:val="000312B0"/>
    <w:rsid w:val="000362EA"/>
    <w:rsid w:val="00036D54"/>
    <w:rsid w:val="00037995"/>
    <w:rsid w:val="000379C6"/>
    <w:rsid w:val="000436A9"/>
    <w:rsid w:val="0004396C"/>
    <w:rsid w:val="00047159"/>
    <w:rsid w:val="0004799F"/>
    <w:rsid w:val="00052BF4"/>
    <w:rsid w:val="00052D73"/>
    <w:rsid w:val="0005380D"/>
    <w:rsid w:val="00053CD2"/>
    <w:rsid w:val="00057309"/>
    <w:rsid w:val="00063794"/>
    <w:rsid w:val="00063F31"/>
    <w:rsid w:val="00067F56"/>
    <w:rsid w:val="00072DC7"/>
    <w:rsid w:val="00074EB1"/>
    <w:rsid w:val="000751C7"/>
    <w:rsid w:val="0007712B"/>
    <w:rsid w:val="00077E8A"/>
    <w:rsid w:val="00081735"/>
    <w:rsid w:val="00083545"/>
    <w:rsid w:val="000854FA"/>
    <w:rsid w:val="00090257"/>
    <w:rsid w:val="00093458"/>
    <w:rsid w:val="00093C52"/>
    <w:rsid w:val="0009589C"/>
    <w:rsid w:val="000A15EB"/>
    <w:rsid w:val="000A49BB"/>
    <w:rsid w:val="000A5C86"/>
    <w:rsid w:val="000A5E67"/>
    <w:rsid w:val="000A7183"/>
    <w:rsid w:val="000A7F17"/>
    <w:rsid w:val="000B1D43"/>
    <w:rsid w:val="000B2B35"/>
    <w:rsid w:val="000B3746"/>
    <w:rsid w:val="000B4628"/>
    <w:rsid w:val="000B55D2"/>
    <w:rsid w:val="000B5A8B"/>
    <w:rsid w:val="000B6614"/>
    <w:rsid w:val="000C2CC0"/>
    <w:rsid w:val="000C47A6"/>
    <w:rsid w:val="000C7B88"/>
    <w:rsid w:val="000D584B"/>
    <w:rsid w:val="000E3766"/>
    <w:rsid w:val="000E5BF1"/>
    <w:rsid w:val="000F4CC8"/>
    <w:rsid w:val="000F514B"/>
    <w:rsid w:val="000F77B0"/>
    <w:rsid w:val="001022EF"/>
    <w:rsid w:val="001038D2"/>
    <w:rsid w:val="00103AC6"/>
    <w:rsid w:val="00104ECE"/>
    <w:rsid w:val="001115B3"/>
    <w:rsid w:val="00117C2A"/>
    <w:rsid w:val="00124FB9"/>
    <w:rsid w:val="001251F3"/>
    <w:rsid w:val="00125C82"/>
    <w:rsid w:val="001263F6"/>
    <w:rsid w:val="00127FCE"/>
    <w:rsid w:val="001319E8"/>
    <w:rsid w:val="00133576"/>
    <w:rsid w:val="0013484C"/>
    <w:rsid w:val="0013566E"/>
    <w:rsid w:val="001359F2"/>
    <w:rsid w:val="00137D84"/>
    <w:rsid w:val="00143E6D"/>
    <w:rsid w:val="001444DB"/>
    <w:rsid w:val="0015154B"/>
    <w:rsid w:val="00153322"/>
    <w:rsid w:val="0016070A"/>
    <w:rsid w:val="00163C33"/>
    <w:rsid w:val="001653A6"/>
    <w:rsid w:val="001653E9"/>
    <w:rsid w:val="00167CFF"/>
    <w:rsid w:val="001736EC"/>
    <w:rsid w:val="0017479B"/>
    <w:rsid w:val="0017525B"/>
    <w:rsid w:val="00176A33"/>
    <w:rsid w:val="001776CD"/>
    <w:rsid w:val="0018541A"/>
    <w:rsid w:val="00197134"/>
    <w:rsid w:val="00197246"/>
    <w:rsid w:val="001A5191"/>
    <w:rsid w:val="001A6530"/>
    <w:rsid w:val="001A6BEE"/>
    <w:rsid w:val="001B0284"/>
    <w:rsid w:val="001B1207"/>
    <w:rsid w:val="001B134A"/>
    <w:rsid w:val="001B195B"/>
    <w:rsid w:val="001B24D0"/>
    <w:rsid w:val="001B442B"/>
    <w:rsid w:val="001B44A1"/>
    <w:rsid w:val="001C2818"/>
    <w:rsid w:val="001C2F51"/>
    <w:rsid w:val="001C4160"/>
    <w:rsid w:val="001C4DC5"/>
    <w:rsid w:val="001C6F3E"/>
    <w:rsid w:val="001C7B72"/>
    <w:rsid w:val="001C7B91"/>
    <w:rsid w:val="001D1BAC"/>
    <w:rsid w:val="001E33D6"/>
    <w:rsid w:val="001E3A34"/>
    <w:rsid w:val="001E3CC0"/>
    <w:rsid w:val="001E5FFE"/>
    <w:rsid w:val="001E627E"/>
    <w:rsid w:val="001E66C7"/>
    <w:rsid w:val="001F2032"/>
    <w:rsid w:val="001F2938"/>
    <w:rsid w:val="001F59BF"/>
    <w:rsid w:val="001F6B0C"/>
    <w:rsid w:val="001F75E0"/>
    <w:rsid w:val="00201B29"/>
    <w:rsid w:val="0020552B"/>
    <w:rsid w:val="00211BD0"/>
    <w:rsid w:val="00211C87"/>
    <w:rsid w:val="00214767"/>
    <w:rsid w:val="00215550"/>
    <w:rsid w:val="00216560"/>
    <w:rsid w:val="00216A60"/>
    <w:rsid w:val="002202E9"/>
    <w:rsid w:val="00223E6E"/>
    <w:rsid w:val="00226545"/>
    <w:rsid w:val="00231BA2"/>
    <w:rsid w:val="00234375"/>
    <w:rsid w:val="0023519A"/>
    <w:rsid w:val="00236D97"/>
    <w:rsid w:val="00237BB8"/>
    <w:rsid w:val="0024030F"/>
    <w:rsid w:val="00240D16"/>
    <w:rsid w:val="0024285D"/>
    <w:rsid w:val="00244A5F"/>
    <w:rsid w:val="00260163"/>
    <w:rsid w:val="00260388"/>
    <w:rsid w:val="002627BE"/>
    <w:rsid w:val="00262874"/>
    <w:rsid w:val="002630E8"/>
    <w:rsid w:val="0026739D"/>
    <w:rsid w:val="0027062A"/>
    <w:rsid w:val="00271019"/>
    <w:rsid w:val="00273528"/>
    <w:rsid w:val="00281688"/>
    <w:rsid w:val="00282932"/>
    <w:rsid w:val="00285F60"/>
    <w:rsid w:val="00292014"/>
    <w:rsid w:val="002924CC"/>
    <w:rsid w:val="00292801"/>
    <w:rsid w:val="00294FF9"/>
    <w:rsid w:val="00296B14"/>
    <w:rsid w:val="002A3B93"/>
    <w:rsid w:val="002A3CD9"/>
    <w:rsid w:val="002A5362"/>
    <w:rsid w:val="002A5675"/>
    <w:rsid w:val="002B07DC"/>
    <w:rsid w:val="002B1E4E"/>
    <w:rsid w:val="002B6105"/>
    <w:rsid w:val="002C1382"/>
    <w:rsid w:val="002C1C30"/>
    <w:rsid w:val="002C25A8"/>
    <w:rsid w:val="002C3543"/>
    <w:rsid w:val="002C7C50"/>
    <w:rsid w:val="002D0DE5"/>
    <w:rsid w:val="002D11CD"/>
    <w:rsid w:val="002D1A9A"/>
    <w:rsid w:val="002D1EE4"/>
    <w:rsid w:val="002D462E"/>
    <w:rsid w:val="002D52AA"/>
    <w:rsid w:val="002E0094"/>
    <w:rsid w:val="002E08AC"/>
    <w:rsid w:val="002E43A8"/>
    <w:rsid w:val="002E4869"/>
    <w:rsid w:val="002E7554"/>
    <w:rsid w:val="002F2ABD"/>
    <w:rsid w:val="002F383C"/>
    <w:rsid w:val="003004CF"/>
    <w:rsid w:val="00300942"/>
    <w:rsid w:val="0030219D"/>
    <w:rsid w:val="00306E1C"/>
    <w:rsid w:val="00316A09"/>
    <w:rsid w:val="0031709F"/>
    <w:rsid w:val="00321D59"/>
    <w:rsid w:val="003230A4"/>
    <w:rsid w:val="00323B7B"/>
    <w:rsid w:val="003261A7"/>
    <w:rsid w:val="003263D9"/>
    <w:rsid w:val="003270B8"/>
    <w:rsid w:val="00330B4F"/>
    <w:rsid w:val="00331533"/>
    <w:rsid w:val="00332A86"/>
    <w:rsid w:val="00333C8D"/>
    <w:rsid w:val="003346EA"/>
    <w:rsid w:val="003357B6"/>
    <w:rsid w:val="0034187D"/>
    <w:rsid w:val="00347066"/>
    <w:rsid w:val="00350FCB"/>
    <w:rsid w:val="00351692"/>
    <w:rsid w:val="00356629"/>
    <w:rsid w:val="003604ED"/>
    <w:rsid w:val="003625B1"/>
    <w:rsid w:val="00363ECB"/>
    <w:rsid w:val="0037127A"/>
    <w:rsid w:val="0037460C"/>
    <w:rsid w:val="00380390"/>
    <w:rsid w:val="00381EF5"/>
    <w:rsid w:val="00383663"/>
    <w:rsid w:val="00386C96"/>
    <w:rsid w:val="003926D8"/>
    <w:rsid w:val="00393772"/>
    <w:rsid w:val="0039638B"/>
    <w:rsid w:val="003A279D"/>
    <w:rsid w:val="003A2838"/>
    <w:rsid w:val="003A4069"/>
    <w:rsid w:val="003A40BC"/>
    <w:rsid w:val="003A70BF"/>
    <w:rsid w:val="003B0FAC"/>
    <w:rsid w:val="003B2CD1"/>
    <w:rsid w:val="003B3646"/>
    <w:rsid w:val="003B3E20"/>
    <w:rsid w:val="003B5BC0"/>
    <w:rsid w:val="003C478F"/>
    <w:rsid w:val="003C5D08"/>
    <w:rsid w:val="003C7DC4"/>
    <w:rsid w:val="003D32B9"/>
    <w:rsid w:val="003D6B10"/>
    <w:rsid w:val="003E3B3A"/>
    <w:rsid w:val="003F4107"/>
    <w:rsid w:val="00402678"/>
    <w:rsid w:val="004119AE"/>
    <w:rsid w:val="004139DA"/>
    <w:rsid w:val="00413A5B"/>
    <w:rsid w:val="00413F26"/>
    <w:rsid w:val="00421665"/>
    <w:rsid w:val="00423725"/>
    <w:rsid w:val="00426199"/>
    <w:rsid w:val="00427182"/>
    <w:rsid w:val="00432C78"/>
    <w:rsid w:val="0043546D"/>
    <w:rsid w:val="0044066B"/>
    <w:rsid w:val="0044189E"/>
    <w:rsid w:val="00444F89"/>
    <w:rsid w:val="00450E08"/>
    <w:rsid w:val="0045340C"/>
    <w:rsid w:val="00455756"/>
    <w:rsid w:val="00457D04"/>
    <w:rsid w:val="00460340"/>
    <w:rsid w:val="004656ED"/>
    <w:rsid w:val="00474F88"/>
    <w:rsid w:val="00477703"/>
    <w:rsid w:val="004831AE"/>
    <w:rsid w:val="004850D9"/>
    <w:rsid w:val="004853C0"/>
    <w:rsid w:val="00485BE0"/>
    <w:rsid w:val="004939E6"/>
    <w:rsid w:val="00495BCF"/>
    <w:rsid w:val="004977D0"/>
    <w:rsid w:val="00497E06"/>
    <w:rsid w:val="004A2F78"/>
    <w:rsid w:val="004A349A"/>
    <w:rsid w:val="004A552A"/>
    <w:rsid w:val="004B05E1"/>
    <w:rsid w:val="004B464C"/>
    <w:rsid w:val="004C0692"/>
    <w:rsid w:val="004C1580"/>
    <w:rsid w:val="004C20F8"/>
    <w:rsid w:val="004D46D1"/>
    <w:rsid w:val="004E3446"/>
    <w:rsid w:val="004E4381"/>
    <w:rsid w:val="004E4EAC"/>
    <w:rsid w:val="004E70AD"/>
    <w:rsid w:val="004F02EB"/>
    <w:rsid w:val="004F0A19"/>
    <w:rsid w:val="004F1688"/>
    <w:rsid w:val="004F38AE"/>
    <w:rsid w:val="0050082D"/>
    <w:rsid w:val="00500E08"/>
    <w:rsid w:val="00501FC6"/>
    <w:rsid w:val="0050396B"/>
    <w:rsid w:val="00505551"/>
    <w:rsid w:val="00506F23"/>
    <w:rsid w:val="00512904"/>
    <w:rsid w:val="00514691"/>
    <w:rsid w:val="00514971"/>
    <w:rsid w:val="00516D2F"/>
    <w:rsid w:val="00516EA8"/>
    <w:rsid w:val="00521B8E"/>
    <w:rsid w:val="005301D1"/>
    <w:rsid w:val="00533B00"/>
    <w:rsid w:val="005356BC"/>
    <w:rsid w:val="005363C7"/>
    <w:rsid w:val="00541924"/>
    <w:rsid w:val="00541C4F"/>
    <w:rsid w:val="00543AE1"/>
    <w:rsid w:val="00544D42"/>
    <w:rsid w:val="0055006C"/>
    <w:rsid w:val="005531EE"/>
    <w:rsid w:val="00555037"/>
    <w:rsid w:val="00555F83"/>
    <w:rsid w:val="005574B3"/>
    <w:rsid w:val="00557887"/>
    <w:rsid w:val="00562AAF"/>
    <w:rsid w:val="005641D6"/>
    <w:rsid w:val="005647E1"/>
    <w:rsid w:val="00572BFA"/>
    <w:rsid w:val="0057428C"/>
    <w:rsid w:val="0058745D"/>
    <w:rsid w:val="00591E6E"/>
    <w:rsid w:val="00593865"/>
    <w:rsid w:val="00595030"/>
    <w:rsid w:val="00596973"/>
    <w:rsid w:val="005A128C"/>
    <w:rsid w:val="005A47CF"/>
    <w:rsid w:val="005A78B8"/>
    <w:rsid w:val="005B1370"/>
    <w:rsid w:val="005B6AFD"/>
    <w:rsid w:val="005B7AD3"/>
    <w:rsid w:val="005C0487"/>
    <w:rsid w:val="005C1EBC"/>
    <w:rsid w:val="005C25FC"/>
    <w:rsid w:val="005D04EF"/>
    <w:rsid w:val="005D14FD"/>
    <w:rsid w:val="005D1E28"/>
    <w:rsid w:val="005D3506"/>
    <w:rsid w:val="005E0612"/>
    <w:rsid w:val="005E4582"/>
    <w:rsid w:val="005E5DC3"/>
    <w:rsid w:val="005E7C46"/>
    <w:rsid w:val="005F1254"/>
    <w:rsid w:val="005F4693"/>
    <w:rsid w:val="006015EB"/>
    <w:rsid w:val="0060181F"/>
    <w:rsid w:val="006135AB"/>
    <w:rsid w:val="00614722"/>
    <w:rsid w:val="00614C95"/>
    <w:rsid w:val="00615E1A"/>
    <w:rsid w:val="00620C8C"/>
    <w:rsid w:val="00625978"/>
    <w:rsid w:val="0062622E"/>
    <w:rsid w:val="0062689E"/>
    <w:rsid w:val="006357FB"/>
    <w:rsid w:val="006413FB"/>
    <w:rsid w:val="00641D74"/>
    <w:rsid w:val="00642367"/>
    <w:rsid w:val="0064370C"/>
    <w:rsid w:val="0065348E"/>
    <w:rsid w:val="00654469"/>
    <w:rsid w:val="0065588F"/>
    <w:rsid w:val="006600F1"/>
    <w:rsid w:val="0066097E"/>
    <w:rsid w:val="00663C0F"/>
    <w:rsid w:val="00664C48"/>
    <w:rsid w:val="00665F29"/>
    <w:rsid w:val="00670998"/>
    <w:rsid w:val="00674BF7"/>
    <w:rsid w:val="00674D28"/>
    <w:rsid w:val="00677C59"/>
    <w:rsid w:val="006806CC"/>
    <w:rsid w:val="006815E2"/>
    <w:rsid w:val="006829B5"/>
    <w:rsid w:val="00684C25"/>
    <w:rsid w:val="006859AE"/>
    <w:rsid w:val="00691C2E"/>
    <w:rsid w:val="00693219"/>
    <w:rsid w:val="00696528"/>
    <w:rsid w:val="006A5EB2"/>
    <w:rsid w:val="006A6C97"/>
    <w:rsid w:val="006A6F56"/>
    <w:rsid w:val="006A73D3"/>
    <w:rsid w:val="006A77F1"/>
    <w:rsid w:val="006A7A0A"/>
    <w:rsid w:val="006A7AF1"/>
    <w:rsid w:val="006B0810"/>
    <w:rsid w:val="006B3273"/>
    <w:rsid w:val="006B3D22"/>
    <w:rsid w:val="006B58D2"/>
    <w:rsid w:val="006C2FC5"/>
    <w:rsid w:val="006C59BA"/>
    <w:rsid w:val="006C5E9F"/>
    <w:rsid w:val="006C6789"/>
    <w:rsid w:val="006C7A3C"/>
    <w:rsid w:val="006D2868"/>
    <w:rsid w:val="006D4FBE"/>
    <w:rsid w:val="006D6ED9"/>
    <w:rsid w:val="006E5A91"/>
    <w:rsid w:val="006F2D0A"/>
    <w:rsid w:val="006F5A74"/>
    <w:rsid w:val="006F5F81"/>
    <w:rsid w:val="006F7CB6"/>
    <w:rsid w:val="007014CB"/>
    <w:rsid w:val="007024C8"/>
    <w:rsid w:val="007035C0"/>
    <w:rsid w:val="00705821"/>
    <w:rsid w:val="007137C7"/>
    <w:rsid w:val="0071632E"/>
    <w:rsid w:val="007201C8"/>
    <w:rsid w:val="0072356E"/>
    <w:rsid w:val="0072522C"/>
    <w:rsid w:val="00734E2D"/>
    <w:rsid w:val="007418EE"/>
    <w:rsid w:val="007426F0"/>
    <w:rsid w:val="007433C1"/>
    <w:rsid w:val="00743A9B"/>
    <w:rsid w:val="00745A2C"/>
    <w:rsid w:val="00745AD6"/>
    <w:rsid w:val="0075001A"/>
    <w:rsid w:val="007507B8"/>
    <w:rsid w:val="00750CD2"/>
    <w:rsid w:val="00754D24"/>
    <w:rsid w:val="00756A39"/>
    <w:rsid w:val="007606F0"/>
    <w:rsid w:val="00762763"/>
    <w:rsid w:val="00772302"/>
    <w:rsid w:val="00772FD2"/>
    <w:rsid w:val="00774DA6"/>
    <w:rsid w:val="00781551"/>
    <w:rsid w:val="00783B3D"/>
    <w:rsid w:val="00786E3E"/>
    <w:rsid w:val="00787816"/>
    <w:rsid w:val="00787BB7"/>
    <w:rsid w:val="00790CB4"/>
    <w:rsid w:val="00792983"/>
    <w:rsid w:val="00793F3E"/>
    <w:rsid w:val="007A7296"/>
    <w:rsid w:val="007A79C9"/>
    <w:rsid w:val="007B2273"/>
    <w:rsid w:val="007B2DE3"/>
    <w:rsid w:val="007B5CBE"/>
    <w:rsid w:val="007B7CDF"/>
    <w:rsid w:val="007C0CBB"/>
    <w:rsid w:val="007C11CE"/>
    <w:rsid w:val="007C6A95"/>
    <w:rsid w:val="007D1368"/>
    <w:rsid w:val="007D5554"/>
    <w:rsid w:val="007E0625"/>
    <w:rsid w:val="007E2AC0"/>
    <w:rsid w:val="007E37DA"/>
    <w:rsid w:val="007F0BA1"/>
    <w:rsid w:val="007F5AE6"/>
    <w:rsid w:val="008006F5"/>
    <w:rsid w:val="008046A1"/>
    <w:rsid w:val="00810111"/>
    <w:rsid w:val="008112F6"/>
    <w:rsid w:val="00812CAC"/>
    <w:rsid w:val="008159A9"/>
    <w:rsid w:val="008210C7"/>
    <w:rsid w:val="00821E73"/>
    <w:rsid w:val="00830670"/>
    <w:rsid w:val="00831599"/>
    <w:rsid w:val="00832EC7"/>
    <w:rsid w:val="00836211"/>
    <w:rsid w:val="00837941"/>
    <w:rsid w:val="008409D1"/>
    <w:rsid w:val="00844703"/>
    <w:rsid w:val="0085001F"/>
    <w:rsid w:val="00854881"/>
    <w:rsid w:val="008552E0"/>
    <w:rsid w:val="00857E2E"/>
    <w:rsid w:val="00860194"/>
    <w:rsid w:val="00862BDA"/>
    <w:rsid w:val="00862EF4"/>
    <w:rsid w:val="00863100"/>
    <w:rsid w:val="008659AA"/>
    <w:rsid w:val="008679A3"/>
    <w:rsid w:val="00870242"/>
    <w:rsid w:val="00870E14"/>
    <w:rsid w:val="00871791"/>
    <w:rsid w:val="00874392"/>
    <w:rsid w:val="00874DE5"/>
    <w:rsid w:val="00877536"/>
    <w:rsid w:val="00880A63"/>
    <w:rsid w:val="00882387"/>
    <w:rsid w:val="008846E6"/>
    <w:rsid w:val="00884F0B"/>
    <w:rsid w:val="00890876"/>
    <w:rsid w:val="0089310B"/>
    <w:rsid w:val="00893660"/>
    <w:rsid w:val="0089458A"/>
    <w:rsid w:val="0089500D"/>
    <w:rsid w:val="00896D22"/>
    <w:rsid w:val="008A6DE6"/>
    <w:rsid w:val="008A77FA"/>
    <w:rsid w:val="008B1CE3"/>
    <w:rsid w:val="008C061D"/>
    <w:rsid w:val="008C2722"/>
    <w:rsid w:val="008C44BD"/>
    <w:rsid w:val="008C5120"/>
    <w:rsid w:val="008D22B3"/>
    <w:rsid w:val="008E02BE"/>
    <w:rsid w:val="008E21F6"/>
    <w:rsid w:val="008E4228"/>
    <w:rsid w:val="008E53AD"/>
    <w:rsid w:val="008F0A9D"/>
    <w:rsid w:val="008F3758"/>
    <w:rsid w:val="008F6E50"/>
    <w:rsid w:val="008F7A25"/>
    <w:rsid w:val="00900D1A"/>
    <w:rsid w:val="0090476B"/>
    <w:rsid w:val="00906204"/>
    <w:rsid w:val="00906402"/>
    <w:rsid w:val="00907C52"/>
    <w:rsid w:val="00910CB3"/>
    <w:rsid w:val="00911FB4"/>
    <w:rsid w:val="00914D9D"/>
    <w:rsid w:val="00915B8D"/>
    <w:rsid w:val="009169D2"/>
    <w:rsid w:val="00920A48"/>
    <w:rsid w:val="00922DF8"/>
    <w:rsid w:val="00923914"/>
    <w:rsid w:val="009242D4"/>
    <w:rsid w:val="00924C97"/>
    <w:rsid w:val="00925060"/>
    <w:rsid w:val="00926499"/>
    <w:rsid w:val="00926D43"/>
    <w:rsid w:val="00927077"/>
    <w:rsid w:val="0092778C"/>
    <w:rsid w:val="009330AB"/>
    <w:rsid w:val="00934FCF"/>
    <w:rsid w:val="0093527C"/>
    <w:rsid w:val="009370C1"/>
    <w:rsid w:val="00941892"/>
    <w:rsid w:val="009419BA"/>
    <w:rsid w:val="009439D2"/>
    <w:rsid w:val="009441DE"/>
    <w:rsid w:val="00944BD8"/>
    <w:rsid w:val="00945041"/>
    <w:rsid w:val="00947043"/>
    <w:rsid w:val="009479D8"/>
    <w:rsid w:val="00952925"/>
    <w:rsid w:val="009560CC"/>
    <w:rsid w:val="009564A3"/>
    <w:rsid w:val="00971600"/>
    <w:rsid w:val="00972897"/>
    <w:rsid w:val="0097589B"/>
    <w:rsid w:val="00976BB7"/>
    <w:rsid w:val="009772EC"/>
    <w:rsid w:val="00977DE0"/>
    <w:rsid w:val="009836E9"/>
    <w:rsid w:val="00985091"/>
    <w:rsid w:val="009874F0"/>
    <w:rsid w:val="00991300"/>
    <w:rsid w:val="009A6D4A"/>
    <w:rsid w:val="009A7504"/>
    <w:rsid w:val="009B298A"/>
    <w:rsid w:val="009B2C5C"/>
    <w:rsid w:val="009B56C9"/>
    <w:rsid w:val="009C0595"/>
    <w:rsid w:val="009C2086"/>
    <w:rsid w:val="009C4AE8"/>
    <w:rsid w:val="009C78F8"/>
    <w:rsid w:val="009D41CA"/>
    <w:rsid w:val="009E2FD5"/>
    <w:rsid w:val="009E3B73"/>
    <w:rsid w:val="009E745E"/>
    <w:rsid w:val="009F151C"/>
    <w:rsid w:val="009F505F"/>
    <w:rsid w:val="009F5779"/>
    <w:rsid w:val="009F6D9B"/>
    <w:rsid w:val="00A01B48"/>
    <w:rsid w:val="00A11A37"/>
    <w:rsid w:val="00A13D9A"/>
    <w:rsid w:val="00A156E9"/>
    <w:rsid w:val="00A15FB7"/>
    <w:rsid w:val="00A21480"/>
    <w:rsid w:val="00A22B84"/>
    <w:rsid w:val="00A234A4"/>
    <w:rsid w:val="00A277D4"/>
    <w:rsid w:val="00A30DF8"/>
    <w:rsid w:val="00A335E0"/>
    <w:rsid w:val="00A36C64"/>
    <w:rsid w:val="00A4161C"/>
    <w:rsid w:val="00A42E21"/>
    <w:rsid w:val="00A446B8"/>
    <w:rsid w:val="00A45C99"/>
    <w:rsid w:val="00A52BDC"/>
    <w:rsid w:val="00A53168"/>
    <w:rsid w:val="00A5351E"/>
    <w:rsid w:val="00A55DC1"/>
    <w:rsid w:val="00A56ECD"/>
    <w:rsid w:val="00A579A8"/>
    <w:rsid w:val="00A63DEE"/>
    <w:rsid w:val="00A64B5A"/>
    <w:rsid w:val="00A67113"/>
    <w:rsid w:val="00A72CD2"/>
    <w:rsid w:val="00A73A8D"/>
    <w:rsid w:val="00A764C8"/>
    <w:rsid w:val="00A76512"/>
    <w:rsid w:val="00A775CD"/>
    <w:rsid w:val="00A808DF"/>
    <w:rsid w:val="00A8204A"/>
    <w:rsid w:val="00A853A9"/>
    <w:rsid w:val="00A8616D"/>
    <w:rsid w:val="00A87673"/>
    <w:rsid w:val="00A92F1A"/>
    <w:rsid w:val="00A92F6D"/>
    <w:rsid w:val="00AB24CC"/>
    <w:rsid w:val="00AB5822"/>
    <w:rsid w:val="00AC1945"/>
    <w:rsid w:val="00AC1EA3"/>
    <w:rsid w:val="00AC1F2C"/>
    <w:rsid w:val="00AC436D"/>
    <w:rsid w:val="00AC4C9E"/>
    <w:rsid w:val="00AC6B34"/>
    <w:rsid w:val="00AC7885"/>
    <w:rsid w:val="00AD0002"/>
    <w:rsid w:val="00AD03C3"/>
    <w:rsid w:val="00AD0632"/>
    <w:rsid w:val="00AD0675"/>
    <w:rsid w:val="00AD0834"/>
    <w:rsid w:val="00AD0E04"/>
    <w:rsid w:val="00AD205C"/>
    <w:rsid w:val="00AD2C2B"/>
    <w:rsid w:val="00AD426A"/>
    <w:rsid w:val="00AE302C"/>
    <w:rsid w:val="00AE3479"/>
    <w:rsid w:val="00AE5E41"/>
    <w:rsid w:val="00AE713C"/>
    <w:rsid w:val="00AF6EE5"/>
    <w:rsid w:val="00B00292"/>
    <w:rsid w:val="00B006CD"/>
    <w:rsid w:val="00B059F1"/>
    <w:rsid w:val="00B07652"/>
    <w:rsid w:val="00B10E5D"/>
    <w:rsid w:val="00B16235"/>
    <w:rsid w:val="00B1623E"/>
    <w:rsid w:val="00B228C3"/>
    <w:rsid w:val="00B302A7"/>
    <w:rsid w:val="00B366AF"/>
    <w:rsid w:val="00B3680E"/>
    <w:rsid w:val="00B433A3"/>
    <w:rsid w:val="00B43535"/>
    <w:rsid w:val="00B465A2"/>
    <w:rsid w:val="00B50819"/>
    <w:rsid w:val="00B52371"/>
    <w:rsid w:val="00B5668C"/>
    <w:rsid w:val="00B56D81"/>
    <w:rsid w:val="00B653C8"/>
    <w:rsid w:val="00B70F53"/>
    <w:rsid w:val="00B71C42"/>
    <w:rsid w:val="00B764BA"/>
    <w:rsid w:val="00B82378"/>
    <w:rsid w:val="00B84540"/>
    <w:rsid w:val="00B86327"/>
    <w:rsid w:val="00B8676F"/>
    <w:rsid w:val="00B924DD"/>
    <w:rsid w:val="00B94716"/>
    <w:rsid w:val="00B952FE"/>
    <w:rsid w:val="00B97BDC"/>
    <w:rsid w:val="00BA1A3D"/>
    <w:rsid w:val="00BB4800"/>
    <w:rsid w:val="00BB4DB5"/>
    <w:rsid w:val="00BC0770"/>
    <w:rsid w:val="00BC219C"/>
    <w:rsid w:val="00BC22CB"/>
    <w:rsid w:val="00BC35FD"/>
    <w:rsid w:val="00BC52EF"/>
    <w:rsid w:val="00BC5A9A"/>
    <w:rsid w:val="00BC6B9D"/>
    <w:rsid w:val="00BD0DA4"/>
    <w:rsid w:val="00BD51CD"/>
    <w:rsid w:val="00BD5A01"/>
    <w:rsid w:val="00BD6F4B"/>
    <w:rsid w:val="00BD71FE"/>
    <w:rsid w:val="00BE160D"/>
    <w:rsid w:val="00BE6D14"/>
    <w:rsid w:val="00BF34D8"/>
    <w:rsid w:val="00BF42DB"/>
    <w:rsid w:val="00BF4789"/>
    <w:rsid w:val="00BF59C5"/>
    <w:rsid w:val="00C0039A"/>
    <w:rsid w:val="00C04046"/>
    <w:rsid w:val="00C061B6"/>
    <w:rsid w:val="00C100C2"/>
    <w:rsid w:val="00C10259"/>
    <w:rsid w:val="00C14CCB"/>
    <w:rsid w:val="00C15B66"/>
    <w:rsid w:val="00C17C2B"/>
    <w:rsid w:val="00C20451"/>
    <w:rsid w:val="00C20BF2"/>
    <w:rsid w:val="00C22854"/>
    <w:rsid w:val="00C269BB"/>
    <w:rsid w:val="00C27669"/>
    <w:rsid w:val="00C30ECB"/>
    <w:rsid w:val="00C3711E"/>
    <w:rsid w:val="00C44CFB"/>
    <w:rsid w:val="00C516EE"/>
    <w:rsid w:val="00C55F4A"/>
    <w:rsid w:val="00C56CE6"/>
    <w:rsid w:val="00C6071F"/>
    <w:rsid w:val="00C60854"/>
    <w:rsid w:val="00C60BEE"/>
    <w:rsid w:val="00C6602B"/>
    <w:rsid w:val="00C76264"/>
    <w:rsid w:val="00C770F1"/>
    <w:rsid w:val="00C817DD"/>
    <w:rsid w:val="00C92147"/>
    <w:rsid w:val="00CA51BA"/>
    <w:rsid w:val="00CA54D7"/>
    <w:rsid w:val="00CA6942"/>
    <w:rsid w:val="00CB0564"/>
    <w:rsid w:val="00CB7A92"/>
    <w:rsid w:val="00CB7C1E"/>
    <w:rsid w:val="00CC3D65"/>
    <w:rsid w:val="00CC51D7"/>
    <w:rsid w:val="00CC6C68"/>
    <w:rsid w:val="00CD2EF0"/>
    <w:rsid w:val="00CD5214"/>
    <w:rsid w:val="00CD6C6B"/>
    <w:rsid w:val="00CE053E"/>
    <w:rsid w:val="00CE1561"/>
    <w:rsid w:val="00CE158C"/>
    <w:rsid w:val="00CE2B90"/>
    <w:rsid w:val="00CF2E16"/>
    <w:rsid w:val="00CF461A"/>
    <w:rsid w:val="00CF4666"/>
    <w:rsid w:val="00D00288"/>
    <w:rsid w:val="00D01E93"/>
    <w:rsid w:val="00D128F7"/>
    <w:rsid w:val="00D16341"/>
    <w:rsid w:val="00D2099F"/>
    <w:rsid w:val="00D2331A"/>
    <w:rsid w:val="00D24814"/>
    <w:rsid w:val="00D25F20"/>
    <w:rsid w:val="00D26953"/>
    <w:rsid w:val="00D279CD"/>
    <w:rsid w:val="00D3060B"/>
    <w:rsid w:val="00D3106C"/>
    <w:rsid w:val="00D319F4"/>
    <w:rsid w:val="00D356D2"/>
    <w:rsid w:val="00D361B0"/>
    <w:rsid w:val="00D378DB"/>
    <w:rsid w:val="00D412F1"/>
    <w:rsid w:val="00D41F33"/>
    <w:rsid w:val="00D44310"/>
    <w:rsid w:val="00D508A3"/>
    <w:rsid w:val="00D52108"/>
    <w:rsid w:val="00D53812"/>
    <w:rsid w:val="00D56338"/>
    <w:rsid w:val="00D57D09"/>
    <w:rsid w:val="00D62E50"/>
    <w:rsid w:val="00D63BD7"/>
    <w:rsid w:val="00D72100"/>
    <w:rsid w:val="00D814BB"/>
    <w:rsid w:val="00D87A46"/>
    <w:rsid w:val="00D87E75"/>
    <w:rsid w:val="00D91EDA"/>
    <w:rsid w:val="00D923D2"/>
    <w:rsid w:val="00D92630"/>
    <w:rsid w:val="00D9389E"/>
    <w:rsid w:val="00D95970"/>
    <w:rsid w:val="00D978E2"/>
    <w:rsid w:val="00DA4434"/>
    <w:rsid w:val="00DB0B8A"/>
    <w:rsid w:val="00DB2BD6"/>
    <w:rsid w:val="00DB2FF0"/>
    <w:rsid w:val="00DB3DD0"/>
    <w:rsid w:val="00DB63F8"/>
    <w:rsid w:val="00DB6615"/>
    <w:rsid w:val="00DB7DA8"/>
    <w:rsid w:val="00DC18B1"/>
    <w:rsid w:val="00DC4202"/>
    <w:rsid w:val="00DC5EF9"/>
    <w:rsid w:val="00DD1F3A"/>
    <w:rsid w:val="00DD3D10"/>
    <w:rsid w:val="00DD6414"/>
    <w:rsid w:val="00DD7A4D"/>
    <w:rsid w:val="00DE2F0D"/>
    <w:rsid w:val="00DE4D10"/>
    <w:rsid w:val="00DE5901"/>
    <w:rsid w:val="00DF101F"/>
    <w:rsid w:val="00DF4302"/>
    <w:rsid w:val="00DF6E6F"/>
    <w:rsid w:val="00E008D4"/>
    <w:rsid w:val="00E05810"/>
    <w:rsid w:val="00E1006B"/>
    <w:rsid w:val="00E10101"/>
    <w:rsid w:val="00E15612"/>
    <w:rsid w:val="00E15EA8"/>
    <w:rsid w:val="00E17A4D"/>
    <w:rsid w:val="00E215E6"/>
    <w:rsid w:val="00E24E75"/>
    <w:rsid w:val="00E27A6A"/>
    <w:rsid w:val="00E36792"/>
    <w:rsid w:val="00E40574"/>
    <w:rsid w:val="00E40C6A"/>
    <w:rsid w:val="00E410AD"/>
    <w:rsid w:val="00E429C6"/>
    <w:rsid w:val="00E42CD1"/>
    <w:rsid w:val="00E44D14"/>
    <w:rsid w:val="00E47723"/>
    <w:rsid w:val="00E50805"/>
    <w:rsid w:val="00E50B15"/>
    <w:rsid w:val="00E557B7"/>
    <w:rsid w:val="00E57AA1"/>
    <w:rsid w:val="00E62EB1"/>
    <w:rsid w:val="00E63C97"/>
    <w:rsid w:val="00E66468"/>
    <w:rsid w:val="00E71CFE"/>
    <w:rsid w:val="00E750AA"/>
    <w:rsid w:val="00E763E8"/>
    <w:rsid w:val="00E7667E"/>
    <w:rsid w:val="00E807C2"/>
    <w:rsid w:val="00E80EFE"/>
    <w:rsid w:val="00E811B8"/>
    <w:rsid w:val="00E832F6"/>
    <w:rsid w:val="00E84B8D"/>
    <w:rsid w:val="00E92C45"/>
    <w:rsid w:val="00E93E79"/>
    <w:rsid w:val="00E955A7"/>
    <w:rsid w:val="00E95991"/>
    <w:rsid w:val="00E96D53"/>
    <w:rsid w:val="00EA1EE5"/>
    <w:rsid w:val="00EA29C1"/>
    <w:rsid w:val="00EA6AB1"/>
    <w:rsid w:val="00EB025F"/>
    <w:rsid w:val="00EB07C5"/>
    <w:rsid w:val="00EB1803"/>
    <w:rsid w:val="00EB3351"/>
    <w:rsid w:val="00EB4555"/>
    <w:rsid w:val="00EB499C"/>
    <w:rsid w:val="00EB5BCE"/>
    <w:rsid w:val="00EC1164"/>
    <w:rsid w:val="00EC12AE"/>
    <w:rsid w:val="00ED3335"/>
    <w:rsid w:val="00EE0B7B"/>
    <w:rsid w:val="00EE2D15"/>
    <w:rsid w:val="00EF29D9"/>
    <w:rsid w:val="00EF31C6"/>
    <w:rsid w:val="00EF3B78"/>
    <w:rsid w:val="00F003F6"/>
    <w:rsid w:val="00F0047F"/>
    <w:rsid w:val="00F04CAE"/>
    <w:rsid w:val="00F04D6F"/>
    <w:rsid w:val="00F058E4"/>
    <w:rsid w:val="00F07122"/>
    <w:rsid w:val="00F1050A"/>
    <w:rsid w:val="00F1157D"/>
    <w:rsid w:val="00F126D2"/>
    <w:rsid w:val="00F14C92"/>
    <w:rsid w:val="00F2417B"/>
    <w:rsid w:val="00F30723"/>
    <w:rsid w:val="00F30B9D"/>
    <w:rsid w:val="00F34495"/>
    <w:rsid w:val="00F445B2"/>
    <w:rsid w:val="00F4545E"/>
    <w:rsid w:val="00F477DC"/>
    <w:rsid w:val="00F504FC"/>
    <w:rsid w:val="00F522BC"/>
    <w:rsid w:val="00F52852"/>
    <w:rsid w:val="00F52F4E"/>
    <w:rsid w:val="00F54A0D"/>
    <w:rsid w:val="00F55E36"/>
    <w:rsid w:val="00F62BD0"/>
    <w:rsid w:val="00F665D5"/>
    <w:rsid w:val="00F72BF2"/>
    <w:rsid w:val="00F72FEB"/>
    <w:rsid w:val="00F737DD"/>
    <w:rsid w:val="00F80CD4"/>
    <w:rsid w:val="00F80EA4"/>
    <w:rsid w:val="00F81309"/>
    <w:rsid w:val="00F82149"/>
    <w:rsid w:val="00F84F5D"/>
    <w:rsid w:val="00F858A1"/>
    <w:rsid w:val="00F94AF5"/>
    <w:rsid w:val="00F954BB"/>
    <w:rsid w:val="00F96086"/>
    <w:rsid w:val="00F96C93"/>
    <w:rsid w:val="00FA0DB0"/>
    <w:rsid w:val="00FA281A"/>
    <w:rsid w:val="00FA3FDC"/>
    <w:rsid w:val="00FA630C"/>
    <w:rsid w:val="00FB0A3F"/>
    <w:rsid w:val="00FB1FB8"/>
    <w:rsid w:val="00FB6AD3"/>
    <w:rsid w:val="00FC2480"/>
    <w:rsid w:val="00FC70FE"/>
    <w:rsid w:val="00FD12F5"/>
    <w:rsid w:val="00FD2F3E"/>
    <w:rsid w:val="00FD3208"/>
    <w:rsid w:val="00FD4F9B"/>
    <w:rsid w:val="00FE06B0"/>
    <w:rsid w:val="00FE4AE8"/>
    <w:rsid w:val="00FE5F82"/>
    <w:rsid w:val="00FF0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D5BC7"/>
  <w15:docId w15:val="{33DF0E80-B645-436F-B02F-B28B0722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PS"/>
    <w:qFormat/>
    <w:rsid w:val="00495BCF"/>
    <w:rPr>
      <w:rFonts w:ascii="Arial" w:hAnsi="Arial"/>
      <w:lang w:val="en-GB"/>
    </w:rPr>
  </w:style>
  <w:style w:type="paragraph" w:styleId="Heading1">
    <w:name w:val="heading 1"/>
    <w:basedOn w:val="Normal"/>
    <w:next w:val="Normal"/>
    <w:link w:val="Heading1Char"/>
    <w:qFormat/>
    <w:rsid w:val="00863100"/>
    <w:pPr>
      <w:keepNext/>
      <w:keepLines/>
      <w:spacing w:before="480"/>
      <w:outlineLvl w:val="0"/>
    </w:pPr>
    <w:rPr>
      <w:rFonts w:eastAsiaTheme="majorEastAsia" w:cstheme="majorBidi"/>
      <w:b/>
      <w:bCs/>
      <w:color w:val="01833E"/>
      <w:sz w:val="32"/>
      <w:szCs w:val="32"/>
    </w:rPr>
  </w:style>
  <w:style w:type="paragraph" w:styleId="Heading2">
    <w:name w:val="heading 2"/>
    <w:basedOn w:val="Normal"/>
    <w:next w:val="Normal"/>
    <w:link w:val="Heading2Char"/>
    <w:qFormat/>
    <w:rsid w:val="00EB025F"/>
    <w:pPr>
      <w:keepNext/>
      <w:tabs>
        <w:tab w:val="num" w:pos="284"/>
      </w:tabs>
      <w:spacing w:before="240" w:after="60"/>
      <w:ind w:left="1276" w:hanging="708"/>
      <w:jc w:val="both"/>
      <w:outlineLvl w:val="1"/>
    </w:pPr>
    <w:rPr>
      <w:rFonts w:eastAsia="Times New Roman" w:cs="Times New Roman"/>
      <w:b/>
      <w:szCs w:val="20"/>
      <w:lang w:eastAsia="en-GB"/>
    </w:rPr>
  </w:style>
  <w:style w:type="paragraph" w:styleId="Heading3">
    <w:name w:val="heading 3"/>
    <w:basedOn w:val="Normal"/>
    <w:next w:val="Normal"/>
    <w:link w:val="Heading3Char"/>
    <w:qFormat/>
    <w:rsid w:val="00EB025F"/>
    <w:pPr>
      <w:keepNext/>
      <w:tabs>
        <w:tab w:val="num" w:pos="284"/>
      </w:tabs>
      <w:spacing w:before="240" w:after="60"/>
      <w:ind w:left="1984" w:hanging="708"/>
      <w:jc w:val="both"/>
      <w:outlineLvl w:val="2"/>
    </w:pPr>
    <w:rPr>
      <w:rFonts w:eastAsia="Times New Roman" w:cs="Times New Roman"/>
      <w:b/>
      <w:szCs w:val="20"/>
      <w:lang w:eastAsia="en-GB"/>
    </w:rPr>
  </w:style>
  <w:style w:type="paragraph" w:styleId="Heading4">
    <w:name w:val="heading 4"/>
    <w:basedOn w:val="Normal"/>
    <w:next w:val="Normal"/>
    <w:link w:val="Heading4Char"/>
    <w:qFormat/>
    <w:rsid w:val="00EB025F"/>
    <w:pPr>
      <w:keepNext/>
      <w:tabs>
        <w:tab w:val="num" w:pos="284"/>
      </w:tabs>
      <w:spacing w:before="240" w:after="60"/>
      <w:ind w:left="2692" w:hanging="708"/>
      <w:jc w:val="both"/>
      <w:outlineLvl w:val="3"/>
    </w:pPr>
    <w:rPr>
      <w:rFonts w:eastAsia="Times New Roman" w:cs="Times New Roman"/>
      <w:b/>
      <w:szCs w:val="20"/>
      <w:lang w:eastAsia="en-GB"/>
    </w:rPr>
  </w:style>
  <w:style w:type="paragraph" w:styleId="Heading5">
    <w:name w:val="heading 5"/>
    <w:basedOn w:val="Normal"/>
    <w:next w:val="Normal"/>
    <w:link w:val="Heading5Char"/>
    <w:qFormat/>
    <w:rsid w:val="00EB025F"/>
    <w:pPr>
      <w:tabs>
        <w:tab w:val="num" w:pos="284"/>
      </w:tabs>
      <w:spacing w:before="240" w:after="60"/>
      <w:ind w:left="3400" w:hanging="708"/>
      <w:jc w:val="both"/>
      <w:outlineLvl w:val="4"/>
    </w:pPr>
    <w:rPr>
      <w:rFonts w:eastAsia="Times New Roman" w:cs="Times New Roman"/>
      <w:sz w:val="22"/>
      <w:szCs w:val="20"/>
      <w:lang w:eastAsia="en-GB"/>
    </w:rPr>
  </w:style>
  <w:style w:type="paragraph" w:styleId="Heading6">
    <w:name w:val="heading 6"/>
    <w:basedOn w:val="Normal"/>
    <w:next w:val="Normal"/>
    <w:link w:val="Heading6Char"/>
    <w:qFormat/>
    <w:rsid w:val="00EB025F"/>
    <w:pPr>
      <w:tabs>
        <w:tab w:val="num" w:pos="284"/>
      </w:tabs>
      <w:spacing w:before="240" w:after="60"/>
      <w:ind w:left="4108" w:hanging="708"/>
      <w:jc w:val="both"/>
      <w:outlineLvl w:val="5"/>
    </w:pPr>
    <w:rPr>
      <w:rFonts w:ascii="Times New Roman" w:eastAsia="Times New Roman" w:hAnsi="Times New Roman" w:cs="Times New Roman"/>
      <w:i/>
      <w:sz w:val="22"/>
      <w:szCs w:val="20"/>
      <w:lang w:eastAsia="en-GB"/>
    </w:rPr>
  </w:style>
  <w:style w:type="paragraph" w:styleId="Heading7">
    <w:name w:val="heading 7"/>
    <w:basedOn w:val="Normal"/>
    <w:next w:val="Normal"/>
    <w:link w:val="Heading7Char"/>
    <w:qFormat/>
    <w:rsid w:val="00EB025F"/>
    <w:pPr>
      <w:tabs>
        <w:tab w:val="num" w:pos="284"/>
      </w:tabs>
      <w:spacing w:before="240" w:after="60"/>
      <w:ind w:left="4816" w:hanging="708"/>
      <w:jc w:val="both"/>
      <w:outlineLvl w:val="6"/>
    </w:pPr>
    <w:rPr>
      <w:rFonts w:eastAsia="Times New Roman" w:cs="Times New Roman"/>
      <w:sz w:val="20"/>
      <w:szCs w:val="20"/>
      <w:lang w:eastAsia="en-GB"/>
    </w:rPr>
  </w:style>
  <w:style w:type="paragraph" w:styleId="Heading8">
    <w:name w:val="heading 8"/>
    <w:basedOn w:val="Normal"/>
    <w:next w:val="Normal"/>
    <w:link w:val="Heading8Char"/>
    <w:qFormat/>
    <w:rsid w:val="00EB025F"/>
    <w:pPr>
      <w:tabs>
        <w:tab w:val="num" w:pos="284"/>
      </w:tabs>
      <w:spacing w:before="240" w:after="60"/>
      <w:ind w:left="5524" w:hanging="708"/>
      <w:jc w:val="both"/>
      <w:outlineLvl w:val="7"/>
    </w:pPr>
    <w:rPr>
      <w:rFonts w:eastAsia="Times New Roman" w:cs="Times New Roman"/>
      <w:i/>
      <w:sz w:val="20"/>
      <w:szCs w:val="20"/>
      <w:lang w:eastAsia="en-GB"/>
    </w:rPr>
  </w:style>
  <w:style w:type="paragraph" w:styleId="Heading9">
    <w:name w:val="heading 9"/>
    <w:basedOn w:val="Normal"/>
    <w:next w:val="Normal"/>
    <w:link w:val="Heading9Char"/>
    <w:qFormat/>
    <w:rsid w:val="00EB025F"/>
    <w:pPr>
      <w:tabs>
        <w:tab w:val="num" w:pos="284"/>
      </w:tabs>
      <w:spacing w:before="240" w:after="60"/>
      <w:ind w:left="6232" w:hanging="708"/>
      <w:jc w:val="both"/>
      <w:outlineLvl w:val="8"/>
    </w:pPr>
    <w:rPr>
      <w:rFonts w:eastAsia="Times New Roman"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S Header"/>
    <w:basedOn w:val="Normal"/>
    <w:link w:val="HeaderChar"/>
    <w:uiPriority w:val="99"/>
    <w:unhideWhenUsed/>
    <w:rsid w:val="00CE2B90"/>
    <w:pPr>
      <w:tabs>
        <w:tab w:val="center" w:pos="4320"/>
        <w:tab w:val="right" w:pos="8640"/>
      </w:tabs>
    </w:pPr>
    <w:rPr>
      <w:b/>
      <w:color w:val="009D00"/>
      <w:sz w:val="28"/>
    </w:rPr>
  </w:style>
  <w:style w:type="character" w:customStyle="1" w:styleId="HeaderChar">
    <w:name w:val="Header Char"/>
    <w:aliases w:val="SPS Header Char"/>
    <w:basedOn w:val="DefaultParagraphFont"/>
    <w:link w:val="Header"/>
    <w:uiPriority w:val="99"/>
    <w:rsid w:val="00CE2B90"/>
    <w:rPr>
      <w:rFonts w:ascii="Arial" w:hAnsi="Arial"/>
      <w:b/>
      <w:color w:val="009D00"/>
      <w:sz w:val="28"/>
    </w:rPr>
  </w:style>
  <w:style w:type="paragraph" w:styleId="Footer">
    <w:name w:val="footer"/>
    <w:basedOn w:val="Normal"/>
    <w:link w:val="FooterChar"/>
    <w:uiPriority w:val="99"/>
    <w:unhideWhenUsed/>
    <w:rsid w:val="00F81309"/>
    <w:pPr>
      <w:tabs>
        <w:tab w:val="center" w:pos="4320"/>
        <w:tab w:val="right" w:pos="8640"/>
      </w:tabs>
    </w:pPr>
  </w:style>
  <w:style w:type="character" w:customStyle="1" w:styleId="FooterChar">
    <w:name w:val="Footer Char"/>
    <w:basedOn w:val="DefaultParagraphFont"/>
    <w:link w:val="Footer"/>
    <w:uiPriority w:val="99"/>
    <w:rsid w:val="00F81309"/>
  </w:style>
  <w:style w:type="paragraph" w:styleId="BalloonText">
    <w:name w:val="Balloon Text"/>
    <w:basedOn w:val="Normal"/>
    <w:link w:val="BalloonTextChar"/>
    <w:uiPriority w:val="99"/>
    <w:semiHidden/>
    <w:unhideWhenUsed/>
    <w:rsid w:val="00F81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309"/>
    <w:rPr>
      <w:rFonts w:ascii="Lucida Grande" w:hAnsi="Lucida Grande" w:cs="Lucida Grande"/>
      <w:sz w:val="18"/>
      <w:szCs w:val="18"/>
    </w:rPr>
  </w:style>
  <w:style w:type="character" w:styleId="PageNumber">
    <w:name w:val="page number"/>
    <w:basedOn w:val="DefaultParagraphFont"/>
    <w:uiPriority w:val="99"/>
    <w:semiHidden/>
    <w:unhideWhenUsed/>
    <w:rsid w:val="00495BCF"/>
  </w:style>
  <w:style w:type="character" w:styleId="Hyperlink">
    <w:name w:val="Hyperlink"/>
    <w:basedOn w:val="DefaultParagraphFont"/>
    <w:uiPriority w:val="99"/>
    <w:unhideWhenUsed/>
    <w:rsid w:val="00351692"/>
    <w:rPr>
      <w:rFonts w:ascii="Arial" w:hAnsi="Arial"/>
      <w:b w:val="0"/>
      <w:i w:val="0"/>
      <w:color w:val="009D00"/>
      <w:sz w:val="24"/>
      <w:u w:val="single"/>
    </w:rPr>
  </w:style>
  <w:style w:type="character" w:styleId="FollowedHyperlink">
    <w:name w:val="FollowedHyperlink"/>
    <w:basedOn w:val="DefaultParagraphFont"/>
    <w:uiPriority w:val="99"/>
    <w:semiHidden/>
    <w:unhideWhenUsed/>
    <w:rsid w:val="005D1E28"/>
    <w:rPr>
      <w:color w:val="800080" w:themeColor="followedHyperlink"/>
      <w:u w:val="single"/>
    </w:rPr>
  </w:style>
  <w:style w:type="paragraph" w:customStyle="1" w:styleId="SPSTitle">
    <w:name w:val="SPS Title"/>
    <w:basedOn w:val="Normal"/>
    <w:qFormat/>
    <w:rsid w:val="00863100"/>
    <w:pPr>
      <w:framePr w:hSpace="180" w:wrap="around" w:vAnchor="text" w:hAnchor="page" w:x="496" w:y="609"/>
    </w:pPr>
    <w:rPr>
      <w:rFonts w:cs="Arial"/>
      <w:b/>
      <w:color w:val="009D00"/>
      <w:sz w:val="48"/>
      <w:szCs w:val="48"/>
    </w:rPr>
  </w:style>
  <w:style w:type="table" w:styleId="TableGrid">
    <w:name w:val="Table Grid"/>
    <w:basedOn w:val="TableNormal"/>
    <w:uiPriority w:val="59"/>
    <w:rsid w:val="0056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3100"/>
    <w:rPr>
      <w:rFonts w:ascii="Arial" w:eastAsiaTheme="majorEastAsia" w:hAnsi="Arial" w:cstheme="majorBidi"/>
      <w:b/>
      <w:bCs/>
      <w:color w:val="01833E"/>
      <w:sz w:val="32"/>
      <w:szCs w:val="32"/>
    </w:rPr>
  </w:style>
  <w:style w:type="character" w:customStyle="1" w:styleId="Heading2Char">
    <w:name w:val="Heading 2 Char"/>
    <w:basedOn w:val="DefaultParagraphFont"/>
    <w:link w:val="Heading2"/>
    <w:rsid w:val="00EB025F"/>
    <w:rPr>
      <w:rFonts w:ascii="Arial" w:eastAsia="Times New Roman" w:hAnsi="Arial" w:cs="Times New Roman"/>
      <w:b/>
      <w:szCs w:val="20"/>
      <w:lang w:val="en-GB" w:eastAsia="en-GB"/>
    </w:rPr>
  </w:style>
  <w:style w:type="character" w:customStyle="1" w:styleId="Heading3Char">
    <w:name w:val="Heading 3 Char"/>
    <w:basedOn w:val="DefaultParagraphFont"/>
    <w:link w:val="Heading3"/>
    <w:rsid w:val="00EB025F"/>
    <w:rPr>
      <w:rFonts w:ascii="Arial" w:eastAsia="Times New Roman" w:hAnsi="Arial" w:cs="Times New Roman"/>
      <w:b/>
      <w:szCs w:val="20"/>
      <w:lang w:val="en-GB" w:eastAsia="en-GB"/>
    </w:rPr>
  </w:style>
  <w:style w:type="character" w:customStyle="1" w:styleId="Heading4Char">
    <w:name w:val="Heading 4 Char"/>
    <w:basedOn w:val="DefaultParagraphFont"/>
    <w:link w:val="Heading4"/>
    <w:rsid w:val="00EB025F"/>
    <w:rPr>
      <w:rFonts w:ascii="Arial" w:eastAsia="Times New Roman" w:hAnsi="Arial" w:cs="Times New Roman"/>
      <w:b/>
      <w:szCs w:val="20"/>
      <w:lang w:val="en-GB" w:eastAsia="en-GB"/>
    </w:rPr>
  </w:style>
  <w:style w:type="character" w:customStyle="1" w:styleId="Heading5Char">
    <w:name w:val="Heading 5 Char"/>
    <w:basedOn w:val="DefaultParagraphFont"/>
    <w:link w:val="Heading5"/>
    <w:rsid w:val="00EB025F"/>
    <w:rPr>
      <w:rFonts w:ascii="Arial" w:eastAsia="Times New Roman" w:hAnsi="Arial" w:cs="Times New Roman"/>
      <w:sz w:val="22"/>
      <w:szCs w:val="20"/>
      <w:lang w:val="en-GB" w:eastAsia="en-GB"/>
    </w:rPr>
  </w:style>
  <w:style w:type="character" w:customStyle="1" w:styleId="Heading6Char">
    <w:name w:val="Heading 6 Char"/>
    <w:basedOn w:val="DefaultParagraphFont"/>
    <w:link w:val="Heading6"/>
    <w:rsid w:val="00EB025F"/>
    <w:rPr>
      <w:rFonts w:ascii="Times New Roman" w:eastAsia="Times New Roman" w:hAnsi="Times New Roman" w:cs="Times New Roman"/>
      <w:i/>
      <w:sz w:val="22"/>
      <w:szCs w:val="20"/>
      <w:lang w:val="en-GB" w:eastAsia="en-GB"/>
    </w:rPr>
  </w:style>
  <w:style w:type="character" w:customStyle="1" w:styleId="Heading7Char">
    <w:name w:val="Heading 7 Char"/>
    <w:basedOn w:val="DefaultParagraphFont"/>
    <w:link w:val="Heading7"/>
    <w:rsid w:val="00EB025F"/>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EB025F"/>
    <w:rPr>
      <w:rFonts w:ascii="Arial" w:eastAsia="Times New Roman" w:hAnsi="Arial" w:cs="Times New Roman"/>
      <w:i/>
      <w:sz w:val="20"/>
      <w:szCs w:val="20"/>
      <w:lang w:val="en-GB" w:eastAsia="en-GB"/>
    </w:rPr>
  </w:style>
  <w:style w:type="character" w:customStyle="1" w:styleId="Heading9Char">
    <w:name w:val="Heading 9 Char"/>
    <w:basedOn w:val="DefaultParagraphFont"/>
    <w:link w:val="Heading9"/>
    <w:rsid w:val="00EB025F"/>
    <w:rPr>
      <w:rFonts w:ascii="Arial" w:eastAsia="Times New Roman" w:hAnsi="Arial" w:cs="Times New Roman"/>
      <w:b/>
      <w:i/>
      <w:sz w:val="18"/>
      <w:szCs w:val="20"/>
      <w:lang w:val="en-GB" w:eastAsia="en-GB"/>
    </w:rPr>
  </w:style>
  <w:style w:type="numbering" w:customStyle="1" w:styleId="NoList1">
    <w:name w:val="No List1"/>
    <w:next w:val="NoList"/>
    <w:uiPriority w:val="99"/>
    <w:semiHidden/>
    <w:unhideWhenUsed/>
    <w:rsid w:val="00EB025F"/>
  </w:style>
  <w:style w:type="paragraph" w:styleId="CommentText">
    <w:name w:val="annotation text"/>
    <w:basedOn w:val="Normal"/>
    <w:link w:val="CommentTextChar"/>
    <w:uiPriority w:val="99"/>
    <w:unhideWhenUsed/>
    <w:qFormat/>
    <w:rsid w:val="00EB025F"/>
    <w:pPr>
      <w:jc w:val="both"/>
    </w:pPr>
    <w:rPr>
      <w:rFonts w:ascii="Leelawadee" w:hAnsi="Leelawadee"/>
      <w:sz w:val="20"/>
      <w:szCs w:val="20"/>
      <w:lang w:eastAsia="en-GB"/>
    </w:rPr>
  </w:style>
  <w:style w:type="character" w:customStyle="1" w:styleId="CommentTextChar">
    <w:name w:val="Comment Text Char"/>
    <w:basedOn w:val="DefaultParagraphFont"/>
    <w:link w:val="CommentText"/>
    <w:uiPriority w:val="99"/>
    <w:rsid w:val="00EB025F"/>
    <w:rPr>
      <w:rFonts w:ascii="Leelawadee" w:hAnsi="Leelawadee"/>
      <w:sz w:val="20"/>
      <w:szCs w:val="20"/>
      <w:lang w:val="en-GB" w:eastAsia="en-GB"/>
    </w:rPr>
  </w:style>
  <w:style w:type="table" w:customStyle="1" w:styleId="TableGrid1">
    <w:name w:val="Table Grid1"/>
    <w:basedOn w:val="TableNormal"/>
    <w:next w:val="TableGrid"/>
    <w:uiPriority w:val="59"/>
    <w:rsid w:val="00EB025F"/>
    <w:rPr>
      <w:rFonts w:ascii="Arial" w:eastAsia="Calibri" w:hAnsi="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25F"/>
    <w:pPr>
      <w:ind w:left="720"/>
      <w:contextualSpacing/>
    </w:pPr>
    <w:rPr>
      <w:sz w:val="20"/>
      <w:szCs w:val="20"/>
      <w:lang w:eastAsia="en-GB"/>
    </w:rPr>
  </w:style>
  <w:style w:type="character" w:styleId="CommentReference">
    <w:name w:val="annotation reference"/>
    <w:basedOn w:val="DefaultParagraphFont"/>
    <w:uiPriority w:val="99"/>
    <w:semiHidden/>
    <w:unhideWhenUsed/>
    <w:rsid w:val="00EB025F"/>
    <w:rPr>
      <w:sz w:val="16"/>
      <w:szCs w:val="16"/>
    </w:rPr>
  </w:style>
  <w:style w:type="table" w:customStyle="1" w:styleId="TableGrid11">
    <w:name w:val="Table Grid11"/>
    <w:basedOn w:val="TableNormal"/>
    <w:next w:val="TableGrid"/>
    <w:uiPriority w:val="59"/>
    <w:rsid w:val="00EB025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EB025F"/>
    <w:pPr>
      <w:numPr>
        <w:numId w:val="13"/>
      </w:numPr>
      <w:spacing w:before="60" w:after="60"/>
      <w:contextualSpacing/>
      <w:jc w:val="both"/>
    </w:pPr>
    <w:rPr>
      <w:rFonts w:eastAsia="Times New Roman" w:cs="Times New Roman"/>
      <w:szCs w:val="20"/>
      <w:lang w:eastAsia="en-GB"/>
    </w:rPr>
  </w:style>
  <w:style w:type="table" w:customStyle="1" w:styleId="TableGrid6">
    <w:name w:val="Table Grid6"/>
    <w:basedOn w:val="TableNormal"/>
    <w:next w:val="TableGrid"/>
    <w:uiPriority w:val="59"/>
    <w:rsid w:val="00EB025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A6530"/>
    <w:pPr>
      <w:jc w:val="both"/>
    </w:pPr>
    <w:rPr>
      <w:b/>
      <w:i/>
    </w:rPr>
  </w:style>
  <w:style w:type="character" w:customStyle="1" w:styleId="BodyTextChar">
    <w:name w:val="Body Text Char"/>
    <w:basedOn w:val="DefaultParagraphFont"/>
    <w:link w:val="BodyText"/>
    <w:uiPriority w:val="99"/>
    <w:rsid w:val="001A6530"/>
    <w:rPr>
      <w:rFonts w:ascii="Arial" w:hAnsi="Arial"/>
      <w:b/>
      <w:i/>
      <w:lang w:val="en-GB"/>
    </w:rPr>
  </w:style>
  <w:style w:type="paragraph" w:styleId="CommentSubject">
    <w:name w:val="annotation subject"/>
    <w:basedOn w:val="CommentText"/>
    <w:next w:val="CommentText"/>
    <w:link w:val="CommentSubjectChar"/>
    <w:uiPriority w:val="99"/>
    <w:semiHidden/>
    <w:unhideWhenUsed/>
    <w:rsid w:val="006135AB"/>
    <w:pPr>
      <w:jc w:val="left"/>
    </w:pPr>
    <w:rPr>
      <w:rFonts w:ascii="Arial" w:hAnsi="Arial"/>
      <w:b/>
      <w:bCs/>
      <w:lang w:eastAsia="en-US"/>
    </w:rPr>
  </w:style>
  <w:style w:type="character" w:customStyle="1" w:styleId="CommentSubjectChar">
    <w:name w:val="Comment Subject Char"/>
    <w:basedOn w:val="CommentTextChar"/>
    <w:link w:val="CommentSubject"/>
    <w:uiPriority w:val="99"/>
    <w:semiHidden/>
    <w:rsid w:val="006135AB"/>
    <w:rPr>
      <w:rFonts w:ascii="Arial" w:hAnsi="Arial"/>
      <w:b/>
      <w:bCs/>
      <w:sz w:val="20"/>
      <w:szCs w:val="20"/>
      <w:lang w:val="en-GB" w:eastAsia="en-GB"/>
    </w:rPr>
  </w:style>
  <w:style w:type="character" w:customStyle="1" w:styleId="fontstyle01">
    <w:name w:val="fontstyle01"/>
    <w:basedOn w:val="DefaultParagraphFont"/>
    <w:rsid w:val="007B2273"/>
    <w:rPr>
      <w:rFonts w:ascii="Arial" w:hAnsi="Arial" w:cs="Arial"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9441DE"/>
    <w:rPr>
      <w:color w:val="605E5C"/>
      <w:shd w:val="clear" w:color="auto" w:fill="E1DFDD"/>
    </w:rPr>
  </w:style>
  <w:style w:type="paragraph" w:styleId="EndnoteText">
    <w:name w:val="endnote text"/>
    <w:basedOn w:val="Normal"/>
    <w:link w:val="EndnoteTextChar"/>
    <w:uiPriority w:val="99"/>
    <w:semiHidden/>
    <w:unhideWhenUsed/>
    <w:rsid w:val="00EF31C6"/>
    <w:rPr>
      <w:sz w:val="20"/>
      <w:szCs w:val="20"/>
    </w:rPr>
  </w:style>
  <w:style w:type="character" w:customStyle="1" w:styleId="EndnoteTextChar">
    <w:name w:val="Endnote Text Char"/>
    <w:basedOn w:val="DefaultParagraphFont"/>
    <w:link w:val="EndnoteText"/>
    <w:uiPriority w:val="99"/>
    <w:semiHidden/>
    <w:rsid w:val="00EF31C6"/>
    <w:rPr>
      <w:rFonts w:ascii="Arial" w:hAnsi="Arial"/>
      <w:sz w:val="20"/>
      <w:szCs w:val="20"/>
      <w:lang w:val="en-GB"/>
    </w:rPr>
  </w:style>
  <w:style w:type="character" w:styleId="EndnoteReference">
    <w:name w:val="endnote reference"/>
    <w:basedOn w:val="DefaultParagraphFont"/>
    <w:uiPriority w:val="99"/>
    <w:semiHidden/>
    <w:unhideWhenUsed/>
    <w:rsid w:val="00EF31C6"/>
    <w:rPr>
      <w:vertAlign w:val="superscript"/>
    </w:rPr>
  </w:style>
  <w:style w:type="paragraph" w:styleId="Caption">
    <w:name w:val="caption"/>
    <w:basedOn w:val="Normal"/>
    <w:next w:val="Normal"/>
    <w:uiPriority w:val="35"/>
    <w:unhideWhenUsed/>
    <w:qFormat/>
    <w:rsid w:val="007D5554"/>
    <w:pPr>
      <w:spacing w:after="200"/>
    </w:pPr>
    <w:rPr>
      <w:b/>
      <w:bCs/>
      <w:color w:val="4F81BD" w:themeColor="accent1"/>
      <w:sz w:val="18"/>
      <w:szCs w:val="18"/>
    </w:rPr>
  </w:style>
  <w:style w:type="character" w:customStyle="1" w:styleId="UnresolvedMention2">
    <w:name w:val="Unresolved Mention2"/>
    <w:basedOn w:val="DefaultParagraphFont"/>
    <w:uiPriority w:val="99"/>
    <w:semiHidden/>
    <w:unhideWhenUsed/>
    <w:rsid w:val="00EC12AE"/>
    <w:rPr>
      <w:color w:val="605E5C"/>
      <w:shd w:val="clear" w:color="auto" w:fill="E1DFDD"/>
    </w:rPr>
  </w:style>
  <w:style w:type="table" w:customStyle="1" w:styleId="TableGrid7">
    <w:name w:val="Table Grid7"/>
    <w:basedOn w:val="TableNormal"/>
    <w:next w:val="TableGrid"/>
    <w:uiPriority w:val="39"/>
    <w:rsid w:val="00922DF8"/>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1F3A"/>
    <w:rPr>
      <w:rFonts w:ascii="Arial" w:hAnsi="Arial"/>
      <w:lang w:val="en-GB"/>
    </w:rPr>
  </w:style>
  <w:style w:type="paragraph" w:styleId="FootnoteText">
    <w:name w:val="footnote text"/>
    <w:basedOn w:val="Normal"/>
    <w:link w:val="FootnoteTextChar"/>
    <w:uiPriority w:val="99"/>
    <w:semiHidden/>
    <w:unhideWhenUsed/>
    <w:rsid w:val="00D279CD"/>
    <w:rPr>
      <w:sz w:val="20"/>
      <w:szCs w:val="20"/>
    </w:rPr>
  </w:style>
  <w:style w:type="character" w:customStyle="1" w:styleId="FootnoteTextChar">
    <w:name w:val="Footnote Text Char"/>
    <w:basedOn w:val="DefaultParagraphFont"/>
    <w:link w:val="FootnoteText"/>
    <w:uiPriority w:val="99"/>
    <w:semiHidden/>
    <w:rsid w:val="00D279CD"/>
    <w:rPr>
      <w:rFonts w:ascii="Arial" w:hAnsi="Arial"/>
      <w:sz w:val="20"/>
      <w:szCs w:val="20"/>
      <w:lang w:val="en-GB"/>
    </w:rPr>
  </w:style>
  <w:style w:type="character" w:styleId="FootnoteReference">
    <w:name w:val="footnote reference"/>
    <w:basedOn w:val="DefaultParagraphFont"/>
    <w:uiPriority w:val="99"/>
    <w:semiHidden/>
    <w:unhideWhenUsed/>
    <w:rsid w:val="00D279CD"/>
    <w:rPr>
      <w:vertAlign w:val="superscript"/>
    </w:rPr>
  </w:style>
  <w:style w:type="character" w:styleId="UnresolvedMention">
    <w:name w:val="Unresolved Mention"/>
    <w:basedOn w:val="DefaultParagraphFont"/>
    <w:uiPriority w:val="99"/>
    <w:semiHidden/>
    <w:unhideWhenUsed/>
    <w:rsid w:val="00D279CD"/>
    <w:rPr>
      <w:color w:val="605E5C"/>
      <w:shd w:val="clear" w:color="auto" w:fill="E1DFDD"/>
    </w:rPr>
  </w:style>
  <w:style w:type="paragraph" w:styleId="NormalWeb">
    <w:name w:val="Normal (Web)"/>
    <w:basedOn w:val="Normal"/>
    <w:uiPriority w:val="99"/>
    <w:unhideWhenUsed/>
    <w:rsid w:val="00AC6B3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629466">
      <w:bodyDiv w:val="1"/>
      <w:marLeft w:val="0"/>
      <w:marRight w:val="0"/>
      <w:marTop w:val="0"/>
      <w:marBottom w:val="0"/>
      <w:divBdr>
        <w:top w:val="none" w:sz="0" w:space="0" w:color="auto"/>
        <w:left w:val="none" w:sz="0" w:space="0" w:color="auto"/>
        <w:bottom w:val="none" w:sz="0" w:space="0" w:color="auto"/>
        <w:right w:val="none" w:sz="0" w:space="0" w:color="auto"/>
      </w:divBdr>
    </w:div>
    <w:div w:id="963657506">
      <w:bodyDiv w:val="1"/>
      <w:marLeft w:val="0"/>
      <w:marRight w:val="0"/>
      <w:marTop w:val="0"/>
      <w:marBottom w:val="0"/>
      <w:divBdr>
        <w:top w:val="none" w:sz="0" w:space="0" w:color="auto"/>
        <w:left w:val="none" w:sz="0" w:space="0" w:color="auto"/>
        <w:bottom w:val="none" w:sz="0" w:space="0" w:color="auto"/>
        <w:right w:val="none" w:sz="0" w:space="0" w:color="auto"/>
      </w:divBdr>
    </w:div>
    <w:div w:id="1114521287">
      <w:bodyDiv w:val="1"/>
      <w:marLeft w:val="0"/>
      <w:marRight w:val="0"/>
      <w:marTop w:val="0"/>
      <w:marBottom w:val="0"/>
      <w:divBdr>
        <w:top w:val="none" w:sz="0" w:space="0" w:color="auto"/>
        <w:left w:val="none" w:sz="0" w:space="0" w:color="auto"/>
        <w:bottom w:val="none" w:sz="0" w:space="0" w:color="auto"/>
        <w:right w:val="none" w:sz="0" w:space="0" w:color="auto"/>
      </w:divBdr>
    </w:div>
    <w:div w:id="1584488529">
      <w:bodyDiv w:val="1"/>
      <w:marLeft w:val="0"/>
      <w:marRight w:val="0"/>
      <w:marTop w:val="0"/>
      <w:marBottom w:val="0"/>
      <w:divBdr>
        <w:top w:val="none" w:sz="0" w:space="0" w:color="auto"/>
        <w:left w:val="none" w:sz="0" w:space="0" w:color="auto"/>
        <w:bottom w:val="none" w:sz="0" w:space="0" w:color="auto"/>
        <w:right w:val="none" w:sz="0" w:space="0" w:color="auto"/>
      </w:divBdr>
    </w:div>
    <w:div w:id="170802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s.nhs.uk/articles/atmps-the-role-of-pharmacy-in-the-successful-delivery-of-advanced-therapy-medicinal-products-atmps-information-for-chief-pharmacists/" TargetMode="External"/><Relationship Id="rId18" Type="http://schemas.openxmlformats.org/officeDocument/2006/relationships/hyperlink" Target="https://www.sps.nhs.uk/wp-content/uploads/2019/09/PAN-UK-PWG-for-ATMPs-Gene-Therapy-Guidance-issue-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ps.nhs.uk/wp-content/uploads/2019/09/PAN-UK-PWG-for-ATMPs-Gene-Therapy-Guidance-issue-2.pdf" TargetMode="External"/><Relationship Id="rId2" Type="http://schemas.openxmlformats.org/officeDocument/2006/relationships/customXml" Target="../customXml/item2.xml"/><Relationship Id="rId16" Type="http://schemas.openxmlformats.org/officeDocument/2006/relationships/hyperlink" Target="https://www.sps.nhs.uk/articles/requirements-for-governance-and-preparation-of-gene-therap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ps.nhs.uk/articles/requirements-for-governance-and-preparation-of-gene-therap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ne.Black7@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14F9E02122C4585310736873A361A" ma:contentTypeVersion="14" ma:contentTypeDescription="Create a new document." ma:contentTypeScope="" ma:versionID="0dd243bac02e87cafc02eef6e312ae53">
  <xsd:schema xmlns:xsd="http://www.w3.org/2001/XMLSchema" xmlns:xs="http://www.w3.org/2001/XMLSchema" xmlns:p="http://schemas.microsoft.com/office/2006/metadata/properties" xmlns:ns3="19ce3b7e-edbc-435b-a07d-d0bc86dfef99" xmlns:ns4="a765af35-680b-49c1-a3eb-f841afb09373" targetNamespace="http://schemas.microsoft.com/office/2006/metadata/properties" ma:root="true" ma:fieldsID="969403360eaa4d8e229af8b8642dc6c4" ns3:_="" ns4:_="">
    <xsd:import namespace="19ce3b7e-edbc-435b-a07d-d0bc86dfef99"/>
    <xsd:import namespace="a765af35-680b-49c1-a3eb-f841afb093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3b7e-edbc-435b-a07d-d0bc86dfe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af35-680b-49c1-a3eb-f841afb093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ce3b7e-edbc-435b-a07d-d0bc86dfef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4CAB-1654-464E-9233-3F418059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3b7e-edbc-435b-a07d-d0bc86dfef99"/>
    <ds:schemaRef ds:uri="a765af35-680b-49c1-a3eb-f841afb09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F6698-05E7-4EC5-961A-B22A83FC51FA}">
  <ds:schemaRefs>
    <ds:schemaRef ds:uri="http://schemas.microsoft.com/sharepoint/v3/contenttype/forms"/>
  </ds:schemaRefs>
</ds:datastoreItem>
</file>

<file path=customXml/itemProps3.xml><?xml version="1.0" encoding="utf-8"?>
<ds:datastoreItem xmlns:ds="http://schemas.openxmlformats.org/officeDocument/2006/customXml" ds:itemID="{447B3C97-1692-4ECA-B726-5E3196B3A32C}">
  <ds:schemaRefs>
    <ds:schemaRef ds:uri="http://schemas.microsoft.com/office/2006/metadata/properties"/>
    <ds:schemaRef ds:uri="http://schemas.microsoft.com/office/infopath/2007/PartnerControls"/>
    <ds:schemaRef ds:uri="19ce3b7e-edbc-435b-a07d-d0bc86dfef99"/>
  </ds:schemaRefs>
</ds:datastoreItem>
</file>

<file path=customXml/itemProps4.xml><?xml version="1.0" encoding="utf-8"?>
<ds:datastoreItem xmlns:ds="http://schemas.openxmlformats.org/officeDocument/2006/customXml" ds:itemID="{724CD01A-2133-41F5-9186-BE4153CE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2085</Words>
  <Characters>11886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Splinter</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BLACK, Anne (THE NEWCASTLE UPON TYNE HOSPITALS NHS FOUNDATION TRUST)</cp:lastModifiedBy>
  <cp:revision>2</cp:revision>
  <cp:lastPrinted>2020-07-21T13:07:00Z</cp:lastPrinted>
  <dcterms:created xsi:type="dcterms:W3CDTF">2024-08-23T12:03:00Z</dcterms:created>
  <dcterms:modified xsi:type="dcterms:W3CDTF">2024-08-23T12:03:00Z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0x0101003EA14F9E02122C4585310736873A361A</vt:lpwstr>
  </property>
</Properties>
</file>