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63AAD" w14:textId="77777777" w:rsidR="005F1603" w:rsidRDefault="007A1448" w:rsidP="007A1448">
      <w:pPr>
        <w:pStyle w:val="NICEnormal"/>
        <w:jc w:val="right"/>
        <w:rPr>
          <w:bCs/>
        </w:rPr>
      </w:pPr>
      <w:bookmarkStart w:id="0" w:name="_Toc258333614"/>
      <w:bookmarkStart w:id="1" w:name="_Toc263684039"/>
      <w:bookmarkStart w:id="2" w:name="_Toc264471101"/>
      <w:r w:rsidRPr="005C6771">
        <w:rPr>
          <w:bCs/>
          <w:highlight w:val="cyan"/>
        </w:rPr>
        <w:t xml:space="preserve">Insert logo of </w:t>
      </w:r>
      <w:hyperlink r:id="rId11" w:anchor="terms-used-in-the-guideline" w:history="1">
        <w:r w:rsidR="00F141C0" w:rsidRPr="00F141C0">
          <w:rPr>
            <w:rStyle w:val="Hyperlink"/>
            <w:bCs/>
            <w:highlight w:val="cyan"/>
          </w:rPr>
          <w:t>authorising body</w:t>
        </w:r>
      </w:hyperlink>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7A1448" w:rsidRPr="008F0796" w14:paraId="26497AD4" w14:textId="77777777" w:rsidTr="005347B6">
        <w:tc>
          <w:tcPr>
            <w:tcW w:w="5000" w:type="pct"/>
            <w:shd w:val="clear" w:color="auto" w:fill="auto"/>
          </w:tcPr>
          <w:p w14:paraId="5A05A9A1" w14:textId="77777777" w:rsidR="007A1448" w:rsidRPr="008F0796" w:rsidRDefault="007A1448" w:rsidP="00D10926">
            <w:pPr>
              <w:keepNext/>
              <w:spacing w:before="120" w:after="120"/>
              <w:outlineLvl w:val="0"/>
              <w:rPr>
                <w:rFonts w:ascii="Arial" w:hAnsi="Arial"/>
                <w:bCs/>
                <w:kern w:val="28"/>
                <w:szCs w:val="32"/>
              </w:rPr>
            </w:pPr>
            <w:r w:rsidRPr="008F0796">
              <w:rPr>
                <w:rFonts w:ascii="Arial" w:hAnsi="Arial"/>
              </w:rPr>
              <w:br w:type="page"/>
            </w:r>
            <w:r w:rsidRPr="008F0796">
              <w:rPr>
                <w:rFonts w:ascii="Arial" w:hAnsi="Arial"/>
                <w:bCs/>
                <w:kern w:val="28"/>
                <w:szCs w:val="32"/>
              </w:rPr>
              <w:t>This Patient Group Direct</w:t>
            </w:r>
            <w:r w:rsidR="005C6771" w:rsidRPr="008F0796">
              <w:rPr>
                <w:rFonts w:ascii="Arial" w:hAnsi="Arial"/>
                <w:bCs/>
                <w:kern w:val="28"/>
                <w:szCs w:val="32"/>
              </w:rPr>
              <w:t xml:space="preserve">ion (PGD) must only be used by </w:t>
            </w:r>
            <w:r w:rsidR="00AA4332" w:rsidRPr="008F0796">
              <w:rPr>
                <w:rFonts w:ascii="Arial" w:hAnsi="Arial"/>
                <w:bCs/>
                <w:kern w:val="28"/>
                <w:szCs w:val="32"/>
              </w:rPr>
              <w:t xml:space="preserve">registered </w:t>
            </w:r>
            <w:r w:rsidR="00D10926" w:rsidRPr="008F0796">
              <w:rPr>
                <w:rFonts w:ascii="Arial" w:hAnsi="Arial"/>
                <w:bCs/>
                <w:kern w:val="28"/>
                <w:szCs w:val="32"/>
              </w:rPr>
              <w:t xml:space="preserve">healthcare </w:t>
            </w:r>
            <w:r w:rsidR="00F821C9" w:rsidRPr="008F0796">
              <w:rPr>
                <w:rFonts w:ascii="Arial" w:hAnsi="Arial"/>
                <w:bCs/>
                <w:kern w:val="28"/>
                <w:szCs w:val="32"/>
              </w:rPr>
              <w:t>professionals</w:t>
            </w:r>
            <w:r w:rsidR="00924597" w:rsidRPr="008F0796">
              <w:rPr>
                <w:rFonts w:ascii="Arial" w:hAnsi="Arial"/>
                <w:bCs/>
                <w:kern w:val="28"/>
                <w:szCs w:val="32"/>
              </w:rPr>
              <w:t xml:space="preserve"> </w:t>
            </w:r>
            <w:r w:rsidRPr="008F0796">
              <w:rPr>
                <w:rFonts w:ascii="Arial" w:hAnsi="Arial"/>
                <w:bCs/>
                <w:kern w:val="28"/>
                <w:szCs w:val="32"/>
              </w:rPr>
              <w:t xml:space="preserve">who have been named and authorised </w:t>
            </w:r>
            <w:r w:rsidR="00AA4332" w:rsidRPr="008F0796">
              <w:rPr>
                <w:rFonts w:ascii="Arial" w:hAnsi="Arial"/>
                <w:bCs/>
                <w:kern w:val="28"/>
                <w:szCs w:val="32"/>
              </w:rPr>
              <w:t xml:space="preserve">by their organisation </w:t>
            </w:r>
            <w:r w:rsidRPr="008F0796">
              <w:rPr>
                <w:rFonts w:ascii="Arial" w:hAnsi="Arial"/>
                <w:bCs/>
                <w:kern w:val="28"/>
                <w:szCs w:val="32"/>
              </w:rPr>
              <w:t>to practice under it.</w:t>
            </w:r>
            <w:r w:rsidR="00AA4332" w:rsidRPr="008F0796">
              <w:rPr>
                <w:rFonts w:ascii="Arial" w:hAnsi="Arial"/>
                <w:bCs/>
                <w:kern w:val="28"/>
                <w:szCs w:val="32"/>
              </w:rPr>
              <w:t xml:space="preserve"> The most recent and in date final signed version of the PGD should be used.</w:t>
            </w:r>
          </w:p>
        </w:tc>
      </w:tr>
    </w:tbl>
    <w:p w14:paraId="6BF9DBB9" w14:textId="77777777" w:rsidR="00D10926" w:rsidRPr="00D10926" w:rsidRDefault="00D10926" w:rsidP="00D10926">
      <w:pPr>
        <w:spacing w:before="240" w:after="240"/>
        <w:jc w:val="center"/>
        <w:rPr>
          <w:rFonts w:ascii="Arial" w:hAnsi="Arial"/>
          <w:b/>
          <w:bCs/>
          <w:kern w:val="28"/>
          <w:sz w:val="44"/>
          <w:szCs w:val="32"/>
        </w:rPr>
      </w:pPr>
      <w:r w:rsidRPr="00D10926">
        <w:rPr>
          <w:rFonts w:ascii="Arial" w:hAnsi="Arial"/>
          <w:b/>
          <w:bCs/>
          <w:kern w:val="28"/>
          <w:sz w:val="44"/>
          <w:szCs w:val="32"/>
        </w:rPr>
        <w:t>PATIENT GROUP DIRECTION (PGD)</w:t>
      </w:r>
    </w:p>
    <w:p w14:paraId="6B6F37B3" w14:textId="77777777" w:rsidR="007A1448" w:rsidRPr="00A61604" w:rsidRDefault="00335A12" w:rsidP="0044276D">
      <w:pPr>
        <w:spacing w:before="240" w:after="240"/>
        <w:jc w:val="center"/>
        <w:rPr>
          <w:rFonts w:ascii="Arial" w:hAnsi="Arial"/>
          <w:b/>
          <w:sz w:val="36"/>
          <w:szCs w:val="36"/>
        </w:rPr>
      </w:pPr>
      <w:r w:rsidRPr="00335A12">
        <w:rPr>
          <w:rFonts w:ascii="Arial" w:hAnsi="Arial"/>
          <w:b/>
          <w:bCs/>
          <w:kern w:val="28"/>
          <w:sz w:val="36"/>
          <w:szCs w:val="36"/>
        </w:rPr>
        <w:t xml:space="preserve">Insertion of the Progestogen-Only Intra-Uterine </w:t>
      </w:r>
      <w:r w:rsidR="00BD7D4E">
        <w:rPr>
          <w:rFonts w:ascii="Arial" w:hAnsi="Arial"/>
          <w:b/>
          <w:bCs/>
          <w:kern w:val="28"/>
          <w:sz w:val="36"/>
          <w:szCs w:val="36"/>
        </w:rPr>
        <w:t>Device</w:t>
      </w:r>
      <w:r w:rsidRPr="00335A12">
        <w:rPr>
          <w:rFonts w:ascii="Arial" w:hAnsi="Arial"/>
          <w:b/>
          <w:bCs/>
          <w:kern w:val="28"/>
          <w:sz w:val="36"/>
          <w:szCs w:val="36"/>
        </w:rPr>
        <w:t xml:space="preserve"> (</w:t>
      </w:r>
      <w:r w:rsidR="00BD7D4E">
        <w:rPr>
          <w:rFonts w:ascii="Arial" w:hAnsi="Arial"/>
          <w:b/>
          <w:bCs/>
          <w:kern w:val="28"/>
          <w:sz w:val="36"/>
          <w:szCs w:val="36"/>
        </w:rPr>
        <w:t>LNG-IUD</w:t>
      </w:r>
      <w:r w:rsidRPr="00335A12">
        <w:rPr>
          <w:rFonts w:ascii="Arial" w:hAnsi="Arial"/>
          <w:b/>
          <w:bCs/>
          <w:kern w:val="28"/>
          <w:sz w:val="36"/>
          <w:szCs w:val="36"/>
        </w:rPr>
        <w:t xml:space="preserve">) </w:t>
      </w:r>
      <w:r w:rsidR="005C6771" w:rsidRPr="00335A12">
        <w:rPr>
          <w:rFonts w:ascii="Arial" w:hAnsi="Arial"/>
          <w:b/>
          <w:sz w:val="36"/>
          <w:szCs w:val="36"/>
        </w:rPr>
        <w:t>in</w:t>
      </w:r>
      <w:r w:rsidR="005C6771" w:rsidRPr="00A61604">
        <w:rPr>
          <w:rFonts w:ascii="Arial" w:hAnsi="Arial"/>
          <w:b/>
          <w:sz w:val="36"/>
          <w:szCs w:val="36"/>
        </w:rPr>
        <w:t xml:space="preserve"> </w:t>
      </w:r>
      <w:r w:rsidR="005C6771" w:rsidRPr="00A61604">
        <w:rPr>
          <w:rFonts w:ascii="Arial" w:hAnsi="Arial"/>
          <w:b/>
          <w:sz w:val="36"/>
          <w:szCs w:val="36"/>
          <w:highlight w:val="cyan"/>
        </w:rPr>
        <w:t>location/service/organisation</w:t>
      </w:r>
    </w:p>
    <w:p w14:paraId="24B8B2A8" w14:textId="4FDAA160" w:rsidR="00711452" w:rsidRPr="002A209E" w:rsidRDefault="00711452" w:rsidP="00711452">
      <w:pPr>
        <w:jc w:val="center"/>
        <w:rPr>
          <w:rFonts w:ascii="Arial" w:hAnsi="Arial" w:cs="Arial"/>
          <w:b/>
          <w:sz w:val="28"/>
          <w:szCs w:val="28"/>
        </w:rPr>
      </w:pPr>
      <w:r w:rsidRPr="002A209E">
        <w:rPr>
          <w:rFonts w:ascii="Arial" w:hAnsi="Arial" w:cs="Arial"/>
          <w:sz w:val="28"/>
          <w:szCs w:val="28"/>
        </w:rPr>
        <w:t xml:space="preserve">Version </w:t>
      </w:r>
      <w:r w:rsidRPr="001E338B">
        <w:rPr>
          <w:rFonts w:ascii="Arial" w:hAnsi="Arial" w:cs="Arial"/>
          <w:sz w:val="28"/>
          <w:szCs w:val="28"/>
        </w:rPr>
        <w:t xml:space="preserve">Number </w:t>
      </w:r>
      <w:r w:rsidR="000071CD" w:rsidRPr="001E338B">
        <w:rPr>
          <w:rFonts w:ascii="Arial" w:hAnsi="Arial" w:cs="Arial"/>
          <w:sz w:val="28"/>
          <w:szCs w:val="28"/>
        </w:rPr>
        <w:t>2.</w:t>
      </w:r>
      <w:r w:rsidR="001E338B">
        <w:rPr>
          <w:rFonts w:ascii="Arial" w:hAnsi="Arial" w:cs="Arial"/>
          <w:sz w:val="28"/>
          <w:szCs w:val="28"/>
        </w:rPr>
        <w:t>3</w:t>
      </w: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711452" w:rsidRPr="004E069A" w14:paraId="1AFFB04F" w14:textId="77777777" w:rsidTr="009B0179">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5CAAAEC5" w14:textId="77777777" w:rsidR="00711452" w:rsidRPr="004E069A" w:rsidRDefault="00711452" w:rsidP="002C2B96">
            <w:pPr>
              <w:spacing w:after="0" w:line="240" w:lineRule="auto"/>
              <w:jc w:val="center"/>
              <w:rPr>
                <w:rFonts w:ascii="Arial" w:hAnsi="Arial" w:cs="Arial"/>
                <w:b/>
                <w:sz w:val="20"/>
                <w:szCs w:val="20"/>
              </w:rPr>
            </w:pPr>
            <w:r w:rsidRPr="004E069A">
              <w:rPr>
                <w:rFonts w:ascii="Arial" w:hAnsi="Arial" w:cs="Arial"/>
                <w:b/>
                <w:sz w:val="20"/>
                <w:szCs w:val="20"/>
              </w:rPr>
              <w:t>Change History</w:t>
            </w:r>
          </w:p>
        </w:tc>
      </w:tr>
      <w:tr w:rsidR="00711452" w:rsidRPr="004E069A" w14:paraId="2EA0DF6D"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5E1B7A06" w14:textId="77777777" w:rsidR="00711452" w:rsidRPr="004E069A" w:rsidRDefault="00711452" w:rsidP="002C2B96">
            <w:pPr>
              <w:spacing w:after="0" w:line="240" w:lineRule="auto"/>
              <w:jc w:val="center"/>
              <w:rPr>
                <w:rFonts w:ascii="Arial" w:hAnsi="Arial" w:cs="Arial"/>
                <w:b/>
                <w:sz w:val="20"/>
                <w:szCs w:val="20"/>
              </w:rPr>
            </w:pPr>
            <w:r w:rsidRPr="004E069A">
              <w:rPr>
                <w:rFonts w:ascii="Arial" w:hAnsi="Arial" w:cs="Arial"/>
                <w:b/>
                <w:sz w:val="20"/>
                <w:szCs w:val="20"/>
              </w:rPr>
              <w:t>Version and Date</w:t>
            </w:r>
          </w:p>
        </w:tc>
        <w:tc>
          <w:tcPr>
            <w:tcW w:w="7020" w:type="dxa"/>
            <w:tcBorders>
              <w:top w:val="single" w:sz="4" w:space="0" w:color="auto"/>
              <w:left w:val="single" w:sz="4" w:space="0" w:color="auto"/>
              <w:bottom w:val="single" w:sz="4" w:space="0" w:color="auto"/>
              <w:right w:val="single" w:sz="4" w:space="0" w:color="auto"/>
            </w:tcBorders>
          </w:tcPr>
          <w:p w14:paraId="5F252247" w14:textId="77777777" w:rsidR="00711452" w:rsidRPr="004E069A" w:rsidRDefault="00711452" w:rsidP="002C2B96">
            <w:pPr>
              <w:spacing w:after="0" w:line="240" w:lineRule="auto"/>
              <w:jc w:val="center"/>
              <w:rPr>
                <w:rFonts w:ascii="Arial" w:hAnsi="Arial" w:cs="Arial"/>
                <w:b/>
                <w:sz w:val="20"/>
                <w:szCs w:val="20"/>
              </w:rPr>
            </w:pPr>
            <w:r w:rsidRPr="004E069A">
              <w:rPr>
                <w:rFonts w:ascii="Arial" w:hAnsi="Arial" w:cs="Arial"/>
                <w:b/>
                <w:sz w:val="20"/>
                <w:szCs w:val="20"/>
              </w:rPr>
              <w:t>Change details</w:t>
            </w:r>
          </w:p>
        </w:tc>
      </w:tr>
      <w:tr w:rsidR="00711452" w:rsidRPr="004E069A" w14:paraId="0F00E635"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6CA82612" w14:textId="77777777" w:rsidR="00711452" w:rsidRPr="004E069A" w:rsidRDefault="00711452" w:rsidP="002C2B96">
            <w:pPr>
              <w:spacing w:after="0" w:line="240" w:lineRule="auto"/>
              <w:rPr>
                <w:rFonts w:ascii="Arial" w:hAnsi="Arial" w:cs="Arial"/>
                <w:sz w:val="20"/>
                <w:szCs w:val="20"/>
              </w:rPr>
            </w:pPr>
            <w:r w:rsidRPr="004E069A">
              <w:rPr>
                <w:rFonts w:ascii="Arial" w:hAnsi="Arial" w:cs="Arial"/>
                <w:sz w:val="20"/>
                <w:szCs w:val="20"/>
              </w:rPr>
              <w:t>Version 1</w:t>
            </w:r>
            <w:r w:rsidR="002C2B96" w:rsidRPr="004E069A">
              <w:rPr>
                <w:rFonts w:ascii="Arial" w:hAnsi="Arial" w:cs="Arial"/>
                <w:sz w:val="20"/>
                <w:szCs w:val="20"/>
              </w:rPr>
              <w:t>.0</w:t>
            </w:r>
          </w:p>
          <w:p w14:paraId="09C979B4" w14:textId="77777777" w:rsidR="00492391" w:rsidRPr="004E069A" w:rsidRDefault="00B81D3E" w:rsidP="002C2B96">
            <w:pPr>
              <w:spacing w:after="0" w:line="240" w:lineRule="auto"/>
              <w:rPr>
                <w:rFonts w:ascii="Arial" w:hAnsi="Arial" w:cs="Arial"/>
                <w:color w:val="FF0000"/>
                <w:sz w:val="20"/>
                <w:szCs w:val="20"/>
              </w:rPr>
            </w:pPr>
            <w:r w:rsidRPr="004E069A">
              <w:rPr>
                <w:rFonts w:ascii="Arial" w:hAnsi="Arial" w:cs="Arial"/>
                <w:sz w:val="20"/>
                <w:szCs w:val="20"/>
              </w:rPr>
              <w:t>August 2020</w:t>
            </w:r>
          </w:p>
        </w:tc>
        <w:tc>
          <w:tcPr>
            <w:tcW w:w="7020" w:type="dxa"/>
            <w:tcBorders>
              <w:top w:val="single" w:sz="4" w:space="0" w:color="auto"/>
              <w:left w:val="single" w:sz="4" w:space="0" w:color="auto"/>
              <w:bottom w:val="single" w:sz="4" w:space="0" w:color="auto"/>
              <w:right w:val="single" w:sz="4" w:space="0" w:color="auto"/>
            </w:tcBorders>
          </w:tcPr>
          <w:p w14:paraId="114E96EE" w14:textId="77777777" w:rsidR="00711452" w:rsidRPr="004E069A" w:rsidRDefault="00711452" w:rsidP="002C2B96">
            <w:pPr>
              <w:spacing w:after="0" w:line="240" w:lineRule="auto"/>
              <w:rPr>
                <w:rFonts w:ascii="Arial" w:hAnsi="Arial" w:cs="Arial"/>
                <w:sz w:val="20"/>
                <w:szCs w:val="20"/>
              </w:rPr>
            </w:pPr>
            <w:r w:rsidRPr="004E069A">
              <w:rPr>
                <w:rFonts w:ascii="Arial" w:hAnsi="Arial" w:cs="Arial"/>
                <w:sz w:val="20"/>
                <w:szCs w:val="20"/>
              </w:rPr>
              <w:t>New template</w:t>
            </w:r>
          </w:p>
        </w:tc>
      </w:tr>
      <w:tr w:rsidR="007A48B0" w:rsidRPr="004E069A" w14:paraId="0E85A061"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308C2625" w14:textId="77777777" w:rsidR="007A48B0" w:rsidRPr="004E069A" w:rsidRDefault="007A48B0" w:rsidP="002C2B96">
            <w:pPr>
              <w:spacing w:after="0" w:line="240" w:lineRule="auto"/>
              <w:rPr>
                <w:rFonts w:ascii="Arial" w:hAnsi="Arial" w:cs="Arial"/>
                <w:sz w:val="20"/>
                <w:szCs w:val="20"/>
              </w:rPr>
            </w:pPr>
            <w:r w:rsidRPr="004E069A">
              <w:rPr>
                <w:rFonts w:ascii="Arial" w:hAnsi="Arial" w:cs="Arial"/>
                <w:sz w:val="20"/>
                <w:szCs w:val="20"/>
              </w:rPr>
              <w:t>Version 1.1</w:t>
            </w:r>
          </w:p>
          <w:p w14:paraId="0BA01756" w14:textId="77777777" w:rsidR="007A48B0" w:rsidRPr="004E069A" w:rsidRDefault="007A48B0" w:rsidP="002C2B96">
            <w:pPr>
              <w:spacing w:after="0" w:line="240" w:lineRule="auto"/>
              <w:rPr>
                <w:rFonts w:ascii="Arial" w:hAnsi="Arial" w:cs="Arial"/>
                <w:sz w:val="20"/>
                <w:szCs w:val="20"/>
              </w:rPr>
            </w:pPr>
            <w:r w:rsidRPr="004E069A">
              <w:rPr>
                <w:rFonts w:ascii="Arial" w:hAnsi="Arial" w:cs="Arial"/>
                <w:sz w:val="20"/>
                <w:szCs w:val="20"/>
              </w:rPr>
              <w:t>November 2020</w:t>
            </w:r>
          </w:p>
        </w:tc>
        <w:tc>
          <w:tcPr>
            <w:tcW w:w="7020" w:type="dxa"/>
            <w:tcBorders>
              <w:top w:val="single" w:sz="4" w:space="0" w:color="auto"/>
              <w:left w:val="single" w:sz="4" w:space="0" w:color="auto"/>
              <w:bottom w:val="single" w:sz="4" w:space="0" w:color="auto"/>
              <w:right w:val="single" w:sz="4" w:space="0" w:color="auto"/>
            </w:tcBorders>
          </w:tcPr>
          <w:p w14:paraId="17ABF312" w14:textId="77777777" w:rsidR="007A48B0" w:rsidRPr="004E069A" w:rsidRDefault="007A48B0" w:rsidP="002C2B96">
            <w:pPr>
              <w:spacing w:after="0" w:line="240" w:lineRule="auto"/>
              <w:rPr>
                <w:rFonts w:ascii="Arial" w:hAnsi="Arial" w:cs="Arial"/>
                <w:sz w:val="20"/>
                <w:szCs w:val="20"/>
              </w:rPr>
            </w:pPr>
            <w:r w:rsidRPr="004E069A">
              <w:rPr>
                <w:rFonts w:ascii="Arial" w:hAnsi="Arial" w:cs="Arial"/>
                <w:sz w:val="20"/>
                <w:szCs w:val="20"/>
              </w:rPr>
              <w:t xml:space="preserve">Additional of Jaydess®▼ Levonorgestrel 13.5 mg intrauterine system as a black triangle product.  </w:t>
            </w:r>
          </w:p>
          <w:p w14:paraId="3A98AF30" w14:textId="77777777" w:rsidR="001A6E35" w:rsidRPr="004E069A" w:rsidRDefault="001A6E35" w:rsidP="002C2B96">
            <w:pPr>
              <w:spacing w:after="0" w:line="240" w:lineRule="auto"/>
              <w:rPr>
                <w:rFonts w:ascii="Arial" w:hAnsi="Arial" w:cs="Arial"/>
                <w:sz w:val="20"/>
                <w:szCs w:val="20"/>
              </w:rPr>
            </w:pPr>
            <w:r w:rsidRPr="004E069A">
              <w:rPr>
                <w:rFonts w:ascii="Arial" w:hAnsi="Arial" w:cs="Arial"/>
                <w:sz w:val="20"/>
                <w:szCs w:val="20"/>
              </w:rPr>
              <w:t>Acute porphyria added as exclusion.</w:t>
            </w:r>
          </w:p>
        </w:tc>
      </w:tr>
      <w:tr w:rsidR="006635F5" w:rsidRPr="004E069A" w14:paraId="6CA13180"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376657D8" w14:textId="77777777" w:rsidR="006635F5" w:rsidRPr="004E069A" w:rsidRDefault="006635F5" w:rsidP="002C2B96">
            <w:pPr>
              <w:spacing w:after="0" w:line="240" w:lineRule="auto"/>
              <w:rPr>
                <w:rFonts w:ascii="Arial" w:hAnsi="Arial" w:cs="Arial"/>
                <w:sz w:val="20"/>
                <w:szCs w:val="20"/>
              </w:rPr>
            </w:pPr>
            <w:r w:rsidRPr="004E069A">
              <w:rPr>
                <w:rFonts w:ascii="Arial" w:hAnsi="Arial" w:cs="Arial"/>
                <w:sz w:val="20"/>
                <w:szCs w:val="20"/>
              </w:rPr>
              <w:t>Version 1.2</w:t>
            </w:r>
          </w:p>
          <w:p w14:paraId="6C44D28E" w14:textId="77777777" w:rsidR="006635F5" w:rsidRPr="004E069A" w:rsidRDefault="006635F5" w:rsidP="002C2B96">
            <w:pPr>
              <w:spacing w:after="0" w:line="240" w:lineRule="auto"/>
              <w:rPr>
                <w:rFonts w:ascii="Arial" w:hAnsi="Arial" w:cs="Arial"/>
                <w:sz w:val="20"/>
                <w:szCs w:val="20"/>
              </w:rPr>
            </w:pPr>
            <w:r w:rsidRPr="004E069A">
              <w:rPr>
                <w:rFonts w:ascii="Arial" w:hAnsi="Arial" w:cs="Arial"/>
                <w:sz w:val="20"/>
                <w:szCs w:val="20"/>
              </w:rPr>
              <w:t>March 2021</w:t>
            </w:r>
          </w:p>
        </w:tc>
        <w:tc>
          <w:tcPr>
            <w:tcW w:w="7020" w:type="dxa"/>
            <w:tcBorders>
              <w:top w:val="single" w:sz="4" w:space="0" w:color="auto"/>
              <w:left w:val="single" w:sz="4" w:space="0" w:color="auto"/>
              <w:bottom w:val="single" w:sz="4" w:space="0" w:color="auto"/>
              <w:right w:val="single" w:sz="4" w:space="0" w:color="auto"/>
            </w:tcBorders>
          </w:tcPr>
          <w:p w14:paraId="274E90AB" w14:textId="77777777" w:rsidR="006635F5" w:rsidRPr="004E069A" w:rsidRDefault="006635F5" w:rsidP="002C2B96">
            <w:pPr>
              <w:spacing w:after="0" w:line="240" w:lineRule="auto"/>
              <w:rPr>
                <w:rFonts w:ascii="Arial" w:hAnsi="Arial" w:cs="Arial"/>
                <w:sz w:val="20"/>
                <w:szCs w:val="20"/>
              </w:rPr>
            </w:pPr>
            <w:r w:rsidRPr="004E069A">
              <w:rPr>
                <w:rFonts w:ascii="Arial" w:hAnsi="Arial" w:cs="Arial"/>
                <w:sz w:val="20"/>
                <w:szCs w:val="20"/>
              </w:rPr>
              <w:t xml:space="preserve">Levosert® license revised to usage period from 5 to 6 years for when indication is for contraception.  </w:t>
            </w:r>
          </w:p>
          <w:p w14:paraId="0C10A5FF" w14:textId="77777777" w:rsidR="006635F5" w:rsidRPr="004E069A" w:rsidRDefault="006635F5" w:rsidP="002C2B96">
            <w:pPr>
              <w:spacing w:after="0" w:line="240" w:lineRule="auto"/>
              <w:rPr>
                <w:rFonts w:ascii="Arial" w:hAnsi="Arial" w:cs="Arial"/>
                <w:sz w:val="20"/>
                <w:szCs w:val="20"/>
              </w:rPr>
            </w:pPr>
            <w:r w:rsidRPr="004E069A">
              <w:rPr>
                <w:rFonts w:ascii="Arial" w:hAnsi="Arial" w:cs="Arial"/>
                <w:sz w:val="20"/>
                <w:szCs w:val="20"/>
              </w:rPr>
              <w:t>Dose and frequency of administration section amended to read:</w:t>
            </w:r>
          </w:p>
          <w:p w14:paraId="75BCF21D" w14:textId="77777777" w:rsidR="006635F5" w:rsidRPr="004E069A" w:rsidRDefault="006635F5" w:rsidP="002C2B96">
            <w:pPr>
              <w:numPr>
                <w:ilvl w:val="0"/>
                <w:numId w:val="37"/>
              </w:numPr>
              <w:overflowPunct w:val="0"/>
              <w:autoSpaceDE w:val="0"/>
              <w:autoSpaceDN w:val="0"/>
              <w:adjustRightInd w:val="0"/>
              <w:spacing w:after="0" w:line="240" w:lineRule="auto"/>
              <w:contextualSpacing/>
              <w:textAlignment w:val="baseline"/>
              <w:rPr>
                <w:rFonts w:ascii="Arial" w:hAnsi="Arial" w:cs="Arial"/>
                <w:sz w:val="20"/>
                <w:szCs w:val="20"/>
              </w:rPr>
            </w:pPr>
            <w:r w:rsidRPr="004E069A">
              <w:rPr>
                <w:rFonts w:ascii="Arial" w:hAnsi="Arial" w:cs="Arial"/>
                <w:sz w:val="20"/>
                <w:szCs w:val="20"/>
              </w:rPr>
              <w:t>Levonorgestrel 52mg Intrauterine System (Levosert ®) - effective for up to 6 years</w:t>
            </w:r>
            <w:r w:rsidRPr="004E069A">
              <w:rPr>
                <w:sz w:val="20"/>
                <w:szCs w:val="20"/>
              </w:rPr>
              <w:t xml:space="preserve"> </w:t>
            </w:r>
            <w:r w:rsidRPr="004E069A">
              <w:rPr>
                <w:rFonts w:ascii="Arial" w:hAnsi="Arial" w:cs="Arial"/>
                <w:sz w:val="20"/>
                <w:szCs w:val="20"/>
              </w:rPr>
              <w:t>or until contraception no longer required if individual is over the age of 45 years of age at time of insertion.</w:t>
            </w:r>
          </w:p>
        </w:tc>
      </w:tr>
      <w:tr w:rsidR="00351EC1" w:rsidRPr="004E069A" w14:paraId="2172FEF6"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7EF4FC26" w14:textId="77777777" w:rsidR="00351EC1" w:rsidRPr="004E069A" w:rsidRDefault="00351EC1" w:rsidP="002C2B96">
            <w:pPr>
              <w:spacing w:after="0" w:line="240" w:lineRule="auto"/>
              <w:rPr>
                <w:rFonts w:ascii="Arial" w:hAnsi="Arial" w:cs="Arial"/>
                <w:sz w:val="20"/>
                <w:szCs w:val="20"/>
              </w:rPr>
            </w:pPr>
            <w:r w:rsidRPr="004E069A">
              <w:rPr>
                <w:rFonts w:ascii="Arial" w:hAnsi="Arial" w:cs="Arial"/>
                <w:sz w:val="20"/>
                <w:szCs w:val="20"/>
              </w:rPr>
              <w:t>Version 1.3</w:t>
            </w:r>
          </w:p>
          <w:p w14:paraId="177A395D" w14:textId="77777777" w:rsidR="00351EC1" w:rsidRPr="004E069A" w:rsidRDefault="00351EC1" w:rsidP="002C2B96">
            <w:pPr>
              <w:spacing w:after="0" w:line="240" w:lineRule="auto"/>
              <w:rPr>
                <w:rFonts w:ascii="Arial" w:hAnsi="Arial" w:cs="Arial"/>
                <w:sz w:val="20"/>
                <w:szCs w:val="20"/>
              </w:rPr>
            </w:pPr>
            <w:r w:rsidRPr="004E069A">
              <w:rPr>
                <w:rFonts w:ascii="Arial" w:hAnsi="Arial" w:cs="Arial"/>
                <w:sz w:val="20"/>
                <w:szCs w:val="20"/>
              </w:rPr>
              <w:t>September 2022</w:t>
            </w:r>
          </w:p>
        </w:tc>
        <w:tc>
          <w:tcPr>
            <w:tcW w:w="7020" w:type="dxa"/>
            <w:tcBorders>
              <w:top w:val="single" w:sz="4" w:space="0" w:color="auto"/>
              <w:left w:val="single" w:sz="4" w:space="0" w:color="auto"/>
              <w:bottom w:val="single" w:sz="4" w:space="0" w:color="auto"/>
              <w:right w:val="single" w:sz="4" w:space="0" w:color="auto"/>
            </w:tcBorders>
          </w:tcPr>
          <w:p w14:paraId="46F76C7E" w14:textId="77777777" w:rsidR="00351EC1" w:rsidRPr="004E069A" w:rsidRDefault="00351EC1" w:rsidP="002C2B96">
            <w:pPr>
              <w:spacing w:after="0" w:line="240" w:lineRule="auto"/>
              <w:rPr>
                <w:rFonts w:ascii="Arial" w:hAnsi="Arial" w:cs="Arial"/>
                <w:sz w:val="20"/>
                <w:szCs w:val="20"/>
              </w:rPr>
            </w:pPr>
            <w:r w:rsidRPr="004E069A">
              <w:rPr>
                <w:rFonts w:ascii="Arial" w:hAnsi="Arial" w:cs="Arial"/>
                <w:sz w:val="20"/>
                <w:szCs w:val="20"/>
              </w:rPr>
              <w:t>Benilexa</w:t>
            </w:r>
            <w:r w:rsidR="00783133" w:rsidRPr="004E069A">
              <w:rPr>
                <w:rFonts w:ascii="Arial" w:hAnsi="Arial" w:cs="Arial"/>
                <w:sz w:val="20"/>
                <w:szCs w:val="20"/>
              </w:rPr>
              <w:t xml:space="preserve"> One Handed</w:t>
            </w:r>
            <w:r w:rsidRPr="004E069A">
              <w:rPr>
                <w:rFonts w:ascii="Arial" w:hAnsi="Arial" w:cs="Arial"/>
                <w:sz w:val="20"/>
                <w:szCs w:val="20"/>
              </w:rPr>
              <w:t xml:space="preserve">® 52mg levonorgestrel-releasing intrauterine system added to Name, strength &amp; formulation of drug and </w:t>
            </w:r>
            <w:r w:rsidR="00182957" w:rsidRPr="004E069A">
              <w:rPr>
                <w:rFonts w:ascii="Arial" w:hAnsi="Arial" w:cs="Arial"/>
                <w:sz w:val="20"/>
                <w:szCs w:val="20"/>
              </w:rPr>
              <w:t xml:space="preserve">Dose and frequency of administration </w:t>
            </w:r>
            <w:r w:rsidRPr="004E069A">
              <w:rPr>
                <w:rFonts w:ascii="Arial" w:hAnsi="Arial" w:cs="Arial"/>
                <w:sz w:val="20"/>
                <w:szCs w:val="20"/>
              </w:rPr>
              <w:t>sections.</w:t>
            </w:r>
          </w:p>
          <w:p w14:paraId="1D09F119" w14:textId="77777777" w:rsidR="00351EC1" w:rsidRPr="004E069A" w:rsidRDefault="00351EC1" w:rsidP="002C2B96">
            <w:pPr>
              <w:spacing w:after="0" w:line="240" w:lineRule="auto"/>
              <w:rPr>
                <w:rFonts w:ascii="Arial" w:hAnsi="Arial" w:cs="Arial"/>
                <w:sz w:val="20"/>
                <w:szCs w:val="20"/>
              </w:rPr>
            </w:pPr>
            <w:r w:rsidRPr="004E069A">
              <w:rPr>
                <w:rFonts w:ascii="Arial" w:hAnsi="Arial" w:cs="Arial"/>
                <w:sz w:val="20"/>
                <w:szCs w:val="20"/>
              </w:rPr>
              <w:t xml:space="preserve">eLFH PGD e learning added to training section </w:t>
            </w:r>
          </w:p>
        </w:tc>
      </w:tr>
      <w:tr w:rsidR="000071CD" w:rsidRPr="004E069A" w14:paraId="2062C07F"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53ABE3A8" w14:textId="77777777" w:rsidR="000071CD" w:rsidRPr="004E069A" w:rsidRDefault="000071CD" w:rsidP="000071CD">
            <w:pPr>
              <w:spacing w:after="0" w:line="240" w:lineRule="auto"/>
              <w:rPr>
                <w:rFonts w:ascii="Arial" w:eastAsia="Times New Roman" w:hAnsi="Arial" w:cs="Arial"/>
                <w:sz w:val="20"/>
                <w:szCs w:val="20"/>
              </w:rPr>
            </w:pPr>
            <w:r w:rsidRPr="004E069A">
              <w:rPr>
                <w:rFonts w:ascii="Arial" w:eastAsia="Times New Roman" w:hAnsi="Arial" w:cs="Arial"/>
                <w:sz w:val="20"/>
                <w:szCs w:val="20"/>
              </w:rPr>
              <w:t>Version 2.0</w:t>
            </w:r>
          </w:p>
          <w:p w14:paraId="04497808" w14:textId="77777777" w:rsidR="000071CD" w:rsidRPr="004E069A" w:rsidRDefault="00A87E54" w:rsidP="000071CD">
            <w:pPr>
              <w:spacing w:after="0" w:line="240" w:lineRule="auto"/>
              <w:rPr>
                <w:rFonts w:ascii="Arial" w:hAnsi="Arial" w:cs="Arial"/>
                <w:sz w:val="20"/>
                <w:szCs w:val="20"/>
              </w:rPr>
            </w:pPr>
            <w:r>
              <w:rPr>
                <w:rFonts w:ascii="Arial" w:eastAsia="Times New Roman" w:hAnsi="Arial" w:cs="Arial"/>
                <w:sz w:val="20"/>
                <w:szCs w:val="20"/>
              </w:rPr>
              <w:t xml:space="preserve">April </w:t>
            </w:r>
            <w:r w:rsidR="000071CD" w:rsidRPr="00A87E54">
              <w:rPr>
                <w:rFonts w:ascii="Arial" w:eastAsia="Times New Roman" w:hAnsi="Arial" w:cs="Arial"/>
                <w:sz w:val="20"/>
                <w:szCs w:val="20"/>
              </w:rPr>
              <w:t>202</w:t>
            </w:r>
            <w:r w:rsidR="004E069A" w:rsidRPr="00A87E54">
              <w:rPr>
                <w:rFonts w:ascii="Arial" w:eastAsia="Times New Roman" w:hAnsi="Arial" w:cs="Arial"/>
                <w:sz w:val="20"/>
                <w:szCs w:val="20"/>
              </w:rPr>
              <w:t>3</w:t>
            </w:r>
          </w:p>
        </w:tc>
        <w:tc>
          <w:tcPr>
            <w:tcW w:w="7020" w:type="dxa"/>
            <w:tcBorders>
              <w:top w:val="single" w:sz="4" w:space="0" w:color="auto"/>
              <w:left w:val="single" w:sz="4" w:space="0" w:color="auto"/>
              <w:bottom w:val="single" w:sz="4" w:space="0" w:color="auto"/>
              <w:right w:val="single" w:sz="4" w:space="0" w:color="auto"/>
            </w:tcBorders>
          </w:tcPr>
          <w:p w14:paraId="118E6FC6" w14:textId="77777777" w:rsidR="000071CD" w:rsidRPr="004E069A" w:rsidRDefault="000071CD" w:rsidP="000071CD">
            <w:pPr>
              <w:spacing w:after="0" w:line="240" w:lineRule="auto"/>
              <w:rPr>
                <w:rFonts w:ascii="Arial" w:hAnsi="Arial" w:cs="Arial"/>
                <w:sz w:val="20"/>
                <w:szCs w:val="20"/>
              </w:rPr>
            </w:pPr>
            <w:r w:rsidRPr="004E069A">
              <w:rPr>
                <w:rFonts w:ascii="Arial" w:eastAsia="Times New Roman" w:hAnsi="Arial" w:cs="Arial"/>
                <w:sz w:val="20"/>
                <w:szCs w:val="20"/>
              </w:rPr>
              <w:t>Updated template</w:t>
            </w:r>
            <w:r w:rsidR="004E069A" w:rsidRPr="004E069A">
              <w:rPr>
                <w:rFonts w:ascii="Arial" w:eastAsia="Times New Roman" w:hAnsi="Arial" w:cs="Arial"/>
                <w:sz w:val="20"/>
                <w:szCs w:val="20"/>
              </w:rPr>
              <w:t>.  Amendments to exclusion, cautions,</w:t>
            </w:r>
            <w:r w:rsidR="004E069A" w:rsidRPr="004E069A">
              <w:rPr>
                <w:sz w:val="20"/>
                <w:szCs w:val="20"/>
              </w:rPr>
              <w:t xml:space="preserve"> d</w:t>
            </w:r>
            <w:r w:rsidR="004E069A" w:rsidRPr="004E069A">
              <w:rPr>
                <w:rFonts w:ascii="Arial" w:eastAsia="Times New Roman" w:hAnsi="Arial" w:cs="Arial"/>
                <w:sz w:val="20"/>
                <w:szCs w:val="20"/>
              </w:rPr>
              <w:t xml:space="preserve">ose and frequency of administration and adverse effects sections to align with </w:t>
            </w:r>
            <w:r w:rsidR="004E069A" w:rsidRPr="00A87E54">
              <w:rPr>
                <w:rFonts w:ascii="Arial" w:eastAsia="Times New Roman" w:hAnsi="Arial" w:cs="Arial"/>
                <w:sz w:val="20"/>
                <w:szCs w:val="20"/>
              </w:rPr>
              <w:t>updated FSRH IUC guidance.</w:t>
            </w:r>
            <w:r w:rsidR="004E069A" w:rsidRPr="004E069A">
              <w:rPr>
                <w:rFonts w:ascii="Arial" w:eastAsia="Times New Roman" w:hAnsi="Arial" w:cs="Arial"/>
                <w:sz w:val="20"/>
                <w:szCs w:val="20"/>
              </w:rPr>
              <w:t xml:space="preserve">  Minor formatting/wording changes to align with other SPS PGD reproductive health templates.  </w:t>
            </w:r>
          </w:p>
        </w:tc>
      </w:tr>
      <w:tr w:rsidR="00A000B5" w:rsidRPr="004E069A" w14:paraId="65CDF6F9"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077F7925" w14:textId="77777777" w:rsidR="00A000B5" w:rsidRPr="002A209E" w:rsidRDefault="00A000B5" w:rsidP="00A000B5">
            <w:pPr>
              <w:spacing w:after="0" w:line="240" w:lineRule="auto"/>
              <w:rPr>
                <w:rFonts w:ascii="Arial" w:eastAsia="Times New Roman" w:hAnsi="Arial" w:cs="Arial"/>
                <w:sz w:val="20"/>
                <w:szCs w:val="20"/>
              </w:rPr>
            </w:pPr>
            <w:r w:rsidRPr="002A209E">
              <w:rPr>
                <w:rFonts w:ascii="Arial" w:eastAsia="Times New Roman" w:hAnsi="Arial" w:cs="Arial"/>
                <w:sz w:val="20"/>
                <w:szCs w:val="20"/>
              </w:rPr>
              <w:t>Version 2.1</w:t>
            </w:r>
          </w:p>
          <w:p w14:paraId="40572BFA" w14:textId="77777777" w:rsidR="00A000B5" w:rsidRPr="002A209E" w:rsidRDefault="00A000B5" w:rsidP="00A000B5">
            <w:pPr>
              <w:spacing w:after="0" w:line="240" w:lineRule="auto"/>
              <w:rPr>
                <w:rFonts w:ascii="Arial" w:eastAsia="Times New Roman" w:hAnsi="Arial" w:cs="Arial"/>
                <w:sz w:val="20"/>
                <w:szCs w:val="20"/>
              </w:rPr>
            </w:pPr>
            <w:r w:rsidRPr="002A209E">
              <w:rPr>
                <w:rFonts w:ascii="Arial" w:eastAsia="Times New Roman" w:hAnsi="Arial" w:cs="Arial"/>
                <w:sz w:val="20"/>
                <w:szCs w:val="20"/>
              </w:rPr>
              <w:t>September 2023</w:t>
            </w:r>
          </w:p>
        </w:tc>
        <w:tc>
          <w:tcPr>
            <w:tcW w:w="7020" w:type="dxa"/>
            <w:tcBorders>
              <w:top w:val="single" w:sz="4" w:space="0" w:color="auto"/>
              <w:left w:val="single" w:sz="4" w:space="0" w:color="auto"/>
              <w:bottom w:val="single" w:sz="4" w:space="0" w:color="auto"/>
              <w:right w:val="single" w:sz="4" w:space="0" w:color="auto"/>
            </w:tcBorders>
          </w:tcPr>
          <w:p w14:paraId="6B3EDDC0" w14:textId="77777777" w:rsidR="00A000B5" w:rsidRPr="002A209E" w:rsidRDefault="00A000B5" w:rsidP="000071CD">
            <w:pPr>
              <w:spacing w:after="0" w:line="240" w:lineRule="auto"/>
              <w:rPr>
                <w:rFonts w:ascii="Arial" w:eastAsia="Times New Roman" w:hAnsi="Arial" w:cs="Arial"/>
                <w:sz w:val="20"/>
                <w:szCs w:val="20"/>
              </w:rPr>
            </w:pPr>
            <w:r w:rsidRPr="002A209E">
              <w:rPr>
                <w:rFonts w:ascii="Arial" w:eastAsia="Times New Roman" w:hAnsi="Arial" w:cs="Arial"/>
                <w:sz w:val="20"/>
                <w:szCs w:val="20"/>
              </w:rPr>
              <w:t>Added “</w:t>
            </w:r>
            <w:r w:rsidRPr="002A209E">
              <w:rPr>
                <w:rFonts w:ascii="Arial" w:hAnsi="Arial" w:cs="Arial"/>
                <w:sz w:val="20"/>
                <w:szCs w:val="20"/>
              </w:rPr>
              <w:t xml:space="preserve">or until contraception no longer required if individual is over the age of 45 years of age at time of insertion” to </w:t>
            </w:r>
            <w:r w:rsidRPr="002A209E">
              <w:rPr>
                <w:rFonts w:ascii="Arial" w:eastAsia="Times New Roman" w:hAnsi="Arial" w:cs="Arial"/>
                <w:sz w:val="20"/>
                <w:szCs w:val="20"/>
              </w:rPr>
              <w:t xml:space="preserve">frequency of insertion for </w:t>
            </w:r>
            <w:r w:rsidRPr="002A209E">
              <w:rPr>
                <w:rFonts w:ascii="Arial" w:hAnsi="Arial" w:cs="Arial"/>
                <w:sz w:val="20"/>
                <w:szCs w:val="20"/>
              </w:rPr>
              <w:t>Levonorgestrel 52mg intrauterine delivery system (Benilexa One Handed®).</w:t>
            </w:r>
            <w:r w:rsidRPr="002A209E">
              <w:rPr>
                <w:rFonts w:ascii="Arial" w:eastAsia="Times New Roman" w:hAnsi="Arial" w:cs="Arial"/>
                <w:sz w:val="20"/>
                <w:szCs w:val="20"/>
              </w:rPr>
              <w:t xml:space="preserve"> </w:t>
            </w:r>
          </w:p>
        </w:tc>
      </w:tr>
      <w:tr w:rsidR="00327AD2" w:rsidRPr="00327AD2" w14:paraId="7E11C50F"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183771F4" w14:textId="77777777" w:rsidR="00327AD2" w:rsidRPr="002A209E" w:rsidRDefault="00327AD2" w:rsidP="00A000B5">
            <w:pPr>
              <w:spacing w:after="0" w:line="240" w:lineRule="auto"/>
              <w:rPr>
                <w:rFonts w:ascii="Arial" w:eastAsia="Times New Roman" w:hAnsi="Arial" w:cs="Arial"/>
                <w:sz w:val="20"/>
                <w:szCs w:val="20"/>
              </w:rPr>
            </w:pPr>
            <w:r w:rsidRPr="002A209E">
              <w:rPr>
                <w:rFonts w:ascii="Arial" w:eastAsia="Times New Roman" w:hAnsi="Arial" w:cs="Arial"/>
                <w:sz w:val="20"/>
                <w:szCs w:val="20"/>
              </w:rPr>
              <w:t>Version 2.2</w:t>
            </w:r>
          </w:p>
          <w:p w14:paraId="0638182B" w14:textId="0719DA70" w:rsidR="00327AD2" w:rsidRPr="002A209E" w:rsidRDefault="002A209E" w:rsidP="00A000B5">
            <w:pPr>
              <w:spacing w:after="0" w:line="240" w:lineRule="auto"/>
              <w:rPr>
                <w:rFonts w:ascii="Arial" w:eastAsia="Times New Roman" w:hAnsi="Arial" w:cs="Arial"/>
                <w:sz w:val="20"/>
                <w:szCs w:val="20"/>
              </w:rPr>
            </w:pPr>
            <w:r w:rsidRPr="002A209E">
              <w:rPr>
                <w:rFonts w:ascii="Arial" w:eastAsia="Times New Roman" w:hAnsi="Arial" w:cs="Arial"/>
                <w:sz w:val="20"/>
                <w:szCs w:val="20"/>
              </w:rPr>
              <w:t>April 2024</w:t>
            </w:r>
          </w:p>
        </w:tc>
        <w:tc>
          <w:tcPr>
            <w:tcW w:w="7020" w:type="dxa"/>
            <w:tcBorders>
              <w:top w:val="single" w:sz="4" w:space="0" w:color="auto"/>
              <w:left w:val="single" w:sz="4" w:space="0" w:color="auto"/>
              <w:bottom w:val="single" w:sz="4" w:space="0" w:color="auto"/>
              <w:right w:val="single" w:sz="4" w:space="0" w:color="auto"/>
            </w:tcBorders>
          </w:tcPr>
          <w:p w14:paraId="57FDA21D" w14:textId="77777777" w:rsidR="00327AD2" w:rsidRPr="002A209E" w:rsidRDefault="00327AD2" w:rsidP="000071CD">
            <w:pPr>
              <w:spacing w:after="0" w:line="240" w:lineRule="auto"/>
              <w:rPr>
                <w:rFonts w:ascii="Arial" w:hAnsi="Arial" w:cs="Arial"/>
                <w:sz w:val="20"/>
                <w:szCs w:val="20"/>
              </w:rPr>
            </w:pPr>
            <w:r w:rsidRPr="002A209E">
              <w:rPr>
                <w:rFonts w:ascii="Arial" w:eastAsia="Times New Roman" w:hAnsi="Arial" w:cs="Arial"/>
                <w:sz w:val="20"/>
                <w:szCs w:val="20"/>
              </w:rPr>
              <w:t xml:space="preserve">Additional indication of </w:t>
            </w:r>
            <w:r w:rsidRPr="002A209E">
              <w:rPr>
                <w:rFonts w:ascii="Arial" w:hAnsi="Arial" w:cs="Arial"/>
                <w:sz w:val="20"/>
                <w:szCs w:val="20"/>
              </w:rPr>
              <w:t>postpartum intrauterine contraception (PPIUC).</w:t>
            </w:r>
          </w:p>
          <w:p w14:paraId="3103E916" w14:textId="5A01E965" w:rsidR="00327AD2" w:rsidRPr="002A209E" w:rsidRDefault="00244E96" w:rsidP="00244E96">
            <w:pPr>
              <w:spacing w:after="0" w:line="240" w:lineRule="auto"/>
              <w:rPr>
                <w:rFonts w:ascii="Arial" w:eastAsia="Times New Roman" w:hAnsi="Arial" w:cs="Arial"/>
                <w:sz w:val="20"/>
                <w:szCs w:val="20"/>
              </w:rPr>
            </w:pPr>
            <w:r w:rsidRPr="002A209E">
              <w:rPr>
                <w:rFonts w:ascii="Arial" w:hAnsi="Arial" w:cs="Arial"/>
                <w:sz w:val="20"/>
                <w:szCs w:val="20"/>
              </w:rPr>
              <w:t>Updated duration of treatment for Mirena ®</w:t>
            </w:r>
            <w:r w:rsidR="0062457E" w:rsidRPr="002A209E">
              <w:rPr>
                <w:rFonts w:ascii="Arial" w:hAnsi="Arial" w:cs="Arial"/>
                <w:sz w:val="20"/>
                <w:szCs w:val="20"/>
              </w:rPr>
              <w:t xml:space="preserve"> to 8 years</w:t>
            </w:r>
            <w:r w:rsidRPr="002A209E">
              <w:rPr>
                <w:rFonts w:ascii="Arial" w:hAnsi="Arial" w:cs="Arial"/>
                <w:sz w:val="20"/>
                <w:szCs w:val="20"/>
              </w:rPr>
              <w:t xml:space="preserve">, </w:t>
            </w:r>
            <w:r w:rsidR="0062457E" w:rsidRPr="002A209E">
              <w:rPr>
                <w:rFonts w:ascii="Arial" w:hAnsi="Arial" w:cs="Arial"/>
                <w:sz w:val="20"/>
                <w:szCs w:val="20"/>
              </w:rPr>
              <w:t xml:space="preserve">removed from off-label use, </w:t>
            </w:r>
            <w:r w:rsidRPr="002A209E">
              <w:rPr>
                <w:rFonts w:ascii="Arial" w:hAnsi="Arial" w:cs="Arial"/>
                <w:sz w:val="20"/>
                <w:szCs w:val="20"/>
              </w:rPr>
              <w:t>and added FSRH statement to reference section.</w:t>
            </w:r>
            <w:r w:rsidR="00B90EBE" w:rsidRPr="002A209E">
              <w:rPr>
                <w:rFonts w:ascii="Arial" w:hAnsi="Arial" w:cs="Arial"/>
                <w:sz w:val="20"/>
                <w:szCs w:val="20"/>
              </w:rPr>
              <w:t xml:space="preserve"> Added note re low risk of breast cancer. Updated SLWG.</w:t>
            </w:r>
          </w:p>
        </w:tc>
      </w:tr>
      <w:tr w:rsidR="001D641D" w:rsidRPr="001D641D" w14:paraId="2BA0A5BC"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50EFEC9B" w14:textId="77777777" w:rsidR="001D641D" w:rsidRPr="001E338B" w:rsidRDefault="001D641D" w:rsidP="00A000B5">
            <w:pPr>
              <w:spacing w:after="0" w:line="240" w:lineRule="auto"/>
              <w:rPr>
                <w:rFonts w:ascii="Arial" w:eastAsia="Times New Roman" w:hAnsi="Arial" w:cs="Arial"/>
                <w:sz w:val="20"/>
                <w:szCs w:val="20"/>
              </w:rPr>
            </w:pPr>
            <w:r w:rsidRPr="001E338B">
              <w:rPr>
                <w:rFonts w:ascii="Arial" w:eastAsia="Times New Roman" w:hAnsi="Arial" w:cs="Arial"/>
                <w:sz w:val="20"/>
                <w:szCs w:val="20"/>
              </w:rPr>
              <w:t>Version 2.3</w:t>
            </w:r>
          </w:p>
          <w:p w14:paraId="5EABCA6D" w14:textId="14BCC605" w:rsidR="001D641D" w:rsidRPr="001E338B" w:rsidRDefault="001D641D" w:rsidP="00A000B5">
            <w:pPr>
              <w:spacing w:after="0" w:line="240" w:lineRule="auto"/>
              <w:rPr>
                <w:rFonts w:ascii="Arial" w:eastAsia="Times New Roman" w:hAnsi="Arial" w:cs="Arial"/>
                <w:sz w:val="20"/>
                <w:szCs w:val="20"/>
              </w:rPr>
            </w:pPr>
            <w:r w:rsidRPr="001E338B">
              <w:rPr>
                <w:rFonts w:ascii="Arial" w:eastAsia="Times New Roman" w:hAnsi="Arial" w:cs="Arial"/>
                <w:sz w:val="20"/>
                <w:szCs w:val="20"/>
              </w:rPr>
              <w:t>July 2024</w:t>
            </w:r>
          </w:p>
        </w:tc>
        <w:tc>
          <w:tcPr>
            <w:tcW w:w="7020" w:type="dxa"/>
            <w:tcBorders>
              <w:top w:val="single" w:sz="4" w:space="0" w:color="auto"/>
              <w:left w:val="single" w:sz="4" w:space="0" w:color="auto"/>
              <w:bottom w:val="single" w:sz="4" w:space="0" w:color="auto"/>
              <w:right w:val="single" w:sz="4" w:space="0" w:color="auto"/>
            </w:tcBorders>
          </w:tcPr>
          <w:p w14:paraId="7F81A4EA" w14:textId="671C3BB2" w:rsidR="001D641D" w:rsidRPr="001E338B" w:rsidRDefault="001D641D" w:rsidP="000071CD">
            <w:pPr>
              <w:spacing w:after="0" w:line="240" w:lineRule="auto"/>
              <w:rPr>
                <w:rFonts w:ascii="Arial" w:eastAsia="Times New Roman" w:hAnsi="Arial" w:cs="Arial"/>
                <w:sz w:val="20"/>
                <w:szCs w:val="20"/>
              </w:rPr>
            </w:pPr>
            <w:bookmarkStart w:id="3" w:name="_Hlk167780756"/>
            <w:r w:rsidRPr="001E338B">
              <w:rPr>
                <w:rFonts w:ascii="Arial" w:eastAsia="Times New Roman" w:hAnsi="Arial" w:cs="Arial"/>
                <w:sz w:val="20"/>
                <w:szCs w:val="20"/>
              </w:rPr>
              <w:t xml:space="preserve">Statement added to off-label use section regarding </w:t>
            </w:r>
            <w:r w:rsidR="00A34729" w:rsidRPr="001E338B">
              <w:rPr>
                <w:rFonts w:ascii="Arial" w:eastAsia="Times New Roman" w:hAnsi="Arial" w:cs="Arial"/>
                <w:sz w:val="20"/>
                <w:szCs w:val="20"/>
              </w:rPr>
              <w:t>extended</w:t>
            </w:r>
            <w:r w:rsidRPr="001E338B">
              <w:rPr>
                <w:rFonts w:ascii="Arial" w:eastAsia="Times New Roman" w:hAnsi="Arial" w:cs="Arial"/>
                <w:sz w:val="20"/>
                <w:szCs w:val="20"/>
              </w:rPr>
              <w:t xml:space="preserve"> use </w:t>
            </w:r>
            <w:r w:rsidR="00A34729" w:rsidRPr="001E338B">
              <w:rPr>
                <w:rFonts w:ascii="Arial" w:eastAsia="Times New Roman" w:hAnsi="Arial" w:cs="Arial"/>
                <w:sz w:val="20"/>
                <w:szCs w:val="20"/>
              </w:rPr>
              <w:t>of</w:t>
            </w:r>
            <w:r w:rsidRPr="001E338B">
              <w:rPr>
                <w:rFonts w:ascii="Arial" w:eastAsia="Times New Roman" w:hAnsi="Arial" w:cs="Arial"/>
                <w:sz w:val="20"/>
                <w:szCs w:val="20"/>
              </w:rPr>
              <w:t xml:space="preserve"> 8 years for all </w:t>
            </w:r>
            <w:r w:rsidR="00C84248" w:rsidRPr="001E338B">
              <w:rPr>
                <w:rFonts w:ascii="Arial" w:eastAsia="Times New Roman" w:hAnsi="Arial" w:cs="Arial"/>
                <w:sz w:val="20"/>
                <w:szCs w:val="20"/>
              </w:rPr>
              <w:t xml:space="preserve">52mg </w:t>
            </w:r>
            <w:r w:rsidRPr="001E338B">
              <w:rPr>
                <w:rFonts w:ascii="Arial" w:eastAsia="Times New Roman" w:hAnsi="Arial" w:cs="Arial"/>
                <w:sz w:val="20"/>
                <w:szCs w:val="20"/>
              </w:rPr>
              <w:t xml:space="preserve">products in line with FSRH statement. </w:t>
            </w:r>
            <w:r w:rsidR="00C84248" w:rsidRPr="001E338B">
              <w:rPr>
                <w:rFonts w:ascii="Arial" w:eastAsia="Times New Roman" w:hAnsi="Arial" w:cs="Arial"/>
                <w:sz w:val="20"/>
                <w:szCs w:val="20"/>
              </w:rPr>
              <w:t xml:space="preserve">Updated ‘Dose and Frequency of Administration’ section. </w:t>
            </w:r>
            <w:r w:rsidR="003203C5" w:rsidRPr="001E338B">
              <w:rPr>
                <w:rFonts w:ascii="Arial" w:eastAsia="Times New Roman" w:hAnsi="Arial" w:cs="Arial"/>
                <w:sz w:val="20"/>
                <w:szCs w:val="20"/>
              </w:rPr>
              <w:t>Uterine p</w:t>
            </w:r>
            <w:r w:rsidR="00250EC7" w:rsidRPr="001E338B">
              <w:rPr>
                <w:rFonts w:ascii="Arial" w:eastAsia="Times New Roman" w:hAnsi="Arial" w:cs="Arial"/>
                <w:sz w:val="20"/>
                <w:szCs w:val="20"/>
              </w:rPr>
              <w:t xml:space="preserve">erforation added as exclusion. </w:t>
            </w:r>
            <w:r w:rsidRPr="001E338B">
              <w:rPr>
                <w:rFonts w:ascii="Arial" w:eastAsia="Times New Roman" w:hAnsi="Arial" w:cs="Arial"/>
                <w:sz w:val="20"/>
                <w:szCs w:val="20"/>
              </w:rPr>
              <w:t xml:space="preserve">Updated references. </w:t>
            </w:r>
            <w:r w:rsidR="0059756C" w:rsidRPr="001E338B">
              <w:rPr>
                <w:rFonts w:ascii="Arial" w:eastAsia="Times New Roman" w:hAnsi="Arial" w:cs="Arial"/>
                <w:sz w:val="20"/>
                <w:szCs w:val="20"/>
              </w:rPr>
              <w:t>Updated SLWG members.</w:t>
            </w:r>
            <w:bookmarkEnd w:id="3"/>
          </w:p>
        </w:tc>
      </w:tr>
    </w:tbl>
    <w:p w14:paraId="2988A1C6" w14:textId="77777777" w:rsidR="004E069A" w:rsidRPr="004E069A" w:rsidRDefault="004E069A" w:rsidP="00B67903">
      <w:pPr>
        <w:spacing w:after="0" w:line="240" w:lineRule="auto"/>
        <w:jc w:val="both"/>
        <w:rPr>
          <w:rFonts w:ascii="Arial" w:hAnsi="Arial" w:cs="Arial"/>
          <w:sz w:val="4"/>
          <w:szCs w:val="4"/>
          <w:highlight w:val="yellow"/>
        </w:rPr>
      </w:pPr>
    </w:p>
    <w:p w14:paraId="4749359B" w14:textId="77777777" w:rsidR="00327AD2" w:rsidRDefault="00327AD2" w:rsidP="00B67903">
      <w:pPr>
        <w:spacing w:after="0" w:line="240" w:lineRule="auto"/>
        <w:jc w:val="both"/>
        <w:rPr>
          <w:rFonts w:ascii="Arial" w:hAnsi="Arial" w:cs="Arial"/>
          <w:highlight w:val="yellow"/>
        </w:rPr>
      </w:pPr>
    </w:p>
    <w:p w14:paraId="79B2F14F" w14:textId="0AC1C903" w:rsidR="00335A12" w:rsidRDefault="00711452" w:rsidP="00B67903">
      <w:pPr>
        <w:spacing w:after="0" w:line="240" w:lineRule="auto"/>
        <w:jc w:val="both"/>
        <w:rPr>
          <w:rFonts w:ascii="Arial" w:hAnsi="Arial" w:cs="Arial"/>
        </w:rPr>
      </w:pPr>
      <w:r w:rsidRPr="00711452">
        <w:rPr>
          <w:rFonts w:ascii="Arial" w:hAnsi="Arial" w:cs="Arial"/>
          <w:highlight w:val="yellow"/>
        </w:rPr>
        <w:lastRenderedPageBreak/>
        <w:t xml:space="preserve">Each organisation using this PGD must ensure that it is formally </w:t>
      </w:r>
      <w:r w:rsidR="00A03890">
        <w:rPr>
          <w:rFonts w:ascii="Arial" w:hAnsi="Arial" w:cs="Arial"/>
          <w:highlight w:val="yellow"/>
        </w:rPr>
        <w:t>signed</w:t>
      </w:r>
      <w:r w:rsidRPr="00711452">
        <w:rPr>
          <w:rFonts w:ascii="Arial" w:hAnsi="Arial" w:cs="Arial"/>
          <w:highlight w:val="yellow"/>
        </w:rPr>
        <w:t xml:space="preserve"> by a </w:t>
      </w:r>
      <w:r w:rsidR="006830D0">
        <w:rPr>
          <w:rFonts w:ascii="Arial" w:hAnsi="Arial" w:cs="Arial"/>
          <w:highlight w:val="yellow"/>
        </w:rPr>
        <w:t xml:space="preserve">senior </w:t>
      </w:r>
      <w:r w:rsidRPr="00711452">
        <w:rPr>
          <w:rFonts w:ascii="Arial" w:hAnsi="Arial" w:cs="Arial"/>
          <w:highlight w:val="yellow"/>
        </w:rPr>
        <w:t xml:space="preserve">pharmacist, a </w:t>
      </w:r>
      <w:r w:rsidR="006830D0">
        <w:rPr>
          <w:rFonts w:ascii="Arial" w:hAnsi="Arial" w:cs="Arial"/>
          <w:highlight w:val="yellow"/>
        </w:rPr>
        <w:t>senior doctor</w:t>
      </w:r>
      <w:r w:rsidRPr="00711452">
        <w:rPr>
          <w:rFonts w:ascii="Arial" w:hAnsi="Arial" w:cs="Arial"/>
          <w:highlight w:val="yellow"/>
        </w:rPr>
        <w:t xml:space="preserve"> and a</w:t>
      </w:r>
      <w:r w:rsidR="00A03890">
        <w:rPr>
          <w:rFonts w:ascii="Arial" w:hAnsi="Arial" w:cs="Arial"/>
          <w:highlight w:val="yellow"/>
        </w:rPr>
        <w:t xml:space="preserve">ny other professional group representatives involved in its review and that it </w:t>
      </w:r>
      <w:r w:rsidR="00634008">
        <w:rPr>
          <w:rFonts w:ascii="Arial" w:hAnsi="Arial" w:cs="Arial"/>
          <w:highlight w:val="yellow"/>
        </w:rPr>
        <w:t xml:space="preserve">is </w:t>
      </w:r>
      <w:r w:rsidR="00A03890">
        <w:rPr>
          <w:rFonts w:ascii="Arial" w:hAnsi="Arial" w:cs="Arial"/>
          <w:highlight w:val="yellow"/>
        </w:rPr>
        <w:t>reviewed in line with the organisations’ PGD governance system.  The organisation’s</w:t>
      </w:r>
      <w:r w:rsidRPr="00711452">
        <w:rPr>
          <w:rFonts w:ascii="Arial" w:hAnsi="Arial" w:cs="Arial"/>
          <w:highlight w:val="yellow"/>
        </w:rPr>
        <w:t xml:space="preserve"> governance lead </w:t>
      </w:r>
      <w:r w:rsidR="00A03890">
        <w:rPr>
          <w:rFonts w:ascii="Arial" w:hAnsi="Arial" w:cs="Arial"/>
          <w:highlight w:val="yellow"/>
        </w:rPr>
        <w:t xml:space="preserve">must sign to authorise the PGD </w:t>
      </w:r>
      <w:r w:rsidRPr="00711452">
        <w:rPr>
          <w:rFonts w:ascii="Arial" w:hAnsi="Arial" w:cs="Arial"/>
          <w:highlight w:val="yellow"/>
        </w:rPr>
        <w:t>on behalf of the authorising organisation to ensure that this document meets legal requirements for a PGD.</w:t>
      </w:r>
    </w:p>
    <w:p w14:paraId="627C3C12" w14:textId="77777777" w:rsidR="00327AD2" w:rsidRDefault="00327AD2" w:rsidP="00B67903">
      <w:pPr>
        <w:spacing w:after="0" w:line="240" w:lineRule="auto"/>
        <w:jc w:val="both"/>
        <w:rPr>
          <w:rFonts w:ascii="Arial" w:hAnsi="Arial" w:cs="Arial"/>
        </w:rPr>
      </w:pPr>
    </w:p>
    <w:p w14:paraId="60E04F5F" w14:textId="77777777" w:rsidR="0078141A" w:rsidRPr="0078141A" w:rsidRDefault="0078141A" w:rsidP="00B67903">
      <w:pPr>
        <w:pBdr>
          <w:top w:val="single" w:sz="4" w:space="1" w:color="auto"/>
          <w:left w:val="single" w:sz="4" w:space="1" w:color="auto"/>
          <w:bottom w:val="single" w:sz="4" w:space="1" w:color="auto"/>
          <w:right w:val="single" w:sz="4" w:space="0" w:color="auto"/>
        </w:pBdr>
        <w:shd w:val="clear" w:color="auto" w:fill="C0C0C0"/>
        <w:spacing w:after="0" w:line="240" w:lineRule="auto"/>
        <w:rPr>
          <w:rFonts w:ascii="Arial" w:hAnsi="Arial" w:cs="Arial"/>
          <w:bCs/>
          <w:color w:val="FF0000"/>
        </w:rPr>
      </w:pPr>
      <w:r w:rsidRPr="0078141A">
        <w:rPr>
          <w:rFonts w:ascii="Arial" w:hAnsi="Arial" w:cs="Arial"/>
          <w:b/>
        </w:rPr>
        <w:t>PGD DEVELOPMENT GROUP</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78141A" w:rsidRPr="008F0796" w14:paraId="1A993972" w14:textId="77777777" w:rsidTr="00524295">
        <w:tc>
          <w:tcPr>
            <w:tcW w:w="3969" w:type="dxa"/>
          </w:tcPr>
          <w:p w14:paraId="1851CA1A" w14:textId="77777777" w:rsidR="0078141A" w:rsidRPr="008F0796" w:rsidRDefault="0078141A" w:rsidP="00B67903">
            <w:pPr>
              <w:tabs>
                <w:tab w:val="center" w:pos="3312"/>
                <w:tab w:val="right" w:pos="6624"/>
                <w:tab w:val="left" w:pos="8460"/>
                <w:tab w:val="left" w:pos="9936"/>
              </w:tabs>
              <w:spacing w:after="0" w:line="240" w:lineRule="auto"/>
              <w:rPr>
                <w:rFonts w:ascii="Arial" w:hAnsi="Arial" w:cs="Arial"/>
              </w:rPr>
            </w:pPr>
            <w:r w:rsidRPr="008F0796">
              <w:rPr>
                <w:rFonts w:ascii="Arial" w:hAnsi="Arial" w:cs="Arial"/>
              </w:rPr>
              <w:t xml:space="preserve">Date PGD template comes into effect: </w:t>
            </w:r>
          </w:p>
        </w:tc>
        <w:tc>
          <w:tcPr>
            <w:tcW w:w="4536" w:type="dxa"/>
          </w:tcPr>
          <w:p w14:paraId="14C31214" w14:textId="77777777" w:rsidR="0078141A" w:rsidRPr="000071CD" w:rsidRDefault="00A87E54" w:rsidP="00B67903">
            <w:pPr>
              <w:tabs>
                <w:tab w:val="center" w:pos="3312"/>
                <w:tab w:val="right" w:pos="6624"/>
                <w:tab w:val="left" w:pos="8460"/>
                <w:tab w:val="left" w:pos="9936"/>
              </w:tabs>
              <w:spacing w:after="0" w:line="240" w:lineRule="auto"/>
              <w:rPr>
                <w:rFonts w:ascii="Arial" w:hAnsi="Arial" w:cs="Arial"/>
                <w:highlight w:val="magenta"/>
              </w:rPr>
            </w:pPr>
            <w:r w:rsidRPr="00A87E54">
              <w:rPr>
                <w:rFonts w:ascii="Arial" w:hAnsi="Arial" w:cs="Arial"/>
              </w:rPr>
              <w:t>August 2023</w:t>
            </w:r>
          </w:p>
        </w:tc>
      </w:tr>
      <w:tr w:rsidR="000071CD" w:rsidRPr="008F0796" w14:paraId="7A1C1263" w14:textId="77777777" w:rsidTr="00524295">
        <w:tc>
          <w:tcPr>
            <w:tcW w:w="3969" w:type="dxa"/>
          </w:tcPr>
          <w:p w14:paraId="033D9C64" w14:textId="77777777" w:rsidR="000071CD" w:rsidRPr="008F0796" w:rsidRDefault="000071CD" w:rsidP="00B67903">
            <w:pPr>
              <w:tabs>
                <w:tab w:val="center" w:pos="3312"/>
                <w:tab w:val="right" w:pos="6624"/>
                <w:tab w:val="left" w:pos="8460"/>
                <w:tab w:val="left" w:pos="9936"/>
              </w:tabs>
              <w:spacing w:after="0" w:line="240" w:lineRule="auto"/>
              <w:rPr>
                <w:rFonts w:ascii="Arial" w:hAnsi="Arial" w:cs="Arial"/>
              </w:rPr>
            </w:pPr>
            <w:r w:rsidRPr="008F0796">
              <w:rPr>
                <w:rFonts w:ascii="Arial" w:hAnsi="Arial" w:cs="Arial"/>
              </w:rPr>
              <w:t>Review date</w:t>
            </w:r>
          </w:p>
        </w:tc>
        <w:tc>
          <w:tcPr>
            <w:tcW w:w="4536" w:type="dxa"/>
          </w:tcPr>
          <w:p w14:paraId="6DA550DD" w14:textId="77777777" w:rsidR="000071CD" w:rsidRPr="00A87E54" w:rsidRDefault="00A87E54" w:rsidP="00B67903">
            <w:pPr>
              <w:spacing w:after="0" w:line="240" w:lineRule="auto"/>
              <w:rPr>
                <w:rFonts w:ascii="Arial" w:hAnsi="Arial" w:cs="Arial"/>
              </w:rPr>
            </w:pPr>
            <w:r w:rsidRPr="00A87E54">
              <w:rPr>
                <w:rFonts w:ascii="Arial" w:hAnsi="Arial" w:cs="Arial"/>
              </w:rPr>
              <w:t>February 2026</w:t>
            </w:r>
          </w:p>
        </w:tc>
      </w:tr>
      <w:tr w:rsidR="000071CD" w:rsidRPr="008F0796" w14:paraId="42039633" w14:textId="77777777" w:rsidTr="00524295">
        <w:tc>
          <w:tcPr>
            <w:tcW w:w="3969" w:type="dxa"/>
          </w:tcPr>
          <w:p w14:paraId="21FA6AA9" w14:textId="77777777" w:rsidR="000071CD" w:rsidRPr="008F0796" w:rsidRDefault="000071CD" w:rsidP="00B67903">
            <w:pPr>
              <w:tabs>
                <w:tab w:val="center" w:pos="3312"/>
                <w:tab w:val="right" w:pos="6624"/>
                <w:tab w:val="left" w:pos="8460"/>
                <w:tab w:val="left" w:pos="9936"/>
              </w:tabs>
              <w:spacing w:after="0" w:line="240" w:lineRule="auto"/>
              <w:rPr>
                <w:rFonts w:ascii="Arial" w:hAnsi="Arial" w:cs="Arial"/>
              </w:rPr>
            </w:pPr>
            <w:r w:rsidRPr="008F0796">
              <w:rPr>
                <w:rFonts w:ascii="Arial" w:hAnsi="Arial" w:cs="Arial"/>
              </w:rPr>
              <w:t xml:space="preserve">Expiry date: </w:t>
            </w:r>
          </w:p>
        </w:tc>
        <w:tc>
          <w:tcPr>
            <w:tcW w:w="4536" w:type="dxa"/>
          </w:tcPr>
          <w:p w14:paraId="1EDA9144" w14:textId="77777777" w:rsidR="000071CD" w:rsidRPr="00A87E54" w:rsidRDefault="00A87E54" w:rsidP="00B67903">
            <w:pPr>
              <w:spacing w:after="0" w:line="240" w:lineRule="auto"/>
              <w:rPr>
                <w:rFonts w:ascii="Arial" w:hAnsi="Arial" w:cs="Arial"/>
              </w:rPr>
            </w:pPr>
            <w:r w:rsidRPr="00A87E54">
              <w:rPr>
                <w:rFonts w:ascii="Arial" w:hAnsi="Arial" w:cs="Arial"/>
              </w:rPr>
              <w:t xml:space="preserve">July 2026 </w:t>
            </w:r>
          </w:p>
        </w:tc>
      </w:tr>
    </w:tbl>
    <w:p w14:paraId="1EA5FAB8" w14:textId="77777777" w:rsidR="00B67903" w:rsidRDefault="00B67903" w:rsidP="00B67903">
      <w:pPr>
        <w:tabs>
          <w:tab w:val="center" w:pos="3312"/>
          <w:tab w:val="right" w:pos="6624"/>
          <w:tab w:val="left" w:pos="8460"/>
          <w:tab w:val="left" w:pos="9936"/>
        </w:tabs>
        <w:spacing w:after="0" w:line="240" w:lineRule="auto"/>
        <w:rPr>
          <w:rFonts w:ascii="Arial" w:hAnsi="Arial" w:cs="Arial"/>
        </w:rPr>
      </w:pPr>
    </w:p>
    <w:p w14:paraId="609036AA" w14:textId="77777777" w:rsidR="00D10926" w:rsidRDefault="00D10926" w:rsidP="00B67903">
      <w:pPr>
        <w:tabs>
          <w:tab w:val="center" w:pos="3312"/>
          <w:tab w:val="right" w:pos="6624"/>
          <w:tab w:val="left" w:pos="8460"/>
          <w:tab w:val="left" w:pos="9936"/>
        </w:tabs>
        <w:spacing w:after="0" w:line="240" w:lineRule="auto"/>
        <w:rPr>
          <w:rFonts w:ascii="Arial" w:hAnsi="Arial" w:cs="Arial"/>
        </w:rPr>
      </w:pPr>
      <w:r w:rsidRPr="00D10926">
        <w:rPr>
          <w:rFonts w:ascii="Arial" w:hAnsi="Arial" w:cs="Arial"/>
        </w:rPr>
        <w:t>This PGD template has been peer reviewed by the Reproductive Health PGDs Short Life Working Group in accordance with their Terms of Reference. It has been approved by the Faculty for Sexual and Reproductive Health (FSRH) in</w:t>
      </w:r>
      <w:r w:rsidR="004E069A">
        <w:rPr>
          <w:rFonts w:ascii="Arial" w:hAnsi="Arial" w:cs="Arial"/>
        </w:rPr>
        <w:t xml:space="preserve"> February 2023.</w:t>
      </w:r>
    </w:p>
    <w:p w14:paraId="178DFF16" w14:textId="77777777" w:rsidR="00B67903" w:rsidRDefault="00AC58F7" w:rsidP="00B67903">
      <w:pPr>
        <w:spacing w:after="0" w:line="240" w:lineRule="auto"/>
        <w:rPr>
          <w:rFonts w:ascii="Arial" w:hAnsi="Arial" w:cs="Arial"/>
          <w:b/>
        </w:rPr>
      </w:pPr>
      <w:r w:rsidRPr="00AC58F7">
        <w:rPr>
          <w:rFonts w:ascii="Arial" w:hAnsi="Arial" w:cs="Arial"/>
          <w:b/>
        </w:rPr>
        <w:t>T</w:t>
      </w:r>
      <w:r w:rsidR="00A03890" w:rsidRPr="00AC58F7">
        <w:rPr>
          <w:rFonts w:ascii="Arial" w:hAnsi="Arial" w:cs="Arial"/>
          <w:b/>
        </w:rPr>
        <w:t>his section MUST REMAIN when a PGD is adopted by an organisation</w:t>
      </w:r>
      <w:r w:rsidRPr="00AC58F7">
        <w:rPr>
          <w:rFonts w:ascii="Arial" w:hAnsi="Arial" w:cs="Arial"/>
          <w:b/>
        </w:rPr>
        <w:t>.</w:t>
      </w:r>
    </w:p>
    <w:p w14:paraId="3D7FB4FA" w14:textId="77777777" w:rsidR="0078141A" w:rsidRPr="00B67903" w:rsidRDefault="0078141A" w:rsidP="00B67903">
      <w:pPr>
        <w:spacing w:after="0" w:line="240" w:lineRule="auto"/>
        <w:rPr>
          <w:rFonts w:ascii="Arial" w:hAnsi="Arial" w:cs="Arial"/>
          <w:b/>
        </w:rPr>
      </w:pPr>
      <w:r w:rsidRPr="0078141A">
        <w:rPr>
          <w:rFonts w:ascii="Arial" w:hAnsi="Arial" w:cs="Arial"/>
        </w:rPr>
        <w:t xml:space="preserve"> </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6094"/>
      </w:tblGrid>
      <w:tr w:rsidR="000071CD" w:rsidRPr="004E069A" w14:paraId="78228A06" w14:textId="77777777" w:rsidTr="00250EC7">
        <w:trPr>
          <w:trHeight w:val="254"/>
        </w:trPr>
        <w:tc>
          <w:tcPr>
            <w:tcW w:w="2440" w:type="dxa"/>
            <w:shd w:val="clear" w:color="auto" w:fill="D9D9D9"/>
            <w:vAlign w:val="center"/>
          </w:tcPr>
          <w:p w14:paraId="674EA752" w14:textId="77777777" w:rsidR="000071CD" w:rsidRPr="004E069A" w:rsidRDefault="000071CD" w:rsidP="00BD7D4E">
            <w:pPr>
              <w:overflowPunct w:val="0"/>
              <w:autoSpaceDE w:val="0"/>
              <w:autoSpaceDN w:val="0"/>
              <w:adjustRightInd w:val="0"/>
              <w:spacing w:after="0" w:line="240" w:lineRule="auto"/>
              <w:textAlignment w:val="baseline"/>
              <w:rPr>
                <w:rFonts w:ascii="Arial" w:eastAsia="Times New Roman" w:hAnsi="Arial" w:cs="Arial"/>
                <w:b/>
                <w:sz w:val="18"/>
                <w:szCs w:val="18"/>
                <w:lang w:eastAsia="en-GB"/>
              </w:rPr>
            </w:pPr>
            <w:r w:rsidRPr="004E069A">
              <w:rPr>
                <w:rFonts w:ascii="Arial" w:eastAsia="Times New Roman" w:hAnsi="Arial" w:cs="Arial"/>
                <w:b/>
                <w:sz w:val="18"/>
                <w:szCs w:val="18"/>
                <w:lang w:eastAsia="en-GB"/>
              </w:rPr>
              <w:t>Name</w:t>
            </w:r>
          </w:p>
        </w:tc>
        <w:tc>
          <w:tcPr>
            <w:tcW w:w="6094" w:type="dxa"/>
            <w:shd w:val="clear" w:color="auto" w:fill="D9D9D9"/>
            <w:vAlign w:val="center"/>
          </w:tcPr>
          <w:p w14:paraId="4F75E016" w14:textId="77777777" w:rsidR="000071CD" w:rsidRPr="004E069A" w:rsidRDefault="000071CD" w:rsidP="00BD7D4E">
            <w:pPr>
              <w:overflowPunct w:val="0"/>
              <w:autoSpaceDE w:val="0"/>
              <w:autoSpaceDN w:val="0"/>
              <w:adjustRightInd w:val="0"/>
              <w:spacing w:after="0" w:line="240" w:lineRule="auto"/>
              <w:textAlignment w:val="baseline"/>
              <w:rPr>
                <w:rFonts w:ascii="Arial" w:eastAsia="Times New Roman" w:hAnsi="Arial" w:cs="Arial"/>
                <w:b/>
                <w:sz w:val="18"/>
                <w:szCs w:val="18"/>
                <w:lang w:eastAsia="en-GB"/>
              </w:rPr>
            </w:pPr>
            <w:r w:rsidRPr="004E069A">
              <w:rPr>
                <w:rFonts w:ascii="Arial" w:eastAsia="Times New Roman" w:hAnsi="Arial" w:cs="Arial"/>
                <w:b/>
                <w:sz w:val="18"/>
                <w:szCs w:val="18"/>
                <w:lang w:eastAsia="en-GB"/>
              </w:rPr>
              <w:t>Designation</w:t>
            </w:r>
          </w:p>
        </w:tc>
      </w:tr>
      <w:tr w:rsidR="000071CD" w:rsidRPr="004E069A" w14:paraId="2AAE8BDC" w14:textId="77777777" w:rsidTr="00250EC7">
        <w:trPr>
          <w:trHeight w:val="267"/>
        </w:trPr>
        <w:tc>
          <w:tcPr>
            <w:tcW w:w="2440" w:type="dxa"/>
          </w:tcPr>
          <w:p w14:paraId="601606CF" w14:textId="77777777" w:rsidR="000071CD" w:rsidRPr="004E069A" w:rsidRDefault="000071CD" w:rsidP="00BD7D4E">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4E069A">
              <w:rPr>
                <w:rFonts w:ascii="Arial" w:eastAsia="Times New Roman" w:hAnsi="Arial"/>
                <w:sz w:val="18"/>
                <w:szCs w:val="18"/>
                <w:lang w:val="en" w:eastAsia="en-GB"/>
              </w:rPr>
              <w:t>Dr Cindy Farmer</w:t>
            </w:r>
          </w:p>
        </w:tc>
        <w:tc>
          <w:tcPr>
            <w:tcW w:w="6094" w:type="dxa"/>
          </w:tcPr>
          <w:p w14:paraId="48100C24" w14:textId="3D6DD804" w:rsidR="000071CD" w:rsidRPr="007F0AF1" w:rsidRDefault="00BD7D4E" w:rsidP="004E069A">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7F0AF1">
              <w:rPr>
                <w:rFonts w:ascii="Arial" w:eastAsia="Times New Roman" w:hAnsi="Arial"/>
                <w:sz w:val="18"/>
                <w:szCs w:val="18"/>
                <w:lang w:eastAsia="en-GB"/>
              </w:rPr>
              <w:t xml:space="preserve">Vice President, </w:t>
            </w:r>
            <w:r w:rsidR="007F0AF1" w:rsidRPr="007F0AF1">
              <w:rPr>
                <w:rFonts w:ascii="Arial" w:hAnsi="Arial"/>
                <w:sz w:val="18"/>
                <w:szCs w:val="18"/>
              </w:rPr>
              <w:t xml:space="preserve">Professional Learning and Development </w:t>
            </w:r>
            <w:r w:rsidR="000071CD" w:rsidRPr="007F0AF1">
              <w:rPr>
                <w:rFonts w:ascii="Arial" w:eastAsia="Times New Roman" w:hAnsi="Arial"/>
                <w:sz w:val="18"/>
                <w:szCs w:val="18"/>
                <w:lang w:eastAsia="en-GB"/>
              </w:rPr>
              <w:t xml:space="preserve">FSRH </w:t>
            </w:r>
          </w:p>
        </w:tc>
      </w:tr>
      <w:tr w:rsidR="000071CD" w:rsidRPr="004E069A" w14:paraId="3163E16F" w14:textId="77777777" w:rsidTr="00250EC7">
        <w:trPr>
          <w:trHeight w:val="267"/>
        </w:trPr>
        <w:tc>
          <w:tcPr>
            <w:tcW w:w="2440" w:type="dxa"/>
          </w:tcPr>
          <w:p w14:paraId="0538350B" w14:textId="77777777" w:rsidR="000071CD" w:rsidRPr="004E069A" w:rsidRDefault="000071CD" w:rsidP="004E069A">
            <w:pPr>
              <w:spacing w:after="0" w:line="240" w:lineRule="auto"/>
              <w:rPr>
                <w:rFonts w:ascii="Arial" w:eastAsia="Times New Roman" w:hAnsi="Arial"/>
                <w:sz w:val="18"/>
                <w:szCs w:val="18"/>
                <w:lang w:eastAsia="en-GB"/>
              </w:rPr>
            </w:pPr>
            <w:r w:rsidRPr="004E069A">
              <w:rPr>
                <w:rFonts w:ascii="Arial" w:eastAsia="Times New Roman" w:hAnsi="Arial"/>
                <w:sz w:val="18"/>
                <w:szCs w:val="18"/>
                <w:lang w:eastAsia="en-GB"/>
              </w:rPr>
              <w:t>Michelle Jenkins</w:t>
            </w:r>
          </w:p>
        </w:tc>
        <w:tc>
          <w:tcPr>
            <w:tcW w:w="6094" w:type="dxa"/>
          </w:tcPr>
          <w:p w14:paraId="58578A5C" w14:textId="77777777" w:rsidR="000071CD" w:rsidRPr="004E069A" w:rsidRDefault="000071CD" w:rsidP="004E069A">
            <w:pPr>
              <w:tabs>
                <w:tab w:val="left" w:pos="2320"/>
              </w:tabs>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4E069A">
              <w:rPr>
                <w:rFonts w:ascii="Arial" w:eastAsia="Times New Roman" w:hAnsi="Arial"/>
                <w:sz w:val="18"/>
                <w:szCs w:val="18"/>
                <w:lang w:eastAsia="en-GB"/>
              </w:rPr>
              <w:t xml:space="preserve">Advanced Nurse Practitioner, Clinical Standards Committee FSRH </w:t>
            </w:r>
          </w:p>
        </w:tc>
      </w:tr>
      <w:tr w:rsidR="0059756C" w:rsidRPr="004E069A" w14:paraId="2B236C5E" w14:textId="77777777" w:rsidTr="00250EC7">
        <w:trPr>
          <w:trHeight w:val="267"/>
        </w:trPr>
        <w:tc>
          <w:tcPr>
            <w:tcW w:w="2440" w:type="dxa"/>
          </w:tcPr>
          <w:p w14:paraId="08712904" w14:textId="02DD0B0E" w:rsidR="0059756C" w:rsidRPr="004E069A" w:rsidRDefault="0059756C" w:rsidP="0059756C">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3908C4">
              <w:rPr>
                <w:rFonts w:ascii="Arial" w:hAnsi="Arial" w:cs="Arial"/>
                <w:sz w:val="18"/>
                <w:szCs w:val="18"/>
              </w:rPr>
              <w:t>Elaine Scott</w:t>
            </w:r>
          </w:p>
        </w:tc>
        <w:tc>
          <w:tcPr>
            <w:tcW w:w="6094" w:type="dxa"/>
          </w:tcPr>
          <w:p w14:paraId="783F300D" w14:textId="74FDBE26" w:rsidR="0059756C" w:rsidRPr="004E069A" w:rsidRDefault="0059756C" w:rsidP="0059756C">
            <w:pPr>
              <w:tabs>
                <w:tab w:val="left" w:pos="2320"/>
              </w:tabs>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3908C4">
              <w:rPr>
                <w:rFonts w:ascii="Arial" w:eastAsia="Times New Roman" w:hAnsi="Arial" w:cs="Arial"/>
                <w:sz w:val="18"/>
                <w:szCs w:val="18"/>
                <w:lang w:eastAsia="en-GB"/>
              </w:rPr>
              <w:t>Senior Quality Matron British Pregnancy Advisory Service (BPAS)</w:t>
            </w:r>
          </w:p>
        </w:tc>
      </w:tr>
      <w:tr w:rsidR="0059756C" w:rsidRPr="004E069A" w14:paraId="43AA5650" w14:textId="77777777" w:rsidTr="00250EC7">
        <w:trPr>
          <w:trHeight w:val="267"/>
        </w:trPr>
        <w:tc>
          <w:tcPr>
            <w:tcW w:w="2440" w:type="dxa"/>
          </w:tcPr>
          <w:p w14:paraId="3566C0C4" w14:textId="45749C23" w:rsidR="0059756C" w:rsidRPr="004E069A" w:rsidRDefault="0059756C" w:rsidP="0059756C">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A42069">
              <w:rPr>
                <w:rFonts w:ascii="Arial" w:hAnsi="Arial" w:cs="Arial"/>
                <w:sz w:val="18"/>
                <w:szCs w:val="18"/>
                <w:lang w:eastAsia="en-GB"/>
              </w:rPr>
              <w:t>Kalpesh Thakrar</w:t>
            </w:r>
          </w:p>
        </w:tc>
        <w:tc>
          <w:tcPr>
            <w:tcW w:w="6094" w:type="dxa"/>
          </w:tcPr>
          <w:p w14:paraId="41FDE0EA" w14:textId="2596BD83" w:rsidR="0059756C" w:rsidRPr="004E069A" w:rsidRDefault="0059756C" w:rsidP="0059756C">
            <w:pPr>
              <w:tabs>
                <w:tab w:val="left" w:pos="2320"/>
              </w:tabs>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A42069">
              <w:rPr>
                <w:rFonts w:ascii="Arial" w:hAnsi="Arial" w:cs="Arial"/>
                <w:sz w:val="18"/>
                <w:szCs w:val="18"/>
                <w:lang w:eastAsia="en-GB"/>
              </w:rPr>
              <w:t>Lead Pharmacist</w:t>
            </w:r>
            <w:r w:rsidRPr="00A42069">
              <w:rPr>
                <w:rFonts w:ascii="Arial" w:eastAsia="Times New Roman" w:hAnsi="Arial" w:cs="Arial"/>
                <w:sz w:val="18"/>
                <w:szCs w:val="18"/>
                <w:lang w:eastAsia="en-GB"/>
              </w:rPr>
              <w:t xml:space="preserve"> British Pregnancy Advisory Service (BPAS)</w:t>
            </w:r>
          </w:p>
        </w:tc>
      </w:tr>
      <w:tr w:rsidR="0059756C" w:rsidRPr="004E069A" w14:paraId="5CD05BFE" w14:textId="77777777" w:rsidTr="00250EC7">
        <w:trPr>
          <w:trHeight w:val="267"/>
        </w:trPr>
        <w:tc>
          <w:tcPr>
            <w:tcW w:w="2440" w:type="dxa"/>
          </w:tcPr>
          <w:p w14:paraId="065435AC" w14:textId="0AE2BA08" w:rsidR="0059756C" w:rsidRPr="001E338B" w:rsidRDefault="0059756C" w:rsidP="0059756C">
            <w:pPr>
              <w:spacing w:after="0" w:line="240" w:lineRule="auto"/>
              <w:rPr>
                <w:rFonts w:ascii="Arial" w:eastAsia="Times New Roman" w:hAnsi="Arial"/>
                <w:sz w:val="18"/>
                <w:szCs w:val="18"/>
                <w:lang w:eastAsia="en-GB"/>
              </w:rPr>
            </w:pPr>
            <w:r w:rsidRPr="001E338B">
              <w:rPr>
                <w:rFonts w:ascii="Arial" w:hAnsi="Arial" w:cs="Arial"/>
                <w:sz w:val="18"/>
                <w:szCs w:val="18"/>
                <w:lang w:eastAsia="en-GB"/>
              </w:rPr>
              <w:t>Tanya Lane</w:t>
            </w:r>
          </w:p>
        </w:tc>
        <w:tc>
          <w:tcPr>
            <w:tcW w:w="6094" w:type="dxa"/>
          </w:tcPr>
          <w:p w14:paraId="679BBDE1" w14:textId="3C69B66D" w:rsidR="0059756C" w:rsidRPr="001E338B" w:rsidRDefault="000A204C" w:rsidP="0059756C">
            <w:pPr>
              <w:spacing w:after="0" w:line="240" w:lineRule="auto"/>
              <w:rPr>
                <w:rFonts w:ascii="Arial" w:eastAsia="Times New Roman" w:hAnsi="Arial"/>
                <w:sz w:val="18"/>
                <w:szCs w:val="18"/>
                <w:lang w:eastAsia="en-GB"/>
              </w:rPr>
            </w:pPr>
            <w:r w:rsidRPr="001E338B">
              <w:rPr>
                <w:rFonts w:ascii="Arial" w:hAnsi="Arial" w:cs="Arial"/>
                <w:sz w:val="18"/>
                <w:szCs w:val="18"/>
                <w:lang w:eastAsia="en-GB"/>
              </w:rPr>
              <w:t>Designate Clinical Excellence Lead for Contraception and Sexual Health, Registered Nurse, MSI Reproductive Choices</w:t>
            </w:r>
          </w:p>
        </w:tc>
      </w:tr>
      <w:tr w:rsidR="0059756C" w:rsidRPr="004E069A" w14:paraId="089C9A3D" w14:textId="77777777" w:rsidTr="00250EC7">
        <w:trPr>
          <w:trHeight w:val="267"/>
        </w:trPr>
        <w:tc>
          <w:tcPr>
            <w:tcW w:w="2440" w:type="dxa"/>
          </w:tcPr>
          <w:p w14:paraId="539A32C4" w14:textId="77777777" w:rsidR="0059756C" w:rsidRPr="004E069A" w:rsidRDefault="0059756C" w:rsidP="0059756C">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4E069A">
              <w:rPr>
                <w:rFonts w:ascii="Arial" w:eastAsia="Times New Roman" w:hAnsi="Arial"/>
                <w:sz w:val="18"/>
                <w:szCs w:val="18"/>
                <w:lang w:eastAsia="en-GB"/>
              </w:rPr>
              <w:t>Kate Devonport</w:t>
            </w:r>
          </w:p>
        </w:tc>
        <w:tc>
          <w:tcPr>
            <w:tcW w:w="6094" w:type="dxa"/>
          </w:tcPr>
          <w:p w14:paraId="5D9A6EE1" w14:textId="77777777" w:rsidR="0059756C" w:rsidRPr="004E069A" w:rsidRDefault="0059756C" w:rsidP="0059756C">
            <w:pPr>
              <w:spacing w:after="0" w:line="240" w:lineRule="auto"/>
              <w:rPr>
                <w:rFonts w:ascii="Arial" w:eastAsia="Times New Roman" w:hAnsi="Arial" w:cs="Arial"/>
                <w:sz w:val="18"/>
                <w:szCs w:val="18"/>
                <w:lang w:eastAsia="en-GB"/>
              </w:rPr>
            </w:pPr>
            <w:r w:rsidRPr="004E069A">
              <w:rPr>
                <w:rFonts w:ascii="Arial" w:eastAsia="Times New Roman" w:hAnsi="Arial"/>
                <w:sz w:val="18"/>
                <w:szCs w:val="18"/>
                <w:lang w:eastAsia="en-GB"/>
              </w:rPr>
              <w:t>National Unplanned Pregnancy Association (NUPAS)</w:t>
            </w:r>
          </w:p>
        </w:tc>
      </w:tr>
      <w:tr w:rsidR="0059756C" w:rsidRPr="004E069A" w14:paraId="2F5D8421" w14:textId="77777777" w:rsidTr="00250EC7">
        <w:trPr>
          <w:trHeight w:val="267"/>
        </w:trPr>
        <w:tc>
          <w:tcPr>
            <w:tcW w:w="2440" w:type="dxa"/>
          </w:tcPr>
          <w:p w14:paraId="7AD5CA3B" w14:textId="77777777" w:rsidR="0059756C" w:rsidRPr="004E069A" w:rsidRDefault="0059756C" w:rsidP="0059756C">
            <w:pPr>
              <w:spacing w:after="0" w:line="240" w:lineRule="auto"/>
              <w:rPr>
                <w:rFonts w:ascii="Arial" w:eastAsia="Times New Roman" w:hAnsi="Arial"/>
                <w:sz w:val="18"/>
                <w:szCs w:val="18"/>
                <w:lang w:eastAsia="en-GB"/>
              </w:rPr>
            </w:pPr>
            <w:r w:rsidRPr="004E069A">
              <w:rPr>
                <w:rFonts w:ascii="Arial" w:eastAsia="Times New Roman" w:hAnsi="Arial"/>
                <w:sz w:val="18"/>
                <w:szCs w:val="18"/>
                <w:lang w:eastAsia="en-GB"/>
              </w:rPr>
              <w:t>Chetna Parmar</w:t>
            </w:r>
          </w:p>
        </w:tc>
        <w:tc>
          <w:tcPr>
            <w:tcW w:w="6094" w:type="dxa"/>
          </w:tcPr>
          <w:p w14:paraId="76BC42D9" w14:textId="77777777" w:rsidR="0059756C" w:rsidRPr="004E069A" w:rsidRDefault="0059756C" w:rsidP="0059756C">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4E069A">
              <w:rPr>
                <w:rFonts w:ascii="Arial" w:eastAsia="Times New Roman" w:hAnsi="Arial"/>
                <w:sz w:val="18"/>
                <w:szCs w:val="18"/>
                <w:lang w:eastAsia="en-GB"/>
              </w:rPr>
              <w:t xml:space="preserve">Pharmacist adviser Umbrella </w:t>
            </w:r>
          </w:p>
        </w:tc>
      </w:tr>
      <w:tr w:rsidR="0059756C" w:rsidRPr="004E069A" w14:paraId="3D367675" w14:textId="77777777" w:rsidTr="00250EC7">
        <w:trPr>
          <w:trHeight w:val="267"/>
        </w:trPr>
        <w:tc>
          <w:tcPr>
            <w:tcW w:w="2440" w:type="dxa"/>
          </w:tcPr>
          <w:p w14:paraId="31A2C539" w14:textId="77777777" w:rsidR="0059756C" w:rsidRPr="004E069A" w:rsidRDefault="0059756C" w:rsidP="0059756C">
            <w:pPr>
              <w:spacing w:after="0" w:line="240" w:lineRule="auto"/>
              <w:rPr>
                <w:rFonts w:ascii="Arial" w:eastAsia="Times New Roman" w:hAnsi="Arial"/>
                <w:sz w:val="18"/>
                <w:szCs w:val="18"/>
                <w:lang w:eastAsia="en-GB"/>
              </w:rPr>
            </w:pPr>
            <w:r w:rsidRPr="004E069A">
              <w:rPr>
                <w:rFonts w:ascii="Arial" w:eastAsia="Times New Roman" w:hAnsi="Arial"/>
                <w:sz w:val="18"/>
                <w:szCs w:val="18"/>
                <w:lang w:eastAsia="en-GB"/>
              </w:rPr>
              <w:t>Heather Randle</w:t>
            </w:r>
          </w:p>
        </w:tc>
        <w:tc>
          <w:tcPr>
            <w:tcW w:w="6094" w:type="dxa"/>
          </w:tcPr>
          <w:p w14:paraId="4C74F060" w14:textId="77777777" w:rsidR="0059756C" w:rsidRPr="004E069A" w:rsidRDefault="0059756C" w:rsidP="0059756C">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4E069A">
              <w:rPr>
                <w:rFonts w:ascii="Arial" w:eastAsia="Times New Roman" w:hAnsi="Arial"/>
                <w:sz w:val="18"/>
                <w:szCs w:val="18"/>
                <w:lang w:eastAsia="en-GB"/>
              </w:rPr>
              <w:t>Royal College of Nursing (RCN)</w:t>
            </w:r>
          </w:p>
        </w:tc>
      </w:tr>
      <w:tr w:rsidR="0059756C" w:rsidRPr="004E069A" w14:paraId="68C20D9B" w14:textId="77777777" w:rsidTr="00250EC7">
        <w:trPr>
          <w:trHeight w:val="267"/>
        </w:trPr>
        <w:tc>
          <w:tcPr>
            <w:tcW w:w="2440" w:type="dxa"/>
          </w:tcPr>
          <w:p w14:paraId="6D6B2956" w14:textId="77777777" w:rsidR="0059756C" w:rsidRPr="004E069A" w:rsidRDefault="0059756C" w:rsidP="0059756C">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4E069A">
              <w:rPr>
                <w:rFonts w:ascii="Arial" w:eastAsia="Times New Roman" w:hAnsi="Arial"/>
                <w:sz w:val="18"/>
                <w:szCs w:val="18"/>
                <w:lang w:eastAsia="en-GB"/>
              </w:rPr>
              <w:t>Carmel Lloyd</w:t>
            </w:r>
          </w:p>
        </w:tc>
        <w:tc>
          <w:tcPr>
            <w:tcW w:w="6094" w:type="dxa"/>
          </w:tcPr>
          <w:p w14:paraId="431DC958" w14:textId="77777777" w:rsidR="0059756C" w:rsidRPr="004E069A" w:rsidRDefault="0059756C" w:rsidP="0059756C">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4E069A">
              <w:rPr>
                <w:rFonts w:ascii="Arial" w:eastAsia="Times New Roman" w:hAnsi="Arial" w:cs="Arial"/>
                <w:sz w:val="18"/>
                <w:szCs w:val="18"/>
                <w:lang w:eastAsia="en-GB"/>
              </w:rPr>
              <w:t>Royal College of Midwives (RCM)</w:t>
            </w:r>
          </w:p>
        </w:tc>
      </w:tr>
      <w:tr w:rsidR="0059756C" w:rsidRPr="004E069A" w14:paraId="31613A7A" w14:textId="77777777" w:rsidTr="00250EC7">
        <w:trPr>
          <w:trHeight w:val="267"/>
        </w:trPr>
        <w:tc>
          <w:tcPr>
            <w:tcW w:w="2440" w:type="dxa"/>
          </w:tcPr>
          <w:p w14:paraId="7790EEF0" w14:textId="77777777" w:rsidR="0059756C" w:rsidRPr="004E069A" w:rsidRDefault="0059756C" w:rsidP="0059756C">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4E069A">
              <w:rPr>
                <w:rFonts w:ascii="Arial" w:eastAsia="Times New Roman" w:hAnsi="Arial"/>
                <w:sz w:val="18"/>
                <w:szCs w:val="18"/>
                <w:lang w:eastAsia="en-GB"/>
              </w:rPr>
              <w:t>Clare Livingstone</w:t>
            </w:r>
          </w:p>
        </w:tc>
        <w:tc>
          <w:tcPr>
            <w:tcW w:w="6094" w:type="dxa"/>
          </w:tcPr>
          <w:p w14:paraId="0E2B6227" w14:textId="77777777" w:rsidR="0059756C" w:rsidRPr="004E069A" w:rsidRDefault="0059756C" w:rsidP="0059756C">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4E069A">
              <w:rPr>
                <w:rFonts w:ascii="Arial" w:eastAsia="Times New Roman" w:hAnsi="Arial" w:cs="Arial"/>
                <w:sz w:val="18"/>
                <w:szCs w:val="18"/>
                <w:lang w:eastAsia="en-GB"/>
              </w:rPr>
              <w:t>Royal College of Midwives (RCM)</w:t>
            </w:r>
          </w:p>
        </w:tc>
      </w:tr>
      <w:tr w:rsidR="0059756C" w:rsidRPr="004E069A" w14:paraId="0A59F845" w14:textId="77777777" w:rsidTr="00250EC7">
        <w:trPr>
          <w:trHeight w:val="267"/>
        </w:trPr>
        <w:tc>
          <w:tcPr>
            <w:tcW w:w="2440" w:type="dxa"/>
          </w:tcPr>
          <w:p w14:paraId="7A0D18A8" w14:textId="77777777" w:rsidR="0059756C" w:rsidRPr="004E069A" w:rsidRDefault="0059756C" w:rsidP="0059756C">
            <w:pPr>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4E069A">
              <w:rPr>
                <w:rFonts w:ascii="Arial" w:eastAsia="Times New Roman" w:hAnsi="Arial" w:cs="Arial"/>
                <w:sz w:val="18"/>
                <w:szCs w:val="18"/>
                <w:lang w:eastAsia="en-GB"/>
              </w:rPr>
              <w:t xml:space="preserve">Kirsty Armstrong  </w:t>
            </w:r>
          </w:p>
        </w:tc>
        <w:tc>
          <w:tcPr>
            <w:tcW w:w="6094" w:type="dxa"/>
          </w:tcPr>
          <w:p w14:paraId="6377EA07" w14:textId="77777777" w:rsidR="0059756C" w:rsidRPr="004E069A" w:rsidRDefault="0059756C" w:rsidP="0059756C">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4E069A">
              <w:rPr>
                <w:rFonts w:ascii="Arial" w:eastAsia="Times New Roman" w:hAnsi="Arial" w:cs="Arial"/>
                <w:sz w:val="18"/>
                <w:szCs w:val="18"/>
                <w:lang w:eastAsia="en-GB"/>
              </w:rPr>
              <w:t>National Pharmacy Integration Lead, NHS England</w:t>
            </w:r>
          </w:p>
        </w:tc>
      </w:tr>
      <w:tr w:rsidR="0059756C" w:rsidRPr="004E069A" w14:paraId="2373C081" w14:textId="77777777" w:rsidTr="00250EC7">
        <w:trPr>
          <w:trHeight w:val="267"/>
        </w:trPr>
        <w:tc>
          <w:tcPr>
            <w:tcW w:w="2440" w:type="dxa"/>
          </w:tcPr>
          <w:p w14:paraId="38962DDB" w14:textId="77777777" w:rsidR="0059756C" w:rsidRPr="004E069A" w:rsidRDefault="0059756C" w:rsidP="0059756C">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4E069A">
              <w:rPr>
                <w:rFonts w:ascii="Arial" w:eastAsia="Times New Roman" w:hAnsi="Arial"/>
                <w:sz w:val="18"/>
                <w:szCs w:val="18"/>
                <w:lang w:eastAsia="en-GB"/>
              </w:rPr>
              <w:t>Dipti Patel</w:t>
            </w:r>
          </w:p>
        </w:tc>
        <w:tc>
          <w:tcPr>
            <w:tcW w:w="6094" w:type="dxa"/>
          </w:tcPr>
          <w:p w14:paraId="746A0CA3" w14:textId="77777777" w:rsidR="0059756C" w:rsidRPr="004E069A" w:rsidRDefault="0059756C" w:rsidP="0059756C">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4E069A">
              <w:rPr>
                <w:rFonts w:ascii="Arial" w:eastAsia="Times New Roman" w:hAnsi="Arial"/>
                <w:sz w:val="18"/>
                <w:szCs w:val="18"/>
                <w:lang w:eastAsia="en-GB"/>
              </w:rPr>
              <w:t xml:space="preserve">Local authority pharmacist </w:t>
            </w:r>
          </w:p>
        </w:tc>
      </w:tr>
      <w:tr w:rsidR="0059756C" w:rsidRPr="004E069A" w14:paraId="7B837A8F" w14:textId="77777777" w:rsidTr="00250EC7">
        <w:trPr>
          <w:trHeight w:val="267"/>
        </w:trPr>
        <w:tc>
          <w:tcPr>
            <w:tcW w:w="2440" w:type="dxa"/>
          </w:tcPr>
          <w:p w14:paraId="2AACCEEF" w14:textId="77777777" w:rsidR="0059756C" w:rsidRPr="004E069A" w:rsidRDefault="0059756C" w:rsidP="0059756C">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4E069A">
              <w:rPr>
                <w:rFonts w:ascii="Arial" w:eastAsia="Times New Roman" w:hAnsi="Arial"/>
                <w:sz w:val="18"/>
                <w:szCs w:val="18"/>
                <w:lang w:eastAsia="en-GB"/>
              </w:rPr>
              <w:t>Emma Anderson</w:t>
            </w:r>
          </w:p>
        </w:tc>
        <w:tc>
          <w:tcPr>
            <w:tcW w:w="6094" w:type="dxa"/>
          </w:tcPr>
          <w:p w14:paraId="428B77E6" w14:textId="77777777" w:rsidR="0059756C" w:rsidRPr="004E069A" w:rsidRDefault="0059756C" w:rsidP="0059756C">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4E069A">
              <w:rPr>
                <w:rFonts w:ascii="Arial" w:eastAsia="Times New Roman" w:hAnsi="Arial"/>
                <w:sz w:val="18"/>
                <w:szCs w:val="18"/>
                <w:lang w:eastAsia="en-GB"/>
              </w:rPr>
              <w:t>Centre for Postgraduate Pharmacy Education (CPPE)</w:t>
            </w:r>
          </w:p>
        </w:tc>
      </w:tr>
      <w:tr w:rsidR="0059756C" w:rsidRPr="004E069A" w14:paraId="15484980" w14:textId="77777777" w:rsidTr="00250EC7">
        <w:trPr>
          <w:trHeight w:val="267"/>
        </w:trPr>
        <w:tc>
          <w:tcPr>
            <w:tcW w:w="2440" w:type="dxa"/>
          </w:tcPr>
          <w:p w14:paraId="319ED03C" w14:textId="77777777" w:rsidR="0059756C" w:rsidRPr="004E069A" w:rsidRDefault="0059756C" w:rsidP="0059756C">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4E069A">
              <w:rPr>
                <w:rFonts w:ascii="Arial" w:eastAsia="Times New Roman" w:hAnsi="Arial"/>
                <w:sz w:val="18"/>
                <w:szCs w:val="18"/>
                <w:lang w:eastAsia="en-GB"/>
              </w:rPr>
              <w:t>Alison Crompton</w:t>
            </w:r>
          </w:p>
        </w:tc>
        <w:tc>
          <w:tcPr>
            <w:tcW w:w="6094" w:type="dxa"/>
            <w:vAlign w:val="center"/>
          </w:tcPr>
          <w:p w14:paraId="34A767DD" w14:textId="77777777" w:rsidR="0059756C" w:rsidRPr="004E069A" w:rsidRDefault="0059756C" w:rsidP="0059756C">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4E069A">
              <w:rPr>
                <w:rFonts w:ascii="Arial" w:eastAsia="Times New Roman" w:hAnsi="Arial" w:cs="Arial"/>
                <w:sz w:val="18"/>
                <w:szCs w:val="18"/>
                <w:lang w:eastAsia="en-GB"/>
              </w:rPr>
              <w:t>Community pharmacist</w:t>
            </w:r>
          </w:p>
        </w:tc>
      </w:tr>
      <w:tr w:rsidR="0059756C" w:rsidRPr="004E069A" w14:paraId="2256018C" w14:textId="77777777" w:rsidTr="00250EC7">
        <w:trPr>
          <w:trHeight w:val="267"/>
        </w:trPr>
        <w:tc>
          <w:tcPr>
            <w:tcW w:w="2440" w:type="dxa"/>
          </w:tcPr>
          <w:p w14:paraId="396F63A1" w14:textId="77777777" w:rsidR="0059756C" w:rsidRPr="004E069A" w:rsidRDefault="0059756C" w:rsidP="0059756C">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4E069A">
              <w:rPr>
                <w:rFonts w:ascii="Arial" w:eastAsia="Times New Roman" w:hAnsi="Arial"/>
                <w:sz w:val="18"/>
                <w:szCs w:val="18"/>
                <w:lang w:eastAsia="en-GB"/>
              </w:rPr>
              <w:t>Lisa Knight</w:t>
            </w:r>
          </w:p>
        </w:tc>
        <w:tc>
          <w:tcPr>
            <w:tcW w:w="6094" w:type="dxa"/>
          </w:tcPr>
          <w:p w14:paraId="014DD7A2" w14:textId="77777777" w:rsidR="0059756C" w:rsidRPr="004E069A" w:rsidRDefault="0059756C" w:rsidP="0059756C">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4E069A">
              <w:rPr>
                <w:rFonts w:ascii="Arial" w:eastAsia="Times New Roman" w:hAnsi="Arial"/>
                <w:sz w:val="18"/>
                <w:szCs w:val="18"/>
                <w:lang w:eastAsia="en-GB"/>
              </w:rPr>
              <w:t xml:space="preserve">Community Health Services pharmacist </w:t>
            </w:r>
          </w:p>
        </w:tc>
      </w:tr>
      <w:tr w:rsidR="00250EC7" w:rsidRPr="004E069A" w14:paraId="1FF571F7" w14:textId="77777777" w:rsidTr="00250EC7">
        <w:trPr>
          <w:trHeight w:val="267"/>
        </w:trPr>
        <w:tc>
          <w:tcPr>
            <w:tcW w:w="2440" w:type="dxa"/>
          </w:tcPr>
          <w:p w14:paraId="48BF13C5" w14:textId="69D99BE6" w:rsidR="00250EC7" w:rsidRPr="004E069A" w:rsidRDefault="00250EC7" w:rsidP="0059756C">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Pr>
                <w:rFonts w:ascii="Arial" w:eastAsia="Times New Roman" w:hAnsi="Arial"/>
                <w:sz w:val="18"/>
                <w:szCs w:val="18"/>
                <w:lang w:eastAsia="en-GB"/>
              </w:rPr>
              <w:t>Portia Jackson</w:t>
            </w:r>
          </w:p>
        </w:tc>
        <w:tc>
          <w:tcPr>
            <w:tcW w:w="6094" w:type="dxa"/>
          </w:tcPr>
          <w:p w14:paraId="6566486D" w14:textId="06DC6B07" w:rsidR="00250EC7" w:rsidRPr="00250EC7" w:rsidRDefault="00250EC7" w:rsidP="0059756C">
            <w:pPr>
              <w:tabs>
                <w:tab w:val="left" w:pos="2320"/>
              </w:tabs>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250EC7">
              <w:rPr>
                <w:rFonts w:ascii="Arial" w:hAnsi="Arial" w:cs="Arial"/>
                <w:color w:val="777777"/>
                <w:sz w:val="18"/>
                <w:szCs w:val="18"/>
              </w:rPr>
              <w:t>Lead Pharmacist iCaSH, Cambridgeshire Community Services</w:t>
            </w:r>
            <w:r>
              <w:rPr>
                <w:rFonts w:ascii="Arial" w:hAnsi="Arial" w:cs="Arial"/>
                <w:color w:val="777777"/>
                <w:sz w:val="18"/>
                <w:szCs w:val="18"/>
              </w:rPr>
              <w:t xml:space="preserve"> NHS Trust</w:t>
            </w:r>
          </w:p>
        </w:tc>
      </w:tr>
      <w:tr w:rsidR="0059756C" w:rsidRPr="004E069A" w14:paraId="61C7CCE5" w14:textId="77777777" w:rsidTr="00250EC7">
        <w:trPr>
          <w:trHeight w:val="150"/>
        </w:trPr>
        <w:tc>
          <w:tcPr>
            <w:tcW w:w="2440" w:type="dxa"/>
          </w:tcPr>
          <w:p w14:paraId="58862B54" w14:textId="77777777" w:rsidR="0059756C" w:rsidRPr="004E069A" w:rsidRDefault="0059756C" w:rsidP="0059756C">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4E069A">
              <w:rPr>
                <w:rFonts w:ascii="Arial" w:eastAsia="Times New Roman" w:hAnsi="Arial"/>
                <w:sz w:val="18"/>
                <w:szCs w:val="18"/>
                <w:lang w:eastAsia="en-GB"/>
              </w:rPr>
              <w:t>Bola Sotubo</w:t>
            </w:r>
          </w:p>
        </w:tc>
        <w:tc>
          <w:tcPr>
            <w:tcW w:w="6094" w:type="dxa"/>
          </w:tcPr>
          <w:p w14:paraId="2E392832" w14:textId="77777777" w:rsidR="0059756C" w:rsidRPr="004E069A" w:rsidRDefault="0059756C" w:rsidP="0059756C">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4E069A">
              <w:rPr>
                <w:rFonts w:ascii="Arial" w:eastAsia="Times New Roman" w:hAnsi="Arial" w:cs="Arial"/>
                <w:sz w:val="18"/>
                <w:szCs w:val="18"/>
                <w:lang w:eastAsia="en-GB"/>
              </w:rPr>
              <w:t>NHS North East London ICB pharmacist</w:t>
            </w:r>
          </w:p>
        </w:tc>
      </w:tr>
      <w:tr w:rsidR="0059756C" w:rsidRPr="004E069A" w14:paraId="49E47FEA" w14:textId="77777777" w:rsidTr="00250EC7">
        <w:trPr>
          <w:trHeight w:val="150"/>
        </w:trPr>
        <w:tc>
          <w:tcPr>
            <w:tcW w:w="2440" w:type="dxa"/>
          </w:tcPr>
          <w:p w14:paraId="490C5903" w14:textId="77777777" w:rsidR="0059756C" w:rsidRPr="004E069A" w:rsidRDefault="0059756C" w:rsidP="0059756C">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4E069A">
              <w:rPr>
                <w:rFonts w:ascii="Arial" w:eastAsia="Times New Roman" w:hAnsi="Arial"/>
                <w:sz w:val="18"/>
                <w:szCs w:val="18"/>
                <w:lang w:eastAsia="en-GB"/>
              </w:rPr>
              <w:t>Tracy Rogers</w:t>
            </w:r>
          </w:p>
        </w:tc>
        <w:tc>
          <w:tcPr>
            <w:tcW w:w="6094" w:type="dxa"/>
          </w:tcPr>
          <w:p w14:paraId="79BFB089" w14:textId="77777777" w:rsidR="0059756C" w:rsidRPr="004E069A" w:rsidRDefault="0059756C" w:rsidP="0059756C">
            <w:pPr>
              <w:tabs>
                <w:tab w:val="left" w:pos="2320"/>
              </w:tabs>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4E069A">
              <w:rPr>
                <w:rFonts w:ascii="Arial" w:eastAsia="Times New Roman" w:hAnsi="Arial"/>
                <w:sz w:val="18"/>
                <w:szCs w:val="18"/>
                <w:lang w:eastAsia="en-GB"/>
              </w:rPr>
              <w:t xml:space="preserve">Director, Medicines Use and Safety, Specialist Pharmacy Service </w:t>
            </w:r>
          </w:p>
        </w:tc>
      </w:tr>
      <w:tr w:rsidR="0059756C" w:rsidRPr="004E069A" w14:paraId="1F78BADA" w14:textId="77777777" w:rsidTr="00250EC7">
        <w:trPr>
          <w:trHeight w:val="150"/>
        </w:trPr>
        <w:tc>
          <w:tcPr>
            <w:tcW w:w="2440" w:type="dxa"/>
          </w:tcPr>
          <w:p w14:paraId="5E0C0F7E" w14:textId="77777777" w:rsidR="0059756C" w:rsidRPr="004E069A" w:rsidRDefault="0059756C" w:rsidP="0059756C">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4E069A">
              <w:rPr>
                <w:rFonts w:ascii="Arial" w:eastAsia="Times New Roman" w:hAnsi="Arial"/>
                <w:sz w:val="18"/>
                <w:szCs w:val="18"/>
                <w:lang w:eastAsia="en-GB"/>
              </w:rPr>
              <w:t xml:space="preserve">Sandra Wolper </w:t>
            </w:r>
          </w:p>
        </w:tc>
        <w:tc>
          <w:tcPr>
            <w:tcW w:w="6094" w:type="dxa"/>
          </w:tcPr>
          <w:p w14:paraId="0FBB4CA9" w14:textId="77777777" w:rsidR="0059756C" w:rsidRPr="004E069A" w:rsidRDefault="0059756C" w:rsidP="0059756C">
            <w:pPr>
              <w:tabs>
                <w:tab w:val="left" w:pos="2320"/>
              </w:tabs>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4E069A">
              <w:rPr>
                <w:rFonts w:ascii="Arial" w:eastAsia="Times New Roman" w:hAnsi="Arial"/>
                <w:sz w:val="18"/>
                <w:szCs w:val="18"/>
                <w:lang w:eastAsia="en-GB"/>
              </w:rPr>
              <w:t>Associate Director Specialist Pharmacy Service</w:t>
            </w:r>
          </w:p>
        </w:tc>
      </w:tr>
      <w:tr w:rsidR="0059756C" w:rsidRPr="004E069A" w14:paraId="03F7E2EB" w14:textId="77777777" w:rsidTr="00250EC7">
        <w:trPr>
          <w:trHeight w:val="150"/>
        </w:trPr>
        <w:tc>
          <w:tcPr>
            <w:tcW w:w="2440" w:type="dxa"/>
          </w:tcPr>
          <w:p w14:paraId="75A4ED4C" w14:textId="557D2433" w:rsidR="0059756C" w:rsidRPr="004E069A" w:rsidRDefault="0059756C" w:rsidP="0059756C">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4E069A">
              <w:rPr>
                <w:rFonts w:ascii="Arial" w:eastAsia="Times New Roman" w:hAnsi="Arial"/>
                <w:sz w:val="18"/>
                <w:szCs w:val="18"/>
                <w:lang w:eastAsia="en-GB"/>
              </w:rPr>
              <w:t xml:space="preserve">Jo Jenkins </w:t>
            </w:r>
          </w:p>
        </w:tc>
        <w:tc>
          <w:tcPr>
            <w:tcW w:w="6094" w:type="dxa"/>
          </w:tcPr>
          <w:p w14:paraId="53306DFA" w14:textId="77777777" w:rsidR="0059756C" w:rsidRPr="004E069A" w:rsidRDefault="0059756C" w:rsidP="0059756C">
            <w:pPr>
              <w:tabs>
                <w:tab w:val="left" w:pos="2320"/>
              </w:tabs>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4E069A">
              <w:rPr>
                <w:rFonts w:ascii="Arial" w:eastAsia="Times New Roman" w:hAnsi="Arial"/>
                <w:sz w:val="18"/>
                <w:szCs w:val="18"/>
                <w:lang w:eastAsia="en-GB"/>
              </w:rPr>
              <w:t>Lead Pharmacist PGDs and Medicine Mechanisms Specialist Pharmacy Service</w:t>
            </w:r>
          </w:p>
        </w:tc>
      </w:tr>
      <w:tr w:rsidR="0059756C" w:rsidRPr="004E069A" w14:paraId="7CC92D32" w14:textId="77777777" w:rsidTr="00250EC7">
        <w:trPr>
          <w:trHeight w:val="150"/>
        </w:trPr>
        <w:tc>
          <w:tcPr>
            <w:tcW w:w="2440" w:type="dxa"/>
          </w:tcPr>
          <w:p w14:paraId="1BBE1649" w14:textId="04051956" w:rsidR="0059756C" w:rsidRPr="004E069A" w:rsidRDefault="0059756C" w:rsidP="0059756C">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Pr>
                <w:rFonts w:ascii="Arial" w:eastAsia="Times New Roman" w:hAnsi="Arial"/>
                <w:sz w:val="18"/>
                <w:szCs w:val="18"/>
                <w:lang w:eastAsia="en-GB"/>
              </w:rPr>
              <w:t xml:space="preserve">Rosie Furner </w:t>
            </w:r>
            <w:r w:rsidRPr="000276B5">
              <w:rPr>
                <w:rFonts w:ascii="Arial" w:eastAsia="Times New Roman" w:hAnsi="Arial"/>
                <w:sz w:val="18"/>
                <w:szCs w:val="18"/>
                <w:lang w:eastAsia="en-GB"/>
              </w:rPr>
              <w:t>(Wo</w:t>
            </w:r>
            <w:r>
              <w:rPr>
                <w:rFonts w:ascii="Arial" w:eastAsia="Times New Roman" w:hAnsi="Arial"/>
                <w:sz w:val="18"/>
                <w:szCs w:val="18"/>
                <w:lang w:eastAsia="en-GB"/>
              </w:rPr>
              <w:t>r</w:t>
            </w:r>
            <w:r w:rsidRPr="000276B5">
              <w:rPr>
                <w:rFonts w:ascii="Arial" w:eastAsia="Times New Roman" w:hAnsi="Arial"/>
                <w:sz w:val="18"/>
                <w:szCs w:val="18"/>
                <w:lang w:eastAsia="en-GB"/>
              </w:rPr>
              <w:t>king Group Co-ordinator)</w:t>
            </w:r>
          </w:p>
        </w:tc>
        <w:tc>
          <w:tcPr>
            <w:tcW w:w="6094" w:type="dxa"/>
          </w:tcPr>
          <w:p w14:paraId="66699D6C" w14:textId="52A9A593" w:rsidR="0059756C" w:rsidRPr="004E069A" w:rsidRDefault="0059756C" w:rsidP="0059756C">
            <w:pPr>
              <w:tabs>
                <w:tab w:val="left" w:pos="2320"/>
              </w:tabs>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3908C4">
              <w:rPr>
                <w:rFonts w:ascii="Arial" w:hAnsi="Arial" w:cs="Arial"/>
                <w:bCs/>
                <w:sz w:val="18"/>
                <w:szCs w:val="18"/>
              </w:rPr>
              <w:t>Specialist Pharmacist – Medicines Governance, Medicines Use and Safety, Specialist Pharmacy Service</w:t>
            </w:r>
          </w:p>
        </w:tc>
      </w:tr>
    </w:tbl>
    <w:p w14:paraId="57C915B4" w14:textId="77777777" w:rsidR="00B67903" w:rsidRDefault="00B67903" w:rsidP="007F7F89">
      <w:pPr>
        <w:jc w:val="both"/>
        <w:rPr>
          <w:rFonts w:ascii="Arial" w:hAnsi="Arial" w:cs="Arial"/>
          <w:b/>
          <w:highlight w:val="yellow"/>
          <w:lang w:val="en"/>
        </w:rPr>
      </w:pPr>
    </w:p>
    <w:p w14:paraId="1BD1C52B" w14:textId="0614941D" w:rsidR="002A209E" w:rsidRDefault="0078141A" w:rsidP="007F7F89">
      <w:pPr>
        <w:jc w:val="both"/>
        <w:rPr>
          <w:rFonts w:ascii="Arial" w:hAnsi="Arial" w:cs="Arial"/>
          <w:b/>
        </w:rPr>
      </w:pPr>
      <w:r w:rsidRPr="0078141A">
        <w:rPr>
          <w:rFonts w:ascii="Arial" w:hAnsi="Arial" w:cs="Arial"/>
          <w:b/>
          <w:highlight w:val="yellow"/>
          <w:lang w:val="en"/>
        </w:rPr>
        <w:lastRenderedPageBreak/>
        <w:t>The PGD template is not legally valid until it has had the relevant organis</w:t>
      </w:r>
      <w:r w:rsidR="00D10926">
        <w:rPr>
          <w:rFonts w:ascii="Arial" w:hAnsi="Arial" w:cs="Arial"/>
          <w:b/>
          <w:highlight w:val="yellow"/>
          <w:lang w:val="en"/>
        </w:rPr>
        <w:t>ational approval - s</w:t>
      </w:r>
      <w:r w:rsidR="008D18BD">
        <w:rPr>
          <w:rFonts w:ascii="Arial" w:hAnsi="Arial" w:cs="Arial"/>
          <w:b/>
          <w:highlight w:val="yellow"/>
          <w:lang w:val="en"/>
        </w:rPr>
        <w:t>ee</w:t>
      </w:r>
      <w:r w:rsidR="0033548C">
        <w:rPr>
          <w:rFonts w:ascii="Arial" w:hAnsi="Arial" w:cs="Arial"/>
          <w:b/>
          <w:highlight w:val="yellow"/>
          <w:lang w:val="en"/>
        </w:rPr>
        <w:t xml:space="preserve"> below</w:t>
      </w:r>
      <w:r w:rsidR="00E60C36" w:rsidRPr="00E60C36">
        <w:rPr>
          <w:rFonts w:ascii="Arial" w:hAnsi="Arial" w:cs="Arial"/>
          <w:b/>
          <w:highlight w:val="yellow"/>
          <w:lang w:val="en"/>
        </w:rPr>
        <w:t>.</w:t>
      </w:r>
    </w:p>
    <w:p w14:paraId="29D15976" w14:textId="77777777" w:rsidR="00C765B8" w:rsidRPr="00B67903" w:rsidRDefault="0078141A" w:rsidP="00B67903">
      <w:pPr>
        <w:jc w:val="both"/>
        <w:rPr>
          <w:rFonts w:ascii="Arial" w:hAnsi="Arial" w:cs="Arial"/>
          <w:b/>
          <w:lang w:val="en"/>
        </w:rPr>
      </w:pPr>
      <w:r w:rsidRPr="0078141A">
        <w:rPr>
          <w:rFonts w:ascii="Arial" w:hAnsi="Arial" w:cs="Arial"/>
          <w:b/>
        </w:rPr>
        <w:t xml:space="preserve">ORGANISATIONAL AUTHORISATIONS </w:t>
      </w:r>
      <w:r w:rsidRPr="0078141A">
        <w:rPr>
          <w:rFonts w:ascii="Arial" w:hAnsi="Arial" w:cs="Arial"/>
          <w:b/>
          <w:highlight w:val="yellow"/>
        </w:rPr>
        <w:t>AND OTHER LEGAL REQUIREMENTS</w:t>
      </w:r>
    </w:p>
    <w:p w14:paraId="5F61DCF5" w14:textId="77777777" w:rsidR="0078141A" w:rsidRDefault="0078141A" w:rsidP="00C765B8">
      <w:pPr>
        <w:spacing w:after="0" w:line="240" w:lineRule="auto"/>
        <w:jc w:val="both"/>
        <w:rPr>
          <w:rFonts w:ascii="Arial" w:hAnsi="Arial" w:cs="Arial"/>
          <w:b/>
          <w:highlight w:val="yellow"/>
        </w:rPr>
      </w:pPr>
      <w:r w:rsidRPr="0078141A">
        <w:rPr>
          <w:rFonts w:ascii="Arial" w:hAnsi="Arial" w:cs="Arial"/>
          <w:b/>
          <w:highlight w:val="yellow"/>
        </w:rPr>
        <w:t xml:space="preserve">This page may be deleted if replaced with a format agreed according to local PGD policy with relevant approvals and authorisation. </w:t>
      </w:r>
    </w:p>
    <w:p w14:paraId="48667BB8" w14:textId="77777777" w:rsidR="00C765B8" w:rsidRPr="0078141A" w:rsidRDefault="00C765B8" w:rsidP="00C765B8">
      <w:pPr>
        <w:spacing w:after="0" w:line="240" w:lineRule="auto"/>
        <w:jc w:val="both"/>
        <w:rPr>
          <w:rFonts w:ascii="Arial" w:hAnsi="Arial" w:cs="Arial"/>
          <w:b/>
          <w:highlight w:val="yellow"/>
        </w:rPr>
      </w:pPr>
    </w:p>
    <w:p w14:paraId="1EA51E15" w14:textId="77777777" w:rsidR="0078141A" w:rsidRPr="0078141A" w:rsidRDefault="0078141A" w:rsidP="00C765B8">
      <w:pPr>
        <w:spacing w:after="0" w:line="240" w:lineRule="auto"/>
        <w:jc w:val="both"/>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authorisations.  </w:t>
      </w:r>
    </w:p>
    <w:p w14:paraId="3F7FD61C" w14:textId="77777777" w:rsidR="0078141A" w:rsidRDefault="0078141A" w:rsidP="00C765B8">
      <w:pPr>
        <w:spacing w:after="0" w:line="240" w:lineRule="auto"/>
        <w:jc w:val="both"/>
        <w:rPr>
          <w:rFonts w:ascii="Arial" w:hAnsi="Arial" w:cs="Arial"/>
        </w:rPr>
      </w:pPr>
      <w:r w:rsidRPr="0078141A">
        <w:rPr>
          <w:rFonts w:ascii="Arial" w:hAnsi="Arial" w:cs="Arial"/>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00E60C36" w:rsidRPr="00404955">
        <w:rPr>
          <w:rFonts w:ascii="Arial" w:hAnsi="Arial" w:cs="Arial"/>
          <w:highlight w:val="yellow"/>
        </w:rPr>
        <w:t xml:space="preserve">gislation and </w:t>
      </w:r>
      <w:hyperlink r:id="rId12" w:history="1">
        <w:r w:rsidR="00E60C36" w:rsidRPr="00404955">
          <w:rPr>
            <w:rStyle w:val="Hyperlink"/>
            <w:rFonts w:ascii="Arial" w:hAnsi="Arial" w:cs="Arial"/>
            <w:highlight w:val="yellow"/>
          </w:rPr>
          <w:t>NICE MPG2 PGD 2017</w:t>
        </w:r>
      </w:hyperlink>
      <w:r w:rsidRPr="0078141A">
        <w:rPr>
          <w:rFonts w:ascii="Arial" w:hAnsi="Arial" w:cs="Arial"/>
          <w:highlight w:val="yellow"/>
        </w:rPr>
        <w:t>.</w:t>
      </w:r>
      <w:r w:rsidRPr="0078141A">
        <w:rPr>
          <w:rFonts w:ascii="Arial" w:hAnsi="Arial" w:cs="Arial"/>
        </w:rPr>
        <w:t xml:space="preserve">  </w:t>
      </w:r>
    </w:p>
    <w:p w14:paraId="2645B8C7" w14:textId="77777777" w:rsidR="00C765B8" w:rsidRPr="0078141A" w:rsidRDefault="00C765B8" w:rsidP="00C765B8">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2752"/>
        <w:gridCol w:w="1538"/>
        <w:gridCol w:w="1074"/>
      </w:tblGrid>
      <w:tr w:rsidR="0078141A" w:rsidRPr="008F0796" w14:paraId="117C114E"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D9D9D9"/>
          </w:tcPr>
          <w:p w14:paraId="5BCE8481" w14:textId="77777777" w:rsidR="0078141A" w:rsidRPr="008F0796" w:rsidRDefault="0078141A" w:rsidP="00C765B8">
            <w:pPr>
              <w:keepNext/>
              <w:spacing w:after="0" w:line="240" w:lineRule="auto"/>
              <w:rPr>
                <w:rFonts w:ascii="Arial" w:hAnsi="Arial"/>
                <w:b/>
                <w:bCs/>
                <w:lang w:val="en-US"/>
              </w:rPr>
            </w:pPr>
            <w:r w:rsidRPr="008F0796">
              <w:rPr>
                <w:rFonts w:ascii="Arial" w:hAnsi="Arial"/>
                <w:b/>
                <w:bCs/>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1CBE3D61" w14:textId="77777777" w:rsidR="0078141A" w:rsidRPr="008F0796" w:rsidRDefault="0078141A" w:rsidP="00C765B8">
            <w:pPr>
              <w:keepNext/>
              <w:spacing w:after="0" w:line="240" w:lineRule="auto"/>
              <w:rPr>
                <w:rFonts w:ascii="Arial" w:hAnsi="Arial"/>
                <w:b/>
                <w:bCs/>
                <w:lang w:val="en-US"/>
              </w:rPr>
            </w:pPr>
            <w:r w:rsidRPr="008F0796">
              <w:rPr>
                <w:rFonts w:ascii="Arial" w:hAnsi="Arial"/>
                <w:b/>
                <w:bCs/>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49457706" w14:textId="77777777" w:rsidR="0078141A" w:rsidRPr="008F0796" w:rsidRDefault="0078141A" w:rsidP="00C765B8">
            <w:pPr>
              <w:keepNext/>
              <w:spacing w:after="0" w:line="240" w:lineRule="auto"/>
              <w:rPr>
                <w:rFonts w:ascii="Arial" w:hAnsi="Arial"/>
                <w:b/>
                <w:bCs/>
                <w:lang w:val="en-US"/>
              </w:rPr>
            </w:pPr>
            <w:r w:rsidRPr="008F0796">
              <w:rPr>
                <w:rFonts w:ascii="Arial" w:hAnsi="Arial"/>
                <w:b/>
                <w:bCs/>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08F3F148" w14:textId="77777777" w:rsidR="0078141A" w:rsidRPr="008F0796" w:rsidRDefault="0078141A" w:rsidP="00C765B8">
            <w:pPr>
              <w:keepNext/>
              <w:spacing w:after="0" w:line="240" w:lineRule="auto"/>
              <w:rPr>
                <w:rFonts w:ascii="Arial" w:hAnsi="Arial"/>
                <w:b/>
                <w:bCs/>
                <w:lang w:val="en-US"/>
              </w:rPr>
            </w:pPr>
            <w:r w:rsidRPr="008F0796">
              <w:rPr>
                <w:rFonts w:ascii="Arial" w:hAnsi="Arial"/>
                <w:b/>
                <w:bCs/>
                <w:lang w:val="en-US"/>
              </w:rPr>
              <w:t>Date</w:t>
            </w:r>
          </w:p>
        </w:tc>
      </w:tr>
      <w:tr w:rsidR="0078141A" w:rsidRPr="008F0796" w14:paraId="2CAA07A8"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auto"/>
          </w:tcPr>
          <w:p w14:paraId="5FB08F03" w14:textId="77777777" w:rsidR="0078141A" w:rsidRPr="008F0796" w:rsidRDefault="0078141A" w:rsidP="00C765B8">
            <w:pPr>
              <w:keepNext/>
              <w:spacing w:after="0" w:line="240" w:lineRule="auto"/>
              <w:rPr>
                <w:rFonts w:ascii="Arial" w:hAnsi="Arial"/>
                <w:b/>
                <w:bCs/>
                <w:lang w:val="en-US"/>
              </w:rPr>
            </w:pPr>
            <w:r w:rsidRPr="008F0796">
              <w:rPr>
                <w:rFonts w:ascii="Arial" w:hAnsi="Arial"/>
                <w:b/>
                <w:bCs/>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6B5057" w14:textId="77777777" w:rsidR="0078141A" w:rsidRPr="008F0796" w:rsidRDefault="0078141A" w:rsidP="00C765B8">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16F5E2D0" w14:textId="77777777" w:rsidR="0078141A" w:rsidRPr="008F0796" w:rsidRDefault="0078141A" w:rsidP="00C765B8">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720B0ACB" w14:textId="77777777" w:rsidR="0078141A" w:rsidRPr="008F0796" w:rsidRDefault="0078141A" w:rsidP="00C765B8">
            <w:pPr>
              <w:keepNext/>
              <w:spacing w:after="0" w:line="240" w:lineRule="auto"/>
              <w:rPr>
                <w:rFonts w:ascii="Arial" w:hAnsi="Arial"/>
                <w:lang w:val="en-US"/>
              </w:rPr>
            </w:pPr>
          </w:p>
        </w:tc>
      </w:tr>
      <w:tr w:rsidR="0078141A" w:rsidRPr="008F0796" w14:paraId="0C491612"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11F47FE4" w14:textId="77777777" w:rsidR="0078141A" w:rsidRPr="008F0796" w:rsidRDefault="0078141A" w:rsidP="00C765B8">
            <w:pPr>
              <w:keepNext/>
              <w:spacing w:after="0" w:line="240" w:lineRule="auto"/>
              <w:rPr>
                <w:rFonts w:ascii="Arial" w:hAnsi="Arial"/>
                <w:b/>
                <w:bCs/>
                <w:lang w:val="en-US"/>
              </w:rPr>
            </w:pPr>
            <w:r w:rsidRPr="008F0796">
              <w:rPr>
                <w:rFonts w:ascii="Arial" w:hAnsi="Arial"/>
                <w:b/>
                <w:bCs/>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DB08B8" w14:textId="77777777" w:rsidR="0078141A" w:rsidRPr="008F0796" w:rsidRDefault="0078141A" w:rsidP="00C765B8">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4CEA7234" w14:textId="77777777" w:rsidR="0078141A" w:rsidRPr="008F0796" w:rsidRDefault="0078141A" w:rsidP="00C765B8">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592C1C5E" w14:textId="77777777" w:rsidR="0078141A" w:rsidRPr="008F0796" w:rsidRDefault="0078141A" w:rsidP="00C765B8">
            <w:pPr>
              <w:keepNext/>
              <w:spacing w:after="0" w:line="240" w:lineRule="auto"/>
              <w:rPr>
                <w:rFonts w:ascii="Arial" w:hAnsi="Arial"/>
                <w:lang w:val="en-US"/>
              </w:rPr>
            </w:pPr>
          </w:p>
        </w:tc>
      </w:tr>
      <w:tr w:rsidR="0078141A" w:rsidRPr="008F0796" w14:paraId="358CD867"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6AE074CC" w14:textId="77777777" w:rsidR="0078141A" w:rsidRPr="008F0796" w:rsidRDefault="0078141A" w:rsidP="00C765B8">
            <w:pPr>
              <w:spacing w:after="0" w:line="240" w:lineRule="auto"/>
              <w:rPr>
                <w:rFonts w:ascii="Arial" w:hAnsi="Arial" w:cs="Arial"/>
                <w:b/>
              </w:rPr>
            </w:pPr>
            <w:r w:rsidRPr="008F0796">
              <w:rPr>
                <w:rFonts w:ascii="Arial"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FEDA228" w14:textId="77777777" w:rsidR="0078141A" w:rsidRPr="008F0796" w:rsidRDefault="0078141A" w:rsidP="00C765B8">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1A72AFAD" w14:textId="77777777" w:rsidR="0078141A" w:rsidRPr="008F0796" w:rsidRDefault="0078141A" w:rsidP="00C765B8">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3CCA3CD7" w14:textId="77777777" w:rsidR="0078141A" w:rsidRPr="008F0796" w:rsidRDefault="0078141A" w:rsidP="00C765B8">
            <w:pPr>
              <w:keepNext/>
              <w:spacing w:after="0" w:line="240" w:lineRule="auto"/>
              <w:rPr>
                <w:rFonts w:ascii="Arial" w:hAnsi="Arial"/>
                <w:lang w:val="en-US"/>
              </w:rPr>
            </w:pPr>
          </w:p>
        </w:tc>
      </w:tr>
      <w:tr w:rsidR="0078141A" w:rsidRPr="008F0796" w14:paraId="30F638DC"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7756A827" w14:textId="4F3CA517" w:rsidR="0078141A" w:rsidRPr="008F0796" w:rsidRDefault="0078141A" w:rsidP="00C765B8">
            <w:pPr>
              <w:keepNext/>
              <w:spacing w:after="0" w:line="240" w:lineRule="auto"/>
              <w:rPr>
                <w:rFonts w:ascii="Arial" w:hAnsi="Arial" w:cs="Arial"/>
                <w:b/>
                <w:bCs/>
                <w:lang w:val="en-US"/>
              </w:rPr>
            </w:pPr>
            <w:r w:rsidRPr="008F0796">
              <w:rPr>
                <w:rFonts w:ascii="Arial" w:hAnsi="Arial" w:cs="Arial"/>
                <w:b/>
                <w:bCs/>
                <w:lang w:val="en-US"/>
              </w:rPr>
              <w:t xml:space="preserve">Person signing on behalf of </w:t>
            </w:r>
            <w:hyperlink r:id="rId13" w:history="1">
              <w:r w:rsidRPr="008F0796">
                <w:rPr>
                  <w:rFonts w:ascii="Arial" w:hAnsi="Arial" w:cs="Arial"/>
                  <w:b/>
                  <w:bCs/>
                  <w:color w:val="0000FF"/>
                  <w:u w:val="single"/>
                  <w:lang w:val="en-US"/>
                </w:rPr>
                <w:t>authorising body</w:t>
              </w:r>
            </w:hyperlink>
            <w:r w:rsidRPr="008F0796">
              <w:rPr>
                <w:rFonts w:ascii="Arial"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7DDDF9" w14:textId="77777777" w:rsidR="0078141A" w:rsidRPr="008F0796" w:rsidRDefault="0078141A" w:rsidP="00C765B8">
            <w:pPr>
              <w:spacing w:after="0" w:line="240"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1B97266" w14:textId="77777777" w:rsidR="0078141A" w:rsidRPr="008F0796" w:rsidRDefault="0078141A" w:rsidP="00C765B8">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02667DD6" w14:textId="77777777" w:rsidR="0078141A" w:rsidRPr="008F0796" w:rsidRDefault="0078141A" w:rsidP="00C765B8">
            <w:pPr>
              <w:keepNext/>
              <w:spacing w:after="0" w:line="240" w:lineRule="auto"/>
              <w:rPr>
                <w:rFonts w:ascii="Arial" w:hAnsi="Arial"/>
                <w:lang w:val="en-US"/>
              </w:rPr>
            </w:pPr>
          </w:p>
        </w:tc>
      </w:tr>
    </w:tbl>
    <w:p w14:paraId="70F019A7" w14:textId="77777777" w:rsidR="00C765B8" w:rsidRDefault="00C765B8" w:rsidP="00C765B8">
      <w:pPr>
        <w:spacing w:after="0" w:line="240" w:lineRule="auto"/>
        <w:jc w:val="both"/>
        <w:rPr>
          <w:rFonts w:ascii="Arial" w:hAnsi="Arial" w:cs="Arial"/>
          <w:highlight w:val="yellow"/>
        </w:rPr>
      </w:pPr>
    </w:p>
    <w:p w14:paraId="46150252" w14:textId="77777777" w:rsidR="0078141A" w:rsidRDefault="00404955" w:rsidP="00C765B8">
      <w:pPr>
        <w:spacing w:after="0" w:line="240" w:lineRule="auto"/>
        <w:jc w:val="both"/>
        <w:rPr>
          <w:rFonts w:ascii="Arial" w:hAnsi="Arial" w:cs="Arial"/>
          <w:highlight w:val="yellow"/>
        </w:rPr>
      </w:pPr>
      <w:r w:rsidRPr="00404955">
        <w:rPr>
          <w:rFonts w:ascii="Arial" w:hAnsi="Arial" w:cs="Arial"/>
          <w:highlight w:val="yellow"/>
        </w:rPr>
        <w:t>I</w:t>
      </w:r>
      <w:r w:rsidR="0078141A" w:rsidRPr="0078141A">
        <w:rPr>
          <w:rFonts w:ascii="Arial" w:hAnsi="Arial" w:cs="Arial"/>
          <w:highlight w:val="yellow"/>
        </w:rPr>
        <w:t>t is the responsibility of the provider organisation to ensure that all legal and governance requirements for using the PGD are met.</w:t>
      </w:r>
    </w:p>
    <w:p w14:paraId="2F06D7EF" w14:textId="77777777" w:rsidR="00C765B8" w:rsidRPr="0078141A" w:rsidRDefault="00C765B8" w:rsidP="00C765B8">
      <w:pPr>
        <w:spacing w:after="0" w:line="240" w:lineRule="auto"/>
        <w:jc w:val="both"/>
        <w:rPr>
          <w:rFonts w:ascii="Arial" w:hAnsi="Arial" w:cs="Arial"/>
          <w:highlight w:val="yellow"/>
        </w:rPr>
      </w:pPr>
    </w:p>
    <w:p w14:paraId="3496C4FD" w14:textId="77777777" w:rsidR="0078141A" w:rsidRDefault="0078141A" w:rsidP="00C765B8">
      <w:pPr>
        <w:spacing w:after="0" w:line="240" w:lineRule="auto"/>
        <w:jc w:val="both"/>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170FFD99" w14:textId="77777777" w:rsidR="00C765B8" w:rsidRPr="0078141A" w:rsidRDefault="00C765B8" w:rsidP="00C765B8">
      <w:pPr>
        <w:spacing w:after="0" w:line="240" w:lineRule="auto"/>
        <w:jc w:val="both"/>
        <w:rPr>
          <w:rFonts w:ascii="Arial" w:hAnsi="Arial" w:cs="Arial"/>
          <w:bCs/>
          <w:highlight w:val="yellow"/>
        </w:rPr>
      </w:pPr>
    </w:p>
    <w:p w14:paraId="5B808855" w14:textId="77777777" w:rsidR="0078141A" w:rsidRDefault="0078141A" w:rsidP="00C765B8">
      <w:pPr>
        <w:spacing w:after="0" w:line="240" w:lineRule="auto"/>
        <w:jc w:val="both"/>
        <w:rPr>
          <w:rFonts w:ascii="Arial" w:hAnsi="Arial" w:cs="Arial"/>
          <w:highlight w:val="yellow"/>
        </w:rPr>
      </w:pPr>
      <w:r w:rsidRPr="0078141A">
        <w:rPr>
          <w:rFonts w:ascii="Arial"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w:t>
      </w:r>
      <w:r w:rsidR="00C765B8">
        <w:rPr>
          <w:rFonts w:ascii="Arial" w:hAnsi="Arial" w:cs="Arial"/>
          <w:highlight w:val="yellow"/>
        </w:rPr>
        <w:t>medication(s)</w:t>
      </w:r>
      <w:r w:rsidRPr="0078141A">
        <w:rPr>
          <w:rFonts w:ascii="Arial" w:hAnsi="Arial" w:cs="Arial"/>
          <w:highlight w:val="yellow"/>
        </w:rPr>
        <w:t xml:space="preserve"> listed only in accordance with the PGD. </w:t>
      </w:r>
    </w:p>
    <w:p w14:paraId="6CFB1618" w14:textId="77777777" w:rsidR="00C765B8" w:rsidRPr="0078141A" w:rsidRDefault="00C765B8" w:rsidP="00C765B8">
      <w:pPr>
        <w:spacing w:after="0" w:line="240" w:lineRule="auto"/>
        <w:jc w:val="both"/>
        <w:rPr>
          <w:rFonts w:ascii="Arial" w:hAnsi="Arial" w:cs="Arial"/>
          <w:highlight w:val="yellow"/>
        </w:rPr>
      </w:pPr>
    </w:p>
    <w:p w14:paraId="778B822A" w14:textId="77777777" w:rsidR="0078141A" w:rsidRPr="0078141A" w:rsidRDefault="0078141A" w:rsidP="00C765B8">
      <w:pPr>
        <w:spacing w:after="0" w:line="240" w:lineRule="auto"/>
        <w:jc w:val="both"/>
        <w:rPr>
          <w:rFonts w:ascii="Arial" w:hAnsi="Arial" w:cs="Arial"/>
          <w:b/>
          <w:bCs/>
          <w:highlight w:val="yellow"/>
        </w:rPr>
      </w:pPr>
      <w:r w:rsidRPr="0078141A">
        <w:rPr>
          <w:rFonts w:ascii="Arial" w:hAnsi="Arial" w:cs="Arial"/>
          <w:b/>
          <w:bCs/>
          <w:highlight w:val="yellow"/>
        </w:rPr>
        <w:t>ORGANISATIONS MAY ALSO ADD:</w:t>
      </w:r>
    </w:p>
    <w:p w14:paraId="3E0D7161" w14:textId="77777777" w:rsidR="0078141A" w:rsidRPr="0078141A" w:rsidRDefault="0078141A" w:rsidP="00C765B8">
      <w:pPr>
        <w:numPr>
          <w:ilvl w:val="0"/>
          <w:numId w:val="13"/>
        </w:numPr>
        <w:spacing w:after="0" w:line="240" w:lineRule="auto"/>
        <w:ind w:firstLine="0"/>
        <w:jc w:val="both"/>
        <w:rPr>
          <w:rFonts w:ascii="Arial" w:hAnsi="Arial" w:cs="Arial"/>
          <w:bCs/>
          <w:highlight w:val="yellow"/>
        </w:rPr>
      </w:pPr>
      <w:r w:rsidRPr="0078141A">
        <w:rPr>
          <w:rFonts w:ascii="Arial" w:hAnsi="Arial" w:cs="Arial"/>
          <w:bCs/>
          <w:highlight w:val="yellow"/>
        </w:rPr>
        <w:t xml:space="preserve">Local training and competency assessment documentation </w:t>
      </w:r>
    </w:p>
    <w:p w14:paraId="24C37446" w14:textId="77777777" w:rsidR="0078141A" w:rsidRPr="0078141A" w:rsidRDefault="0078141A" w:rsidP="00C765B8">
      <w:pPr>
        <w:numPr>
          <w:ilvl w:val="0"/>
          <w:numId w:val="13"/>
        </w:numPr>
        <w:spacing w:after="0" w:line="240" w:lineRule="auto"/>
        <w:ind w:firstLine="0"/>
        <w:jc w:val="both"/>
        <w:rPr>
          <w:rFonts w:ascii="Arial" w:hAnsi="Arial" w:cs="Arial"/>
          <w:bCs/>
          <w:highlight w:val="yellow"/>
        </w:rPr>
      </w:pPr>
      <w:r w:rsidRPr="0078141A">
        <w:rPr>
          <w:rFonts w:ascii="Arial" w:hAnsi="Arial" w:cs="Arial"/>
          <w:bCs/>
          <w:highlight w:val="yellow"/>
        </w:rPr>
        <w:t>Other supporting local guidance or information</w:t>
      </w:r>
    </w:p>
    <w:p w14:paraId="795079B1" w14:textId="77777777" w:rsidR="0078141A" w:rsidRPr="00A03890" w:rsidRDefault="0078141A" w:rsidP="00C765B8">
      <w:pPr>
        <w:numPr>
          <w:ilvl w:val="0"/>
          <w:numId w:val="13"/>
        </w:numPr>
        <w:spacing w:after="0" w:line="240" w:lineRule="auto"/>
        <w:ind w:firstLine="0"/>
        <w:jc w:val="both"/>
        <w:rPr>
          <w:rFonts w:ascii="Arial" w:hAnsi="Arial" w:cs="Arial"/>
          <w:b/>
          <w:highlight w:val="yellow"/>
        </w:rPr>
      </w:pPr>
      <w:r w:rsidRPr="0078141A">
        <w:rPr>
          <w:rFonts w:ascii="Arial" w:hAnsi="Arial" w:cs="Arial"/>
          <w:bCs/>
          <w:highlight w:val="yellow"/>
        </w:rPr>
        <w:t>Links to local PGD Policy and other supporting guidance</w:t>
      </w:r>
    </w:p>
    <w:p w14:paraId="1F597A75" w14:textId="77777777" w:rsidR="00A03890" w:rsidRPr="00C765B8" w:rsidRDefault="00A03890" w:rsidP="00C765B8">
      <w:pPr>
        <w:numPr>
          <w:ilvl w:val="0"/>
          <w:numId w:val="13"/>
        </w:numPr>
        <w:spacing w:after="0" w:line="240" w:lineRule="auto"/>
        <w:ind w:firstLine="0"/>
        <w:jc w:val="both"/>
        <w:rPr>
          <w:rFonts w:ascii="Arial" w:hAnsi="Arial" w:cs="Arial"/>
          <w:b/>
          <w:highlight w:val="yellow"/>
        </w:rPr>
      </w:pPr>
      <w:r>
        <w:rPr>
          <w:rFonts w:ascii="Arial" w:hAnsi="Arial" w:cs="Arial"/>
          <w:bCs/>
          <w:highlight w:val="yellow"/>
        </w:rPr>
        <w:t xml:space="preserve">Audit requirements </w:t>
      </w:r>
    </w:p>
    <w:p w14:paraId="46BB976C" w14:textId="77777777" w:rsidR="00C765B8" w:rsidRPr="0078141A" w:rsidRDefault="00C765B8" w:rsidP="00C765B8">
      <w:pPr>
        <w:spacing w:after="0" w:line="240" w:lineRule="auto"/>
        <w:ind w:left="720"/>
        <w:jc w:val="both"/>
        <w:rPr>
          <w:rFonts w:ascii="Arial" w:hAnsi="Arial" w:cs="Arial"/>
          <w:b/>
          <w:highlight w:val="yellow"/>
        </w:rPr>
      </w:pPr>
    </w:p>
    <w:p w14:paraId="25ACD790" w14:textId="77777777" w:rsidR="00234A16" w:rsidRPr="007A1448" w:rsidRDefault="00AE6867" w:rsidP="00C765B8">
      <w:pPr>
        <w:keepNext/>
        <w:spacing w:after="0" w:line="240" w:lineRule="auto"/>
        <w:jc w:val="both"/>
        <w:outlineLvl w:val="0"/>
        <w:rPr>
          <w:lang w:val="en-US"/>
        </w:rPr>
      </w:pPr>
      <w:r>
        <w:rPr>
          <w:rFonts w:ascii="Arial" w:hAnsi="Arial"/>
          <w:bCs/>
          <w:kern w:val="28"/>
          <w:highlight w:val="yellow"/>
        </w:rPr>
        <w:t xml:space="preserve">Any reference to a Trust protocol (either clinical to be followed as part of the administration of a </w:t>
      </w:r>
      <w:r w:rsidR="00C765B8">
        <w:rPr>
          <w:rFonts w:ascii="Arial" w:hAnsi="Arial"/>
          <w:bCs/>
          <w:kern w:val="28"/>
          <w:highlight w:val="yellow"/>
        </w:rPr>
        <w:t>medication</w:t>
      </w:r>
      <w:r>
        <w:rPr>
          <w:rFonts w:ascii="Arial" w:hAnsi="Arial"/>
          <w:bCs/>
          <w:kern w:val="28"/>
          <w:highlight w:val="yellow"/>
        </w:rPr>
        <w:t xml:space="preserve"> with the PGD or for any other purpose) must be referenced and hyperlinked to ensure the practitioner acting under the PGD has direct access to the protocol for reference.</w:t>
      </w:r>
      <w:r w:rsidR="00D03A5D" w:rsidRPr="00D03A5D">
        <w:rPr>
          <w:rFonts w:ascii="Arial" w:hAnsi="Arial"/>
          <w:b/>
          <w:bCs/>
          <w:kern w:val="28"/>
          <w:highlight w:val="yellow"/>
        </w:rPr>
        <w:t xml:space="preserve"> </w:t>
      </w:r>
      <w:bookmarkStart w:id="4" w:name="Table2"/>
    </w:p>
    <w:bookmarkEnd w:id="4"/>
    <w:p w14:paraId="72D6742B" w14:textId="77777777" w:rsidR="00D10926" w:rsidRPr="00D10926" w:rsidRDefault="00D10926" w:rsidP="00D10926">
      <w:pPr>
        <w:jc w:val="center"/>
        <w:rPr>
          <w:rFonts w:ascii="Arial" w:hAnsi="Arial" w:cs="Arial"/>
          <w:b/>
          <w:sz w:val="2"/>
          <w:szCs w:val="2"/>
        </w:rPr>
      </w:pPr>
      <w:r w:rsidRPr="00D10926">
        <w:rPr>
          <w:rFonts w:ascii="Arial" w:hAnsi="Arial" w:cs="Arial"/>
          <w:b/>
          <w:sz w:val="2"/>
          <w:szCs w:val="2"/>
        </w:rPr>
        <w:br w:type="page"/>
      </w:r>
    </w:p>
    <w:p w14:paraId="2833930E" w14:textId="77777777" w:rsidR="00F07447" w:rsidRDefault="00F07447" w:rsidP="00D72C13">
      <w:pPr>
        <w:numPr>
          <w:ilvl w:val="0"/>
          <w:numId w:val="16"/>
        </w:numPr>
        <w:tabs>
          <w:tab w:val="left" w:pos="0"/>
          <w:tab w:val="center" w:pos="4153"/>
          <w:tab w:val="right" w:pos="8306"/>
        </w:tabs>
        <w:overflowPunct w:val="0"/>
        <w:autoSpaceDE w:val="0"/>
        <w:autoSpaceDN w:val="0"/>
        <w:adjustRightInd w:val="0"/>
        <w:ind w:left="142" w:hanging="568"/>
        <w:textAlignment w:val="baseline"/>
        <w:rPr>
          <w:rFonts w:ascii="Arial" w:hAnsi="Arial" w:cs="Arial"/>
          <w:b/>
        </w:rPr>
      </w:pPr>
      <w:r>
        <w:rPr>
          <w:rFonts w:ascii="Arial" w:hAnsi="Arial" w:cs="Arial"/>
          <w:b/>
        </w:rPr>
        <w:lastRenderedPageBreak/>
        <w:t xml:space="preserve">Characteristics of Staff </w:t>
      </w:r>
    </w:p>
    <w:tbl>
      <w:tblPr>
        <w:tblW w:w="10032"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7230"/>
      </w:tblGrid>
      <w:tr w:rsidR="00F07447" w:rsidRPr="006320B0" w14:paraId="760B8069" w14:textId="77777777" w:rsidTr="006320B0">
        <w:tc>
          <w:tcPr>
            <w:tcW w:w="2802" w:type="dxa"/>
            <w:tcBorders>
              <w:top w:val="single" w:sz="4" w:space="0" w:color="auto"/>
              <w:left w:val="single" w:sz="4" w:space="0" w:color="auto"/>
              <w:bottom w:val="single" w:sz="4" w:space="0" w:color="auto"/>
              <w:right w:val="single" w:sz="4" w:space="0" w:color="auto"/>
            </w:tcBorders>
            <w:shd w:val="clear" w:color="auto" w:fill="D9D9D9"/>
          </w:tcPr>
          <w:p w14:paraId="5D9D3642" w14:textId="77777777" w:rsidR="00F07447" w:rsidRPr="006320B0" w:rsidRDefault="00F07447" w:rsidP="00B67903">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rPr>
            </w:pPr>
            <w:r w:rsidRPr="006320B0">
              <w:rPr>
                <w:rFonts w:ascii="Arial" w:eastAsia="Times New Roman" w:hAnsi="Arial"/>
                <w:b/>
                <w:bCs/>
              </w:rPr>
              <w:t>Qualifications and professional registration</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73376853" w14:textId="77777777" w:rsidR="00F07447" w:rsidRPr="006320B0" w:rsidRDefault="00F07447" w:rsidP="00B67903">
            <w:pPr>
              <w:pStyle w:val="Default"/>
              <w:rPr>
                <w:rFonts w:ascii="Arial" w:eastAsia="Arial" w:hAnsi="Arial" w:cs="Arial"/>
                <w:sz w:val="22"/>
                <w:szCs w:val="22"/>
              </w:rPr>
            </w:pPr>
            <w:r w:rsidRPr="006320B0">
              <w:rPr>
                <w:rFonts w:ascii="Arial" w:eastAsia="Arial" w:hAnsi="Arial" w:cs="Arial"/>
                <w:sz w:val="22"/>
                <w:szCs w:val="22"/>
              </w:rPr>
              <w:t>Current contract of employment within a Local Authority or NHS commissioned service or an NHS Trust/organisation.</w:t>
            </w:r>
          </w:p>
          <w:p w14:paraId="2FAA3D00" w14:textId="77777777" w:rsidR="00F07447" w:rsidRPr="006320B0" w:rsidRDefault="00F07447" w:rsidP="00B67903">
            <w:pPr>
              <w:pStyle w:val="Default"/>
              <w:rPr>
                <w:rFonts w:ascii="Arial" w:eastAsia="Arial" w:hAnsi="Arial" w:cs="Arial"/>
                <w:sz w:val="22"/>
                <w:szCs w:val="22"/>
              </w:rPr>
            </w:pPr>
          </w:p>
          <w:p w14:paraId="30F304CA" w14:textId="77777777" w:rsidR="00F07447" w:rsidRPr="006320B0" w:rsidRDefault="00F07447" w:rsidP="00B67903">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rPr>
            </w:pPr>
            <w:r w:rsidRPr="006320B0">
              <w:rPr>
                <w:rFonts w:ascii="Arial" w:eastAsia="Arial" w:hAnsi="Arial" w:cs="Arial"/>
              </w:rPr>
              <w:t xml:space="preserve">Registered healthcare professional listed in the legislation as able to practice under Patient Group Directions.  </w:t>
            </w:r>
          </w:p>
        </w:tc>
      </w:tr>
      <w:tr w:rsidR="00F07447" w:rsidRPr="006320B0" w14:paraId="54ACE5C1" w14:textId="77777777" w:rsidTr="006320B0">
        <w:tc>
          <w:tcPr>
            <w:tcW w:w="2802" w:type="dxa"/>
            <w:tcBorders>
              <w:top w:val="single" w:sz="4" w:space="0" w:color="auto"/>
              <w:left w:val="single" w:sz="4" w:space="0" w:color="auto"/>
              <w:bottom w:val="single" w:sz="4" w:space="0" w:color="auto"/>
              <w:right w:val="single" w:sz="4" w:space="0" w:color="auto"/>
            </w:tcBorders>
            <w:shd w:val="clear" w:color="auto" w:fill="D9D9D9"/>
          </w:tcPr>
          <w:p w14:paraId="324A43D7" w14:textId="77777777" w:rsidR="00F07447" w:rsidRPr="006320B0" w:rsidRDefault="00F07447" w:rsidP="00B67903">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rPr>
            </w:pPr>
            <w:r w:rsidRPr="006320B0">
              <w:rPr>
                <w:rFonts w:ascii="Arial" w:eastAsia="Times New Roman" w:hAnsi="Arial"/>
                <w:b/>
                <w:bCs/>
              </w:rPr>
              <w:t>Initial training</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66196725" w14:textId="77777777" w:rsidR="00F07447" w:rsidRPr="006320B0" w:rsidRDefault="00F07447" w:rsidP="00B67903">
            <w:pPr>
              <w:pStyle w:val="Default"/>
              <w:rPr>
                <w:rFonts w:ascii="Arial" w:hAnsi="Arial" w:cs="Arial"/>
                <w:sz w:val="22"/>
                <w:szCs w:val="23"/>
              </w:rPr>
            </w:pPr>
            <w:r w:rsidRPr="006320B0">
              <w:rPr>
                <w:rFonts w:ascii="Arial" w:hAnsi="Arial" w:cs="Arial"/>
                <w:sz w:val="22"/>
                <w:szCs w:val="23"/>
              </w:rPr>
              <w:t xml:space="preserve">The registered healthcare professional authorised to operate under this PGD must have undertaken appropriate education and training and successfully completed the competencies to undertake clinical assessment of patients ensuring safe provision of the medicines listed in accordance with local policy. </w:t>
            </w:r>
          </w:p>
          <w:p w14:paraId="7796E0B0" w14:textId="77777777" w:rsidR="00F07447" w:rsidRPr="006320B0" w:rsidRDefault="00F07447" w:rsidP="00B67903">
            <w:pPr>
              <w:pStyle w:val="Default"/>
              <w:rPr>
                <w:rFonts w:ascii="Arial" w:hAnsi="Arial" w:cs="Arial"/>
                <w:sz w:val="22"/>
                <w:szCs w:val="23"/>
              </w:rPr>
            </w:pPr>
          </w:p>
          <w:p w14:paraId="7236AF81" w14:textId="77777777" w:rsidR="00F07447" w:rsidRPr="002A209E" w:rsidRDefault="00F07447" w:rsidP="00B67903">
            <w:pPr>
              <w:pStyle w:val="Default"/>
              <w:rPr>
                <w:rFonts w:ascii="Arial" w:hAnsi="Arial" w:cs="Arial"/>
                <w:color w:val="auto"/>
                <w:sz w:val="22"/>
                <w:szCs w:val="23"/>
              </w:rPr>
            </w:pPr>
            <w:r w:rsidRPr="006320B0">
              <w:rPr>
                <w:rFonts w:ascii="Arial" w:hAnsi="Arial" w:cs="Arial"/>
                <w:sz w:val="22"/>
                <w:szCs w:val="23"/>
              </w:rPr>
              <w:t xml:space="preserve">Recommended requirement for training would be successful completion of a relevant contraception module/course accredited or endorsed by the FSRH, CPPE or a university or as advised in the RCN training directory.  Individuals working under this PGD should hold an in date FSRH Letter of Competence Intrauterine Techniques (LoC IUT) which has been achieved or </w:t>
            </w:r>
            <w:r w:rsidRPr="002A209E">
              <w:rPr>
                <w:rFonts w:ascii="Arial" w:hAnsi="Arial" w:cs="Arial"/>
                <w:color w:val="auto"/>
                <w:sz w:val="22"/>
                <w:szCs w:val="23"/>
              </w:rPr>
              <w:t>recertified within the last 5 years.</w:t>
            </w:r>
          </w:p>
          <w:p w14:paraId="7ED8E149" w14:textId="77777777" w:rsidR="006E3F95" w:rsidRPr="002A209E" w:rsidRDefault="006E3F95" w:rsidP="00B67903">
            <w:pPr>
              <w:pStyle w:val="Default"/>
              <w:rPr>
                <w:rFonts w:ascii="Arial" w:hAnsi="Arial" w:cs="Arial"/>
                <w:color w:val="auto"/>
                <w:sz w:val="22"/>
                <w:szCs w:val="23"/>
              </w:rPr>
            </w:pPr>
          </w:p>
          <w:p w14:paraId="20176EBD" w14:textId="77777777" w:rsidR="006E3F95" w:rsidRPr="002A209E" w:rsidRDefault="006E3F95" w:rsidP="006E3F95">
            <w:pPr>
              <w:spacing w:after="0" w:line="240" w:lineRule="auto"/>
              <w:rPr>
                <w:rFonts w:ascii="Arial" w:hAnsi="Arial" w:cs="Arial"/>
              </w:rPr>
            </w:pPr>
            <w:r w:rsidRPr="002A209E">
              <w:rPr>
                <w:rFonts w:ascii="Arial" w:hAnsi="Arial" w:cs="Arial"/>
              </w:rPr>
              <w:t>Immediate postpartum intrauterine contraception (PPIUC) insertion training is not part of the FSRH LoC IUT. The insertion procedure for immediate PPIUC is different to that of standard IUC insertion and should only be performed by those who have been trained in this technique. Theoretical training information for PPIUC can be found in the FSRH Member’s Training hub and clinicians should follow/develop local pathways for practical training.</w:t>
            </w:r>
          </w:p>
          <w:p w14:paraId="175BD2E3" w14:textId="77777777" w:rsidR="006E3F95" w:rsidRPr="006320B0" w:rsidRDefault="006E3F95" w:rsidP="00B67903">
            <w:pPr>
              <w:pStyle w:val="Default"/>
              <w:rPr>
                <w:rFonts w:ascii="Arial" w:hAnsi="Arial" w:cs="Arial"/>
                <w:sz w:val="22"/>
                <w:szCs w:val="23"/>
              </w:rPr>
            </w:pPr>
          </w:p>
          <w:p w14:paraId="5C7B095B" w14:textId="5F75ADEF" w:rsidR="00CC5219" w:rsidRDefault="00CC5219" w:rsidP="00B67903">
            <w:pPr>
              <w:pStyle w:val="Default"/>
              <w:rPr>
                <w:rFonts w:ascii="Arial" w:hAnsi="Arial" w:cs="Arial"/>
                <w:sz w:val="22"/>
                <w:szCs w:val="23"/>
              </w:rPr>
            </w:pPr>
            <w:r w:rsidRPr="00CC5219">
              <w:rPr>
                <w:rFonts w:ascii="Arial" w:hAnsi="Arial" w:cs="Arial"/>
                <w:sz w:val="22"/>
                <w:szCs w:val="23"/>
              </w:rPr>
              <w:t xml:space="preserve">PGD users should have read thoroughly and be familiar with the </w:t>
            </w:r>
            <w:hyperlink r:id="rId14" w:history="1">
              <w:r w:rsidR="00391DB9" w:rsidRPr="00391DB9">
                <w:rPr>
                  <w:rStyle w:val="Hyperlink"/>
                  <w:rFonts w:ascii="Arial" w:hAnsi="Arial" w:cs="Arial"/>
                  <w:sz w:val="22"/>
                  <w:szCs w:val="23"/>
                </w:rPr>
                <w:t>FSRH IUC guidance</w:t>
              </w:r>
            </w:hyperlink>
            <w:r w:rsidR="00391DB9">
              <w:rPr>
                <w:rFonts w:ascii="Arial" w:hAnsi="Arial" w:cs="Arial"/>
                <w:sz w:val="22"/>
                <w:szCs w:val="23"/>
              </w:rPr>
              <w:t>.</w:t>
            </w:r>
          </w:p>
          <w:p w14:paraId="7722D90C" w14:textId="77777777" w:rsidR="00CC5219" w:rsidRPr="006320B0" w:rsidRDefault="00CC5219" w:rsidP="00B67903">
            <w:pPr>
              <w:pStyle w:val="Default"/>
              <w:rPr>
                <w:rFonts w:ascii="Arial" w:hAnsi="Arial" w:cs="Arial"/>
                <w:sz w:val="22"/>
                <w:szCs w:val="23"/>
              </w:rPr>
            </w:pPr>
          </w:p>
          <w:p w14:paraId="0EED9E45" w14:textId="77777777" w:rsidR="00F07447" w:rsidRPr="006320B0" w:rsidRDefault="00F07447" w:rsidP="00B67903">
            <w:pPr>
              <w:autoSpaceDE w:val="0"/>
              <w:autoSpaceDN w:val="0"/>
              <w:adjustRightInd w:val="0"/>
              <w:spacing w:after="0" w:line="240" w:lineRule="auto"/>
              <w:rPr>
                <w:rFonts w:ascii="Arial" w:eastAsia="Times New Roman" w:hAnsi="Arial" w:cs="Arial"/>
                <w:color w:val="000000"/>
                <w:szCs w:val="23"/>
                <w:lang w:eastAsia="en-GB"/>
              </w:rPr>
            </w:pPr>
            <w:r w:rsidRPr="006320B0">
              <w:rPr>
                <w:rFonts w:ascii="Arial" w:eastAsia="Times New Roman" w:hAnsi="Arial" w:cs="Arial"/>
                <w:color w:val="000000"/>
                <w:szCs w:val="23"/>
                <w:lang w:eastAsia="en-GB"/>
              </w:rPr>
              <w:t xml:space="preserve">Individual has undertaken appropriate training for working under PGDs for the supply and administration of medicines.  Recommended training - </w:t>
            </w:r>
            <w:hyperlink r:id="rId15" w:history="1">
              <w:r w:rsidRPr="006320B0">
                <w:rPr>
                  <w:rFonts w:ascii="Arial" w:eastAsia="Times New Roman" w:hAnsi="Arial" w:cs="Arial"/>
                  <w:color w:val="0000FF"/>
                  <w:szCs w:val="23"/>
                  <w:u w:val="single"/>
                  <w:lang w:eastAsia="en-GB"/>
                </w:rPr>
                <w:t>eLfH PGD elearning programme</w:t>
              </w:r>
            </w:hyperlink>
            <w:r w:rsidRPr="006320B0">
              <w:rPr>
                <w:rFonts w:ascii="Arial" w:eastAsia="Times New Roman" w:hAnsi="Arial" w:cs="Arial"/>
                <w:color w:val="000000"/>
                <w:szCs w:val="23"/>
                <w:lang w:eastAsia="en-GB"/>
              </w:rPr>
              <w:t xml:space="preserve"> </w:t>
            </w:r>
          </w:p>
          <w:p w14:paraId="4CDD68C0" w14:textId="77777777" w:rsidR="00F07447" w:rsidRPr="006320B0" w:rsidRDefault="00F07447" w:rsidP="00B67903">
            <w:pPr>
              <w:pStyle w:val="Default"/>
              <w:rPr>
                <w:rFonts w:ascii="Arial" w:hAnsi="Arial" w:cs="Arial"/>
                <w:sz w:val="22"/>
                <w:szCs w:val="23"/>
              </w:rPr>
            </w:pPr>
          </w:p>
          <w:p w14:paraId="6508639E" w14:textId="77777777" w:rsidR="00F07447" w:rsidRPr="006320B0" w:rsidRDefault="00F07447" w:rsidP="00B67903">
            <w:pPr>
              <w:pStyle w:val="Default"/>
              <w:rPr>
                <w:rFonts w:ascii="Arial" w:hAnsi="Arial" w:cs="Arial"/>
                <w:sz w:val="22"/>
                <w:szCs w:val="23"/>
              </w:rPr>
            </w:pPr>
            <w:r w:rsidRPr="006320B0">
              <w:rPr>
                <w:rFonts w:ascii="Arial" w:hAnsi="Arial" w:cs="Arial"/>
                <w:sz w:val="22"/>
                <w:szCs w:val="23"/>
                <w:highlight w:val="cyan"/>
              </w:rPr>
              <w:t>Individuals working under this PGD will be required to administer local anaesthesia in line with local protocols/PGDs.</w:t>
            </w:r>
          </w:p>
          <w:p w14:paraId="0DE28463" w14:textId="77777777" w:rsidR="00F07447" w:rsidRPr="006320B0" w:rsidRDefault="00F07447" w:rsidP="00B67903">
            <w:pPr>
              <w:pStyle w:val="Default"/>
              <w:rPr>
                <w:rFonts w:ascii="Arial" w:hAnsi="Arial" w:cs="Arial"/>
                <w:sz w:val="22"/>
                <w:szCs w:val="23"/>
              </w:rPr>
            </w:pPr>
          </w:p>
          <w:p w14:paraId="45FD713A" w14:textId="77777777" w:rsidR="00F07447" w:rsidRPr="006320B0" w:rsidRDefault="00F07447" w:rsidP="00B67903">
            <w:pPr>
              <w:pStyle w:val="Default"/>
              <w:rPr>
                <w:rFonts w:ascii="Arial" w:hAnsi="Arial" w:cs="Arial"/>
                <w:sz w:val="22"/>
                <w:szCs w:val="23"/>
              </w:rPr>
            </w:pPr>
            <w:r w:rsidRPr="006320B0">
              <w:rPr>
                <w:rFonts w:ascii="Arial" w:hAnsi="Arial" w:cs="Arial"/>
                <w:sz w:val="22"/>
                <w:szCs w:val="23"/>
              </w:rPr>
              <w:t>The healthcare professional has completed locally required training (including updates) in safeguarding children and vulnerable adults or level 2 safeguarding or the equivalent.</w:t>
            </w:r>
          </w:p>
          <w:p w14:paraId="26ED9ECE" w14:textId="77777777" w:rsidR="00F07447" w:rsidRPr="006320B0" w:rsidRDefault="00F07447" w:rsidP="00B67903">
            <w:pPr>
              <w:pStyle w:val="Default"/>
              <w:rPr>
                <w:rFonts w:ascii="Arial" w:hAnsi="Arial" w:cs="Arial"/>
                <w:sz w:val="22"/>
                <w:szCs w:val="23"/>
              </w:rPr>
            </w:pPr>
          </w:p>
          <w:p w14:paraId="04F20B6C" w14:textId="77777777" w:rsidR="00F07447" w:rsidRPr="006320B0" w:rsidRDefault="00F07447" w:rsidP="00B67903">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rPr>
            </w:pPr>
            <w:r w:rsidRPr="006320B0">
              <w:rPr>
                <w:rFonts w:ascii="Arial" w:eastAsia="Times New Roman" w:hAnsi="Arial" w:cs="Arial"/>
                <w:szCs w:val="23"/>
              </w:rPr>
              <w:t>The healthcare professional must ensure that they have an up to date certificate for Basic Life Support (BLS) and anaphylaxis as required by the employing Trust/organisation</w:t>
            </w:r>
          </w:p>
        </w:tc>
      </w:tr>
      <w:tr w:rsidR="00F07447" w:rsidRPr="006320B0" w14:paraId="57F63C35" w14:textId="77777777" w:rsidTr="006320B0">
        <w:tc>
          <w:tcPr>
            <w:tcW w:w="2802" w:type="dxa"/>
            <w:tcBorders>
              <w:top w:val="single" w:sz="4" w:space="0" w:color="auto"/>
              <w:left w:val="single" w:sz="4" w:space="0" w:color="auto"/>
              <w:bottom w:val="single" w:sz="4" w:space="0" w:color="auto"/>
              <w:right w:val="single" w:sz="4" w:space="0" w:color="auto"/>
            </w:tcBorders>
            <w:shd w:val="clear" w:color="auto" w:fill="D9D9D9"/>
          </w:tcPr>
          <w:p w14:paraId="07F70DCF" w14:textId="77777777" w:rsidR="00F07447" w:rsidRPr="006320B0" w:rsidRDefault="00F07447" w:rsidP="00B67903">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rPr>
            </w:pPr>
            <w:r w:rsidRPr="006320B0">
              <w:rPr>
                <w:rFonts w:ascii="Arial" w:eastAsia="Times New Roman" w:hAnsi="Arial"/>
                <w:b/>
                <w:bCs/>
              </w:rPr>
              <w:lastRenderedPageBreak/>
              <w:t>Competency assessment</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2BD978DF" w14:textId="77777777" w:rsidR="00F07447" w:rsidRPr="006320B0" w:rsidRDefault="00F07447" w:rsidP="00B67903">
            <w:pPr>
              <w:pStyle w:val="Tabletext"/>
              <w:numPr>
                <w:ilvl w:val="0"/>
                <w:numId w:val="14"/>
              </w:numPr>
              <w:spacing w:after="0"/>
              <w:rPr>
                <w:rFonts w:cs="Arial"/>
                <w:b/>
              </w:rPr>
            </w:pPr>
            <w:r w:rsidRPr="006320B0">
              <w:rPr>
                <w:rFonts w:cs="Arial"/>
              </w:rPr>
              <w:t xml:space="preserve">Individuals operating under this PGD must be assessed as competent (see Appendix A) or complete a self-declaration of competence for </w:t>
            </w:r>
            <w:r w:rsidR="00BD7D4E">
              <w:rPr>
                <w:rFonts w:cs="Arial"/>
              </w:rPr>
              <w:t>LNG-IUD</w:t>
            </w:r>
            <w:r w:rsidRPr="006320B0">
              <w:rPr>
                <w:rFonts w:cs="Arial"/>
              </w:rPr>
              <w:t xml:space="preserve"> contraception insertion.</w:t>
            </w:r>
          </w:p>
          <w:p w14:paraId="50FEBF1A" w14:textId="77777777" w:rsidR="00F07447" w:rsidRPr="006320B0" w:rsidRDefault="00F07447" w:rsidP="00B67903">
            <w:pPr>
              <w:pStyle w:val="Tabletext"/>
              <w:numPr>
                <w:ilvl w:val="0"/>
                <w:numId w:val="14"/>
              </w:numPr>
              <w:spacing w:after="0"/>
              <w:rPr>
                <w:rFonts w:cs="Arial"/>
                <w:b/>
              </w:rPr>
            </w:pPr>
            <w:r w:rsidRPr="006320B0">
              <w:rPr>
                <w:rFonts w:cs="Arial"/>
                <w:lang w:val="en-GB"/>
              </w:rPr>
              <w:t>Staff operating under this PGD are encouraged to review their competency using the</w:t>
            </w:r>
            <w:hyperlink r:id="rId16" w:history="1">
              <w:r w:rsidRPr="006320B0">
                <w:rPr>
                  <w:rStyle w:val="Hyperlink"/>
                  <w:rFonts w:cs="Arial"/>
                  <w:lang w:val="en-GB"/>
                </w:rPr>
                <w:t xml:space="preserve"> NICE Competency Framework for health professionals using patient group directions</w:t>
              </w:r>
            </w:hyperlink>
          </w:p>
        </w:tc>
      </w:tr>
      <w:tr w:rsidR="00F07447" w:rsidRPr="006320B0" w14:paraId="3E3BBC4A" w14:textId="77777777" w:rsidTr="006320B0">
        <w:trPr>
          <w:trHeight w:val="480"/>
        </w:trPr>
        <w:tc>
          <w:tcPr>
            <w:tcW w:w="2802" w:type="dxa"/>
            <w:tcBorders>
              <w:top w:val="single" w:sz="4" w:space="0" w:color="auto"/>
              <w:left w:val="single" w:sz="4" w:space="0" w:color="auto"/>
              <w:bottom w:val="single" w:sz="4" w:space="0" w:color="auto"/>
              <w:right w:val="single" w:sz="4" w:space="0" w:color="auto"/>
            </w:tcBorders>
            <w:shd w:val="clear" w:color="auto" w:fill="D9D9D9"/>
          </w:tcPr>
          <w:p w14:paraId="1C70AF72" w14:textId="77777777" w:rsidR="00F07447" w:rsidRPr="006320B0" w:rsidRDefault="00F07447" w:rsidP="00B67903">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rPr>
            </w:pPr>
            <w:r w:rsidRPr="006320B0">
              <w:rPr>
                <w:rFonts w:ascii="Arial" w:eastAsia="Times New Roman" w:hAnsi="Arial"/>
                <w:b/>
                <w:bCs/>
              </w:rPr>
              <w:t>Ongoing training and competency</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2A077B5D" w14:textId="77777777" w:rsidR="00F07447" w:rsidRPr="006320B0" w:rsidRDefault="00F07447" w:rsidP="00B67903">
            <w:pPr>
              <w:pStyle w:val="Tabletext"/>
              <w:numPr>
                <w:ilvl w:val="0"/>
                <w:numId w:val="14"/>
              </w:numPr>
              <w:spacing w:after="0"/>
              <w:ind w:firstLine="0"/>
              <w:rPr>
                <w:lang w:val="en-GB"/>
              </w:rPr>
            </w:pPr>
            <w:r w:rsidRPr="006320B0">
              <w:rPr>
                <w:lang w:val="en-GB"/>
              </w:rPr>
              <w:t>Individuals operating under this PGD are personally responsible for ensuring they remain up to date with the use of all medicines and guidance included in the PGD - if any training needs are identified these should be addressed and further training provided as required.</w:t>
            </w:r>
          </w:p>
          <w:p w14:paraId="7C14552E" w14:textId="77777777" w:rsidR="00F07447" w:rsidRDefault="00F07447" w:rsidP="00B67903">
            <w:pPr>
              <w:pStyle w:val="Tabletext"/>
              <w:numPr>
                <w:ilvl w:val="0"/>
                <w:numId w:val="14"/>
              </w:numPr>
              <w:spacing w:after="0"/>
              <w:ind w:firstLine="0"/>
              <w:rPr>
                <w:lang w:val="en-GB"/>
              </w:rPr>
            </w:pPr>
            <w:r w:rsidRPr="006320B0">
              <w:rPr>
                <w:lang w:val="en-GB"/>
              </w:rPr>
              <w:t>FSRH LoC IUT must be recertified every 5 years.</w:t>
            </w:r>
          </w:p>
          <w:p w14:paraId="3C5A8A76" w14:textId="0537558A" w:rsidR="00856491" w:rsidRDefault="00856491" w:rsidP="00B67903">
            <w:pPr>
              <w:pStyle w:val="Tabletext"/>
              <w:numPr>
                <w:ilvl w:val="0"/>
                <w:numId w:val="14"/>
              </w:numPr>
              <w:spacing w:after="0"/>
              <w:ind w:firstLine="0"/>
              <w:rPr>
                <w:lang w:val="en-GB"/>
              </w:rPr>
            </w:pPr>
            <w:r w:rsidRPr="00856491">
              <w:rPr>
                <w:rFonts w:cs="Arial"/>
              </w:rPr>
              <w:t>Organisational PGD and/or medication training as required by employing Trust/organisation.</w:t>
            </w:r>
          </w:p>
          <w:p w14:paraId="3314C0F8" w14:textId="53E4A268" w:rsidR="00F07447" w:rsidRPr="00856491" w:rsidRDefault="00F07447" w:rsidP="00856491">
            <w:pPr>
              <w:tabs>
                <w:tab w:val="left" w:pos="0"/>
                <w:tab w:val="center" w:pos="4153"/>
                <w:tab w:val="right" w:pos="8306"/>
              </w:tabs>
              <w:overflowPunct w:val="0"/>
              <w:autoSpaceDE w:val="0"/>
              <w:autoSpaceDN w:val="0"/>
              <w:adjustRightInd w:val="0"/>
              <w:spacing w:after="0" w:line="240" w:lineRule="auto"/>
              <w:ind w:left="360"/>
              <w:textAlignment w:val="baseline"/>
              <w:rPr>
                <w:rFonts w:ascii="Arial" w:eastAsia="Times New Roman" w:hAnsi="Arial" w:cs="Arial"/>
                <w:b/>
              </w:rPr>
            </w:pPr>
          </w:p>
        </w:tc>
      </w:tr>
      <w:tr w:rsidR="00F07447" w:rsidRPr="006320B0" w14:paraId="3CABA5AE" w14:textId="77777777" w:rsidTr="006320B0">
        <w:tc>
          <w:tcPr>
            <w:tcW w:w="10032" w:type="dxa"/>
            <w:gridSpan w:val="2"/>
            <w:tcBorders>
              <w:top w:val="single" w:sz="4" w:space="0" w:color="auto"/>
              <w:left w:val="single" w:sz="4" w:space="0" w:color="auto"/>
              <w:bottom w:val="single" w:sz="4" w:space="0" w:color="auto"/>
              <w:right w:val="single" w:sz="4" w:space="0" w:color="auto"/>
            </w:tcBorders>
            <w:shd w:val="clear" w:color="auto" w:fill="auto"/>
          </w:tcPr>
          <w:p w14:paraId="14B346B1" w14:textId="77777777" w:rsidR="00F07447" w:rsidRPr="006320B0" w:rsidRDefault="00F07447" w:rsidP="00B67903">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rPr>
            </w:pPr>
            <w:r w:rsidRPr="006320B0">
              <w:rPr>
                <w:rFonts w:ascii="Arial" w:eastAsia="Times New Roman" w:hAnsi="Arial"/>
              </w:rPr>
              <w:t xml:space="preserve">The decision to administer any medication rests with the individual registered health professional who must abide by the PGD and any associated organisational policies.  </w:t>
            </w:r>
          </w:p>
        </w:tc>
      </w:tr>
    </w:tbl>
    <w:p w14:paraId="1FFFD297" w14:textId="77777777" w:rsidR="007F7F89" w:rsidRDefault="007F7F89"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09BB79D4"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6AB1E902"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5B72A69E"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31BA7705"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6F8B1FAB"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1F4A758A"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41AC1362"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530EFFC8"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5E67CBD5"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573E9B19"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4397C354"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56648538"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5EEBF1F1"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4C6B6C12"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22B9961C"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25C3F192"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3A8F928B"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578DD71B"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343E9E2F" w14:textId="77777777" w:rsidR="00D10926" w:rsidRPr="00D10926" w:rsidRDefault="00D10926" w:rsidP="00D72C13">
      <w:pPr>
        <w:numPr>
          <w:ilvl w:val="0"/>
          <w:numId w:val="16"/>
        </w:numPr>
        <w:tabs>
          <w:tab w:val="left" w:pos="0"/>
          <w:tab w:val="center" w:pos="4153"/>
          <w:tab w:val="right" w:pos="8306"/>
        </w:tabs>
        <w:overflowPunct w:val="0"/>
        <w:autoSpaceDE w:val="0"/>
        <w:autoSpaceDN w:val="0"/>
        <w:adjustRightInd w:val="0"/>
        <w:ind w:left="142" w:hanging="568"/>
        <w:textAlignment w:val="baseline"/>
        <w:rPr>
          <w:rFonts w:ascii="Arial" w:hAnsi="Arial" w:cs="Arial"/>
          <w:b/>
        </w:rPr>
      </w:pPr>
      <w:r w:rsidRPr="00D10926">
        <w:rPr>
          <w:rFonts w:ascii="Arial" w:hAnsi="Arial" w:cs="Arial"/>
          <w:b/>
        </w:rPr>
        <w:lastRenderedPageBreak/>
        <w:t>Clinical condition or situation to which this PGD applies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6379"/>
      </w:tblGrid>
      <w:tr w:rsidR="000D7528" w:rsidRPr="008F0796" w14:paraId="3C8F1ADB" w14:textId="77777777" w:rsidTr="003317CA">
        <w:tc>
          <w:tcPr>
            <w:tcW w:w="3403" w:type="dxa"/>
            <w:shd w:val="clear" w:color="auto" w:fill="D9D9D9"/>
          </w:tcPr>
          <w:p w14:paraId="614734CF" w14:textId="77777777" w:rsidR="000D7528" w:rsidRPr="008F0796"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b/>
              </w:rPr>
            </w:pPr>
            <w:r w:rsidRPr="008F0796">
              <w:rPr>
                <w:rFonts w:ascii="Arial" w:hAnsi="Arial" w:cs="Arial"/>
                <w:b/>
              </w:rPr>
              <w:t>Clinical condition or situation to which this PGD applies</w:t>
            </w:r>
          </w:p>
        </w:tc>
        <w:tc>
          <w:tcPr>
            <w:tcW w:w="6379" w:type="dxa"/>
          </w:tcPr>
          <w:p w14:paraId="03C1CAD6" w14:textId="77777777" w:rsidR="000D7528" w:rsidRPr="008F0796"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rPr>
            </w:pPr>
            <w:r w:rsidRPr="008F0796">
              <w:rPr>
                <w:rFonts w:ascii="Arial" w:hAnsi="Arial" w:cs="Arial"/>
              </w:rPr>
              <w:t xml:space="preserve"> Contraception</w:t>
            </w:r>
          </w:p>
        </w:tc>
      </w:tr>
      <w:tr w:rsidR="000D7528" w:rsidRPr="008F0796" w14:paraId="27500B89" w14:textId="77777777" w:rsidTr="00BD7D4E">
        <w:trPr>
          <w:trHeight w:val="748"/>
        </w:trPr>
        <w:tc>
          <w:tcPr>
            <w:tcW w:w="3403" w:type="dxa"/>
            <w:shd w:val="clear" w:color="auto" w:fill="D9D9D9"/>
          </w:tcPr>
          <w:p w14:paraId="5906165A" w14:textId="77777777" w:rsidR="000D7528" w:rsidRPr="008F0796"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b/>
              </w:rPr>
            </w:pPr>
            <w:r w:rsidRPr="008F0796">
              <w:rPr>
                <w:rFonts w:ascii="Arial" w:hAnsi="Arial" w:cs="Arial"/>
                <w:b/>
              </w:rPr>
              <w:t>Criteria for inclusion</w:t>
            </w:r>
          </w:p>
        </w:tc>
        <w:tc>
          <w:tcPr>
            <w:tcW w:w="6379" w:type="dxa"/>
          </w:tcPr>
          <w:p w14:paraId="59946FE2" w14:textId="77777777" w:rsidR="000D7528" w:rsidRPr="008F0796" w:rsidRDefault="000D7528" w:rsidP="00D72C13">
            <w:pPr>
              <w:widowControl w:val="0"/>
              <w:numPr>
                <w:ilvl w:val="0"/>
                <w:numId w:val="15"/>
              </w:numPr>
              <w:overflowPunct w:val="0"/>
              <w:autoSpaceDE w:val="0"/>
              <w:autoSpaceDN w:val="0"/>
              <w:adjustRightInd w:val="0"/>
              <w:spacing w:before="100" w:beforeAutospacing="1" w:after="100" w:afterAutospacing="1" w:line="240" w:lineRule="auto"/>
              <w:textAlignment w:val="baseline"/>
              <w:rPr>
                <w:rFonts w:ascii="Arial" w:hAnsi="Arial" w:cs="Arial"/>
              </w:rPr>
            </w:pPr>
            <w:r w:rsidRPr="008F0796">
              <w:rPr>
                <w:rFonts w:ascii="Arial" w:hAnsi="Arial" w:cs="Arial"/>
              </w:rPr>
              <w:t>Ind</w:t>
            </w:r>
            <w:r w:rsidR="00284F55" w:rsidRPr="008F0796">
              <w:rPr>
                <w:rFonts w:ascii="Arial" w:hAnsi="Arial" w:cs="Arial"/>
              </w:rPr>
              <w:t>ividual (age from menarche to 5</w:t>
            </w:r>
            <w:r w:rsidR="00C90E2B">
              <w:rPr>
                <w:rFonts w:ascii="Arial" w:hAnsi="Arial" w:cs="Arial"/>
              </w:rPr>
              <w:t>5</w:t>
            </w:r>
            <w:r w:rsidRPr="008F0796">
              <w:rPr>
                <w:rFonts w:ascii="Arial" w:hAnsi="Arial" w:cs="Arial"/>
              </w:rPr>
              <w:t xml:space="preserve"> years) presenting for contraception.</w:t>
            </w:r>
          </w:p>
          <w:p w14:paraId="2E950E3D" w14:textId="77777777" w:rsidR="000D7528" w:rsidRPr="008F0796" w:rsidRDefault="00CC5219" w:rsidP="00D72C13">
            <w:pPr>
              <w:widowControl w:val="0"/>
              <w:numPr>
                <w:ilvl w:val="0"/>
                <w:numId w:val="15"/>
              </w:numPr>
              <w:overflowPunct w:val="0"/>
              <w:autoSpaceDE w:val="0"/>
              <w:autoSpaceDN w:val="0"/>
              <w:adjustRightInd w:val="0"/>
              <w:spacing w:before="100" w:beforeAutospacing="1" w:after="100" w:afterAutospacing="1" w:line="240" w:lineRule="auto"/>
              <w:textAlignment w:val="baseline"/>
              <w:rPr>
                <w:rFonts w:ascii="Arial" w:hAnsi="Arial" w:cs="Arial"/>
              </w:rPr>
            </w:pPr>
            <w:r>
              <w:rPr>
                <w:rFonts w:ascii="Arial" w:hAnsi="Arial" w:cs="Arial"/>
              </w:rPr>
              <w:t>Informed c</w:t>
            </w:r>
            <w:r w:rsidR="000D7528" w:rsidRPr="008F0796">
              <w:rPr>
                <w:rFonts w:ascii="Arial" w:hAnsi="Arial" w:cs="Arial"/>
              </w:rPr>
              <w:t xml:space="preserve">onsent given.  </w:t>
            </w:r>
          </w:p>
        </w:tc>
      </w:tr>
      <w:tr w:rsidR="000D7528" w:rsidRPr="008F0796" w14:paraId="776DC255" w14:textId="77777777" w:rsidTr="003317CA">
        <w:tc>
          <w:tcPr>
            <w:tcW w:w="3403" w:type="dxa"/>
            <w:shd w:val="clear" w:color="auto" w:fill="D9D9D9"/>
          </w:tcPr>
          <w:p w14:paraId="44D74449" w14:textId="77777777" w:rsidR="000D7528" w:rsidRPr="008F0796"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rPr>
            </w:pPr>
            <w:r w:rsidRPr="008F0796">
              <w:rPr>
                <w:rFonts w:ascii="Arial" w:hAnsi="Arial" w:cs="Arial"/>
                <w:b/>
              </w:rPr>
              <w:t>Criteria for exclusion</w:t>
            </w:r>
          </w:p>
        </w:tc>
        <w:tc>
          <w:tcPr>
            <w:tcW w:w="6379" w:type="dxa"/>
          </w:tcPr>
          <w:p w14:paraId="1163833B" w14:textId="77777777" w:rsidR="00CC5219" w:rsidRPr="00CC5219" w:rsidRDefault="00CC5219" w:rsidP="00CC5219">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CC5219">
              <w:rPr>
                <w:rFonts w:ascii="Arial" w:hAnsi="Arial" w:cs="Arial"/>
              </w:rPr>
              <w:t xml:space="preserve">Informed consent not given.  </w:t>
            </w:r>
          </w:p>
          <w:p w14:paraId="31AE38B0" w14:textId="77777777" w:rsidR="00CC5219" w:rsidRPr="00CC5219" w:rsidRDefault="00CC5219" w:rsidP="00CC5219">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CC5219">
              <w:rPr>
                <w:rFonts w:ascii="Arial" w:hAnsi="Arial" w:cs="Arial"/>
              </w:rPr>
              <w:t>Individuals under 16 years of age and assessed as not competent using Fraser Guidelines.</w:t>
            </w:r>
          </w:p>
          <w:p w14:paraId="03C19201" w14:textId="77777777" w:rsidR="00CC5219" w:rsidRPr="00CC5219" w:rsidRDefault="00CC5219" w:rsidP="00CC5219">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CC5219">
              <w:rPr>
                <w:rFonts w:ascii="Arial" w:hAnsi="Arial" w:cs="Arial"/>
              </w:rPr>
              <w:t>Individuals 16 years of age and over and assessed as lacking capacity to consent.</w:t>
            </w:r>
          </w:p>
          <w:p w14:paraId="340AF094" w14:textId="77777777" w:rsidR="00CC5219" w:rsidRPr="00CC5219" w:rsidRDefault="00CC5219" w:rsidP="00CC5219">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CC5219">
              <w:rPr>
                <w:rFonts w:ascii="Arial" w:hAnsi="Arial" w:cs="Arial"/>
              </w:rPr>
              <w:t>Known hypersensitivity to the active ingredient or to any constituent of the product - see Summary of Product Characteristics.</w:t>
            </w:r>
          </w:p>
          <w:p w14:paraId="22BC2ACB" w14:textId="77777777" w:rsidR="00CC5219" w:rsidRPr="00CC5219" w:rsidRDefault="00CC5219" w:rsidP="00CC5219">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CC5219">
              <w:rPr>
                <w:rFonts w:ascii="Arial" w:hAnsi="Arial" w:cs="Arial"/>
              </w:rPr>
              <w:t>Risk of pregnancy</w:t>
            </w:r>
          </w:p>
          <w:p w14:paraId="27C27D19" w14:textId="77777777" w:rsidR="00CC5219" w:rsidRPr="00CC5219" w:rsidRDefault="00CC5219" w:rsidP="00CC5219">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CC5219">
              <w:rPr>
                <w:rFonts w:ascii="Arial" w:hAnsi="Arial" w:cs="Arial"/>
              </w:rPr>
              <w:t xml:space="preserve">Any reported unprotected sexual intercourse (UPSI) within the last 3 weeks. </w:t>
            </w:r>
          </w:p>
          <w:p w14:paraId="6B45E944" w14:textId="77777777" w:rsidR="00CC5219" w:rsidRPr="00CC5219" w:rsidRDefault="00CC5219" w:rsidP="00CC5219">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CC5219">
              <w:rPr>
                <w:rFonts w:ascii="Arial" w:hAnsi="Arial" w:cs="Arial"/>
              </w:rPr>
              <w:t>Over 48 hours and less than 4 weeks postpartum (note the LNG-IUD can be</w:t>
            </w:r>
            <w:r w:rsidR="003B5070">
              <w:rPr>
                <w:rFonts w:ascii="Arial" w:hAnsi="Arial" w:cs="Arial"/>
              </w:rPr>
              <w:t xml:space="preserve"> fitted</w:t>
            </w:r>
            <w:r w:rsidRPr="00CC5219">
              <w:rPr>
                <w:rFonts w:ascii="Arial" w:hAnsi="Arial" w:cs="Arial"/>
              </w:rPr>
              <w:t xml:space="preserve"> immediately </w:t>
            </w:r>
            <w:r w:rsidR="003B5070" w:rsidRPr="00CC5219">
              <w:rPr>
                <w:rFonts w:ascii="Arial" w:hAnsi="Arial" w:cs="Arial"/>
              </w:rPr>
              <w:t>post-partum</w:t>
            </w:r>
            <w:r w:rsidRPr="00CC5219">
              <w:rPr>
                <w:rFonts w:ascii="Arial" w:hAnsi="Arial" w:cs="Arial"/>
              </w:rPr>
              <w:t>, post termination of pregnancy, ectopic pregnancy or miscarriage)</w:t>
            </w:r>
          </w:p>
          <w:p w14:paraId="7412D6F4" w14:textId="77777777" w:rsidR="00CC5219" w:rsidRPr="00CC5219" w:rsidRDefault="00CC5219" w:rsidP="00CC5219">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CC5219">
              <w:rPr>
                <w:rFonts w:ascii="Arial" w:hAnsi="Arial" w:cs="Arial"/>
              </w:rPr>
              <w:t>Postpartum sepsis</w:t>
            </w:r>
          </w:p>
          <w:p w14:paraId="11CD3538" w14:textId="77777777" w:rsidR="00CC5219" w:rsidRPr="00CC5219" w:rsidRDefault="00CC5219" w:rsidP="00CC5219">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CC5219">
              <w:rPr>
                <w:rFonts w:ascii="Arial" w:hAnsi="Arial" w:cs="Arial"/>
              </w:rPr>
              <w:t>Post-abortion sepsis</w:t>
            </w:r>
          </w:p>
          <w:p w14:paraId="087F7273" w14:textId="77777777" w:rsidR="00CC5219" w:rsidRDefault="00CC5219" w:rsidP="00CC5219">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CC5219">
              <w:rPr>
                <w:rFonts w:ascii="Arial" w:hAnsi="Arial" w:cs="Arial"/>
              </w:rPr>
              <w:t>Gestational trophoblastic disease with decreasing or, persistently elevated β-hCG levels or malignancy</w:t>
            </w:r>
          </w:p>
          <w:p w14:paraId="1C5655BC" w14:textId="77777777" w:rsidR="00CC5219" w:rsidRDefault="00CC5219" w:rsidP="00CC5219">
            <w:pPr>
              <w:widowControl w:val="0"/>
              <w:overflowPunct w:val="0"/>
              <w:autoSpaceDE w:val="0"/>
              <w:autoSpaceDN w:val="0"/>
              <w:adjustRightInd w:val="0"/>
              <w:spacing w:after="0" w:line="240" w:lineRule="auto"/>
              <w:textAlignment w:val="baseline"/>
              <w:rPr>
                <w:rFonts w:ascii="Arial" w:hAnsi="Arial" w:cs="Arial"/>
              </w:rPr>
            </w:pPr>
          </w:p>
          <w:p w14:paraId="3723CA5D" w14:textId="61E53823" w:rsidR="00CC5219" w:rsidRDefault="00CC5219" w:rsidP="00CC5219">
            <w:pPr>
              <w:widowControl w:val="0"/>
              <w:overflowPunct w:val="0"/>
              <w:autoSpaceDE w:val="0"/>
              <w:autoSpaceDN w:val="0"/>
              <w:adjustRightInd w:val="0"/>
              <w:spacing w:after="0" w:line="240" w:lineRule="auto"/>
              <w:textAlignment w:val="baseline"/>
              <w:rPr>
                <w:rFonts w:ascii="Arial" w:hAnsi="Arial" w:cs="Arial"/>
              </w:rPr>
            </w:pPr>
            <w:r>
              <w:rPr>
                <w:rFonts w:ascii="Arial" w:hAnsi="Arial" w:cs="Arial"/>
              </w:rPr>
              <w:t>R</w:t>
            </w:r>
            <w:r w:rsidRPr="00CC5219">
              <w:rPr>
                <w:rFonts w:ascii="Arial" w:hAnsi="Arial" w:cs="Arial"/>
              </w:rPr>
              <w:t xml:space="preserve">efer to the FSRH CEU clinical guideline </w:t>
            </w:r>
            <w:hyperlink r:id="rId17" w:history="1">
              <w:r w:rsidRPr="00CC5219">
                <w:rPr>
                  <w:rStyle w:val="Hyperlink"/>
                  <w:rFonts w:ascii="Arial" w:hAnsi="Arial" w:cs="Arial"/>
                </w:rPr>
                <w:t>Intrauterine Contraception</w:t>
              </w:r>
            </w:hyperlink>
            <w:r>
              <w:rPr>
                <w:rFonts w:ascii="Arial" w:hAnsi="Arial" w:cs="Arial"/>
              </w:rPr>
              <w:t xml:space="preserve"> </w:t>
            </w:r>
            <w:r w:rsidRPr="00CC5219">
              <w:rPr>
                <w:rFonts w:ascii="Arial" w:hAnsi="Arial" w:cs="Arial"/>
              </w:rPr>
              <w:t>and clinical guidance ‘switching’ for specific guidance about starting and switching IUC</w:t>
            </w:r>
            <w:r>
              <w:rPr>
                <w:rFonts w:ascii="Arial" w:hAnsi="Arial" w:cs="Arial"/>
              </w:rPr>
              <w:t>:</w:t>
            </w:r>
          </w:p>
          <w:p w14:paraId="73172D0C" w14:textId="77777777" w:rsidR="00CC5219" w:rsidRPr="00CC5219" w:rsidRDefault="00CC5219" w:rsidP="00CC5219">
            <w:pPr>
              <w:widowControl w:val="0"/>
              <w:overflowPunct w:val="0"/>
              <w:autoSpaceDE w:val="0"/>
              <w:autoSpaceDN w:val="0"/>
              <w:adjustRightInd w:val="0"/>
              <w:spacing w:after="0" w:line="240" w:lineRule="auto"/>
              <w:ind w:left="360"/>
              <w:textAlignment w:val="baseline"/>
              <w:rPr>
                <w:rFonts w:ascii="Arial" w:hAnsi="Arial" w:cs="Arial"/>
                <w:b/>
                <w:bCs/>
              </w:rPr>
            </w:pPr>
            <w:r w:rsidRPr="00CC5219">
              <w:rPr>
                <w:rFonts w:ascii="Arial" w:hAnsi="Arial" w:cs="Arial"/>
                <w:b/>
                <w:bCs/>
              </w:rPr>
              <w:t>Insertion of new device (no current IUC in situ)</w:t>
            </w:r>
          </w:p>
          <w:p w14:paraId="5B280857" w14:textId="77777777" w:rsidR="00CC5219" w:rsidRPr="00CC5219" w:rsidRDefault="00CC5219" w:rsidP="00CC5219">
            <w:pPr>
              <w:widowControl w:val="0"/>
              <w:numPr>
                <w:ilvl w:val="0"/>
                <w:numId w:val="20"/>
              </w:numPr>
              <w:overflowPunct w:val="0"/>
              <w:autoSpaceDE w:val="0"/>
              <w:autoSpaceDN w:val="0"/>
              <w:adjustRightInd w:val="0"/>
              <w:spacing w:after="0" w:line="240" w:lineRule="auto"/>
              <w:ind w:left="720"/>
              <w:textAlignment w:val="baseline"/>
              <w:rPr>
                <w:rFonts w:ascii="Arial" w:hAnsi="Arial" w:cs="Arial"/>
              </w:rPr>
            </w:pPr>
            <w:r w:rsidRPr="00CC5219">
              <w:rPr>
                <w:rFonts w:ascii="Arial" w:hAnsi="Arial" w:cs="Arial"/>
              </w:rPr>
              <w:t>Any reported unprotected sexual intercourse (UPSI) since day 5 of a natural cycle, AND within the last 3 weeks.</w:t>
            </w:r>
          </w:p>
          <w:p w14:paraId="29D4C97F" w14:textId="77777777" w:rsidR="00CC5219" w:rsidRPr="00CC5219" w:rsidRDefault="00CC5219" w:rsidP="00CC5219">
            <w:pPr>
              <w:widowControl w:val="0"/>
              <w:numPr>
                <w:ilvl w:val="0"/>
                <w:numId w:val="20"/>
              </w:numPr>
              <w:overflowPunct w:val="0"/>
              <w:autoSpaceDE w:val="0"/>
              <w:autoSpaceDN w:val="0"/>
              <w:adjustRightInd w:val="0"/>
              <w:spacing w:after="0" w:line="240" w:lineRule="auto"/>
              <w:ind w:left="720"/>
              <w:textAlignment w:val="baseline"/>
              <w:rPr>
                <w:rFonts w:ascii="Arial" w:hAnsi="Arial" w:cs="Arial"/>
              </w:rPr>
            </w:pPr>
            <w:r w:rsidRPr="00CC5219">
              <w:rPr>
                <w:rFonts w:ascii="Arial" w:hAnsi="Arial" w:cs="Arial"/>
              </w:rPr>
              <w:t>If any UPSI &gt;3 weeks ago where menstruation has not since occurred - negative pregnancy test required prior to insertion.</w:t>
            </w:r>
          </w:p>
          <w:p w14:paraId="6342E972" w14:textId="77777777" w:rsidR="00CC5219" w:rsidRPr="00CC5219" w:rsidRDefault="00CC5219" w:rsidP="00CC5219">
            <w:pPr>
              <w:widowControl w:val="0"/>
              <w:overflowPunct w:val="0"/>
              <w:autoSpaceDE w:val="0"/>
              <w:autoSpaceDN w:val="0"/>
              <w:adjustRightInd w:val="0"/>
              <w:spacing w:after="0" w:line="240" w:lineRule="auto"/>
              <w:ind w:left="360"/>
              <w:textAlignment w:val="baseline"/>
              <w:rPr>
                <w:rFonts w:ascii="Arial" w:hAnsi="Arial" w:cs="Arial"/>
                <w:b/>
                <w:bCs/>
              </w:rPr>
            </w:pPr>
            <w:r w:rsidRPr="00CC5219">
              <w:rPr>
                <w:rFonts w:ascii="Arial" w:hAnsi="Arial" w:cs="Arial"/>
                <w:b/>
                <w:bCs/>
              </w:rPr>
              <w:t>Changing to a new device (current IUC insitu and in date)</w:t>
            </w:r>
          </w:p>
          <w:p w14:paraId="1902B23A" w14:textId="77777777" w:rsidR="00CC5219" w:rsidRPr="00CC5219" w:rsidRDefault="00CC5219" w:rsidP="00CC5219">
            <w:pPr>
              <w:widowControl w:val="0"/>
              <w:numPr>
                <w:ilvl w:val="0"/>
                <w:numId w:val="20"/>
              </w:numPr>
              <w:overflowPunct w:val="0"/>
              <w:autoSpaceDE w:val="0"/>
              <w:autoSpaceDN w:val="0"/>
              <w:adjustRightInd w:val="0"/>
              <w:spacing w:after="0" w:line="240" w:lineRule="auto"/>
              <w:ind w:left="720"/>
              <w:textAlignment w:val="baseline"/>
              <w:rPr>
                <w:rFonts w:ascii="Arial" w:hAnsi="Arial" w:cs="Arial"/>
              </w:rPr>
            </w:pPr>
            <w:r w:rsidRPr="00CC5219">
              <w:rPr>
                <w:rFonts w:ascii="Arial" w:hAnsi="Arial" w:cs="Arial"/>
              </w:rPr>
              <w:t>Any reported unprotected sexual intercourse (UPSI) within the last 7 days</w:t>
            </w:r>
          </w:p>
          <w:p w14:paraId="177C1F8F" w14:textId="77777777" w:rsidR="00CC5219" w:rsidRPr="00CC5219" w:rsidRDefault="00CC5219" w:rsidP="00CC5219">
            <w:pPr>
              <w:widowControl w:val="0"/>
              <w:overflowPunct w:val="0"/>
              <w:autoSpaceDE w:val="0"/>
              <w:autoSpaceDN w:val="0"/>
              <w:adjustRightInd w:val="0"/>
              <w:spacing w:after="0" w:line="240" w:lineRule="auto"/>
              <w:ind w:left="360"/>
              <w:textAlignment w:val="baseline"/>
              <w:rPr>
                <w:rFonts w:ascii="Arial" w:hAnsi="Arial" w:cs="Arial"/>
                <w:b/>
                <w:bCs/>
              </w:rPr>
            </w:pPr>
            <w:r w:rsidRPr="00CC5219">
              <w:rPr>
                <w:rFonts w:ascii="Arial" w:hAnsi="Arial" w:cs="Arial"/>
                <w:b/>
                <w:bCs/>
              </w:rPr>
              <w:t>Changing to a new device (current IUC insitu but out of date)</w:t>
            </w:r>
          </w:p>
          <w:p w14:paraId="0FD3652D" w14:textId="77777777" w:rsidR="00CC5219" w:rsidRPr="00CC5219" w:rsidRDefault="00CC5219" w:rsidP="00CC5219">
            <w:pPr>
              <w:widowControl w:val="0"/>
              <w:numPr>
                <w:ilvl w:val="0"/>
                <w:numId w:val="20"/>
              </w:numPr>
              <w:overflowPunct w:val="0"/>
              <w:autoSpaceDE w:val="0"/>
              <w:autoSpaceDN w:val="0"/>
              <w:adjustRightInd w:val="0"/>
              <w:spacing w:after="0" w:line="240" w:lineRule="auto"/>
              <w:ind w:left="720"/>
              <w:textAlignment w:val="baseline"/>
              <w:rPr>
                <w:rFonts w:ascii="Arial" w:hAnsi="Arial" w:cs="Arial"/>
              </w:rPr>
            </w:pPr>
            <w:r w:rsidRPr="00CC5219">
              <w:rPr>
                <w:rFonts w:ascii="Arial" w:hAnsi="Arial" w:cs="Arial"/>
              </w:rPr>
              <w:t>Any reported unprotected sexual intercourse (UPSI) within the last 3 weeks</w:t>
            </w:r>
          </w:p>
          <w:p w14:paraId="3BDD39FA" w14:textId="77777777" w:rsidR="00CC5219" w:rsidRPr="00CC5219" w:rsidRDefault="00CC5219" w:rsidP="00CC5219">
            <w:pPr>
              <w:widowControl w:val="0"/>
              <w:numPr>
                <w:ilvl w:val="0"/>
                <w:numId w:val="20"/>
              </w:numPr>
              <w:overflowPunct w:val="0"/>
              <w:autoSpaceDE w:val="0"/>
              <w:autoSpaceDN w:val="0"/>
              <w:adjustRightInd w:val="0"/>
              <w:spacing w:after="0" w:line="240" w:lineRule="auto"/>
              <w:ind w:left="720"/>
              <w:textAlignment w:val="baseline"/>
              <w:rPr>
                <w:rFonts w:ascii="Arial" w:hAnsi="Arial" w:cs="Arial"/>
              </w:rPr>
            </w:pPr>
            <w:r w:rsidRPr="00CC5219">
              <w:rPr>
                <w:rFonts w:ascii="Arial" w:hAnsi="Arial" w:cs="Arial"/>
              </w:rPr>
              <w:t>If UPSI &gt;3 weeks ago- negative pregnancy test required prior to insertion</w:t>
            </w:r>
          </w:p>
          <w:p w14:paraId="3106025D" w14:textId="77777777" w:rsidR="00AB4086" w:rsidRDefault="00AB4086" w:rsidP="00AB4086">
            <w:pPr>
              <w:widowControl w:val="0"/>
              <w:spacing w:after="0" w:line="240" w:lineRule="auto"/>
              <w:rPr>
                <w:rFonts w:ascii="Arial" w:hAnsi="Arial" w:cs="Arial"/>
                <w:b/>
                <w:lang w:val="en-US"/>
              </w:rPr>
            </w:pPr>
          </w:p>
          <w:p w14:paraId="4E957BC2" w14:textId="77777777" w:rsidR="000D7528" w:rsidRPr="008F0796" w:rsidRDefault="000D7528" w:rsidP="00AB4086">
            <w:pPr>
              <w:widowControl w:val="0"/>
              <w:spacing w:after="0" w:line="240" w:lineRule="auto"/>
              <w:rPr>
                <w:rFonts w:ascii="Arial" w:hAnsi="Arial" w:cs="Arial"/>
                <w:b/>
                <w:lang w:val="en-US"/>
              </w:rPr>
            </w:pPr>
            <w:r w:rsidRPr="008F0796">
              <w:rPr>
                <w:rFonts w:ascii="Arial" w:hAnsi="Arial" w:cs="Arial"/>
                <w:b/>
                <w:lang w:val="en-US"/>
              </w:rPr>
              <w:lastRenderedPageBreak/>
              <w:t>Cardiovascular Disease</w:t>
            </w:r>
          </w:p>
          <w:p w14:paraId="57B99060" w14:textId="77777777" w:rsidR="00AB4086" w:rsidRDefault="00335A12" w:rsidP="00FE5EB6">
            <w:pPr>
              <w:widowControl w:val="0"/>
              <w:numPr>
                <w:ilvl w:val="0"/>
                <w:numId w:val="20"/>
              </w:numPr>
              <w:overflowPunct w:val="0"/>
              <w:autoSpaceDE w:val="0"/>
              <w:autoSpaceDN w:val="0"/>
              <w:adjustRightInd w:val="0"/>
              <w:spacing w:after="0" w:line="240" w:lineRule="auto"/>
              <w:contextualSpacing/>
              <w:textAlignment w:val="baseline"/>
              <w:rPr>
                <w:rFonts w:ascii="Arial" w:hAnsi="Arial" w:cs="Arial"/>
                <w:lang w:val="en-US"/>
              </w:rPr>
            </w:pPr>
            <w:r w:rsidRPr="00335A12">
              <w:rPr>
                <w:rFonts w:ascii="Arial" w:hAnsi="Arial" w:cs="Arial"/>
                <w:lang w:val="en-US"/>
              </w:rPr>
              <w:t>Development of ischaemic heart disease, transient ischaemic attack or stroke</w:t>
            </w:r>
            <w:r w:rsidR="000D7528" w:rsidRPr="00815E74">
              <w:rPr>
                <w:rFonts w:ascii="Arial" w:hAnsi="Arial" w:cs="Arial"/>
                <w:lang w:val="en-US"/>
              </w:rPr>
              <w:t xml:space="preserve"> </w:t>
            </w:r>
            <w:r w:rsidRPr="00335A12">
              <w:rPr>
                <w:rFonts w:ascii="Arial" w:hAnsi="Arial" w:cs="Arial"/>
                <w:lang w:val="en-US"/>
              </w:rPr>
              <w:t xml:space="preserve">whilst using the </w:t>
            </w:r>
            <w:r w:rsidR="00BD7D4E">
              <w:rPr>
                <w:rFonts w:ascii="Arial" w:hAnsi="Arial" w:cs="Arial"/>
                <w:lang w:val="en-US"/>
              </w:rPr>
              <w:t>LNG-IUD</w:t>
            </w:r>
            <w:r w:rsidR="00AB4086">
              <w:rPr>
                <w:rFonts w:ascii="Arial" w:hAnsi="Arial" w:cs="Arial"/>
                <w:lang w:val="en-US"/>
              </w:rPr>
              <w:t xml:space="preserve">. </w:t>
            </w:r>
          </w:p>
          <w:p w14:paraId="04E496FC" w14:textId="77777777" w:rsidR="00AB4086" w:rsidRPr="003B5070" w:rsidRDefault="003B5070" w:rsidP="003B5070">
            <w:pPr>
              <w:widowControl w:val="0"/>
              <w:numPr>
                <w:ilvl w:val="0"/>
                <w:numId w:val="20"/>
              </w:numPr>
              <w:spacing w:after="0" w:line="240" w:lineRule="auto"/>
              <w:rPr>
                <w:rFonts w:ascii="Arial" w:hAnsi="Arial" w:cs="Arial"/>
                <w:b/>
                <w:lang w:val="en-US"/>
              </w:rPr>
            </w:pPr>
            <w:r w:rsidRPr="003B5070">
              <w:rPr>
                <w:rFonts w:ascii="Arial" w:hAnsi="Arial" w:cs="Arial"/>
                <w:lang w:val="en-US"/>
              </w:rPr>
              <w:t xml:space="preserve">For individuals with pre-existing arrhythmia, Eisenmenger physiology, single ventricle (or Fontan) circulation, long QT syndrome or impaired ventricular function, a vasovagal reaction could pose a serious risk of a significant cardiac event and therefore IUC procedures should be undertaken in a hospital setting. </w:t>
            </w:r>
          </w:p>
          <w:p w14:paraId="5080E86F" w14:textId="77777777" w:rsidR="003B5070" w:rsidRDefault="003B5070" w:rsidP="003B5070">
            <w:pPr>
              <w:widowControl w:val="0"/>
              <w:spacing w:after="0" w:line="240" w:lineRule="auto"/>
              <w:ind w:left="360"/>
              <w:rPr>
                <w:rFonts w:ascii="Arial" w:hAnsi="Arial" w:cs="Arial"/>
                <w:b/>
                <w:lang w:val="en-US"/>
              </w:rPr>
            </w:pPr>
          </w:p>
          <w:p w14:paraId="7C61CE93" w14:textId="77777777" w:rsidR="00AB4086" w:rsidRDefault="000D7528" w:rsidP="00AB4086">
            <w:pPr>
              <w:widowControl w:val="0"/>
              <w:spacing w:after="0" w:line="240" w:lineRule="auto"/>
              <w:rPr>
                <w:rFonts w:ascii="Arial" w:hAnsi="Arial" w:cs="Arial"/>
                <w:b/>
                <w:lang w:val="en-US"/>
              </w:rPr>
            </w:pPr>
            <w:r w:rsidRPr="008F0796">
              <w:rPr>
                <w:rFonts w:ascii="Arial" w:hAnsi="Arial" w:cs="Arial"/>
                <w:b/>
                <w:lang w:val="en-US"/>
              </w:rPr>
              <w:t xml:space="preserve">Cancers </w:t>
            </w:r>
          </w:p>
          <w:p w14:paraId="4F3EDEF4" w14:textId="77777777" w:rsidR="00AB4086" w:rsidRDefault="000D7528" w:rsidP="00FE5EB6">
            <w:pPr>
              <w:widowControl w:val="0"/>
              <w:numPr>
                <w:ilvl w:val="0"/>
                <w:numId w:val="20"/>
              </w:numPr>
              <w:spacing w:after="0" w:line="240" w:lineRule="auto"/>
              <w:rPr>
                <w:rFonts w:ascii="Arial" w:hAnsi="Arial" w:cs="Arial"/>
                <w:b/>
                <w:lang w:val="en-US"/>
              </w:rPr>
            </w:pPr>
            <w:r w:rsidRPr="008F0796">
              <w:rPr>
                <w:rFonts w:ascii="Arial" w:hAnsi="Arial" w:cs="Arial"/>
                <w:lang w:val="en-US"/>
              </w:rPr>
              <w:t>Current or past history of breast cancer.</w:t>
            </w:r>
          </w:p>
          <w:p w14:paraId="39FC12BA" w14:textId="77777777" w:rsidR="00335A12" w:rsidRDefault="000D7528" w:rsidP="00FE5EB6">
            <w:pPr>
              <w:widowControl w:val="0"/>
              <w:numPr>
                <w:ilvl w:val="0"/>
                <w:numId w:val="20"/>
              </w:numPr>
              <w:spacing w:after="0" w:line="240" w:lineRule="auto"/>
              <w:rPr>
                <w:rFonts w:ascii="Arial" w:hAnsi="Arial" w:cs="Arial"/>
                <w:b/>
                <w:lang w:val="en-US"/>
              </w:rPr>
            </w:pPr>
            <w:r w:rsidRPr="008F0796">
              <w:rPr>
                <w:rFonts w:ascii="Arial" w:hAnsi="Arial" w:cs="Arial"/>
                <w:lang w:val="en-US"/>
              </w:rPr>
              <w:t>Malignant liver tumour (hepatocellular carcinoma).</w:t>
            </w:r>
          </w:p>
          <w:p w14:paraId="16674C7B" w14:textId="77777777" w:rsidR="00335A12" w:rsidRPr="00335A12" w:rsidRDefault="00335A12" w:rsidP="00FE5EB6">
            <w:pPr>
              <w:widowControl w:val="0"/>
              <w:numPr>
                <w:ilvl w:val="0"/>
                <w:numId w:val="20"/>
              </w:numPr>
              <w:spacing w:after="0" w:line="240" w:lineRule="auto"/>
              <w:rPr>
                <w:rFonts w:ascii="Arial" w:hAnsi="Arial" w:cs="Arial"/>
                <w:lang w:val="en-US"/>
              </w:rPr>
            </w:pPr>
            <w:r w:rsidRPr="00335A12">
              <w:rPr>
                <w:rFonts w:ascii="Arial" w:hAnsi="Arial" w:cs="Arial"/>
                <w:lang w:val="en-US"/>
              </w:rPr>
              <w:t>Cervical cancer (awaiting treatment)</w:t>
            </w:r>
          </w:p>
          <w:p w14:paraId="13EDB52C" w14:textId="77777777" w:rsidR="00335A12" w:rsidRPr="00335A12" w:rsidRDefault="00335A12" w:rsidP="00FE5EB6">
            <w:pPr>
              <w:widowControl w:val="0"/>
              <w:numPr>
                <w:ilvl w:val="0"/>
                <w:numId w:val="20"/>
              </w:numPr>
              <w:spacing w:after="0" w:line="240" w:lineRule="auto"/>
              <w:rPr>
                <w:rFonts w:ascii="Arial" w:hAnsi="Arial" w:cs="Arial"/>
                <w:lang w:val="en-US"/>
              </w:rPr>
            </w:pPr>
            <w:r w:rsidRPr="00335A12">
              <w:rPr>
                <w:rFonts w:ascii="Arial" w:hAnsi="Arial" w:cs="Arial"/>
                <w:lang w:val="en-US"/>
              </w:rPr>
              <w:t>Endometrial cancer</w:t>
            </w:r>
          </w:p>
          <w:p w14:paraId="214C0C16" w14:textId="77777777" w:rsidR="00AB4086" w:rsidRPr="00335A12" w:rsidRDefault="00BD7D4E" w:rsidP="00FE5EB6">
            <w:pPr>
              <w:widowControl w:val="0"/>
              <w:numPr>
                <w:ilvl w:val="0"/>
                <w:numId w:val="20"/>
              </w:numPr>
              <w:spacing w:after="0" w:line="240" w:lineRule="auto"/>
              <w:rPr>
                <w:rFonts w:ascii="Arial" w:hAnsi="Arial" w:cs="Arial"/>
                <w:lang w:val="en-US"/>
              </w:rPr>
            </w:pPr>
            <w:r w:rsidRPr="00BD7D4E">
              <w:rPr>
                <w:rFonts w:ascii="Arial" w:hAnsi="Arial" w:cs="Arial"/>
                <w:lang w:val="en-US"/>
              </w:rPr>
              <w:t>Cervical cancer (resulting in radical trachelectomy)</w:t>
            </w:r>
          </w:p>
          <w:p w14:paraId="7D787D2F" w14:textId="77777777" w:rsidR="00335A12" w:rsidRPr="00335A12" w:rsidRDefault="00335A12" w:rsidP="00335A12">
            <w:pPr>
              <w:widowControl w:val="0"/>
              <w:spacing w:after="0" w:line="240" w:lineRule="auto"/>
              <w:ind w:left="360"/>
              <w:rPr>
                <w:rFonts w:ascii="Arial" w:hAnsi="Arial" w:cs="Arial"/>
                <w:b/>
                <w:lang w:val="en-US"/>
              </w:rPr>
            </w:pPr>
          </w:p>
          <w:p w14:paraId="12676212" w14:textId="77777777" w:rsidR="000D7528" w:rsidRPr="008F0796" w:rsidRDefault="000D7528" w:rsidP="00AB4086">
            <w:pPr>
              <w:widowControl w:val="0"/>
              <w:spacing w:after="0" w:line="240" w:lineRule="auto"/>
              <w:rPr>
                <w:rFonts w:ascii="Arial" w:hAnsi="Arial" w:cs="Arial"/>
                <w:b/>
                <w:lang w:val="en-US"/>
              </w:rPr>
            </w:pPr>
            <w:r w:rsidRPr="008F0796">
              <w:rPr>
                <w:rFonts w:ascii="Arial" w:hAnsi="Arial" w:cs="Arial"/>
                <w:b/>
                <w:lang w:val="en-US"/>
              </w:rPr>
              <w:t>Gastro-intestinal conditions</w:t>
            </w:r>
          </w:p>
          <w:p w14:paraId="232A18E5" w14:textId="77777777" w:rsidR="000D7528" w:rsidRDefault="000D7528" w:rsidP="00FE5EB6">
            <w:pPr>
              <w:widowControl w:val="0"/>
              <w:numPr>
                <w:ilvl w:val="0"/>
                <w:numId w:val="20"/>
              </w:numPr>
              <w:overflowPunct w:val="0"/>
              <w:autoSpaceDE w:val="0"/>
              <w:autoSpaceDN w:val="0"/>
              <w:adjustRightInd w:val="0"/>
              <w:spacing w:after="0" w:line="240" w:lineRule="auto"/>
              <w:textAlignment w:val="baseline"/>
              <w:rPr>
                <w:rFonts w:ascii="Arial" w:hAnsi="Arial" w:cs="Arial"/>
                <w:lang w:val="en-US"/>
              </w:rPr>
            </w:pPr>
            <w:r w:rsidRPr="008F0796">
              <w:rPr>
                <w:rFonts w:ascii="Arial" w:hAnsi="Arial" w:cs="Arial"/>
                <w:lang w:val="en-US"/>
              </w:rPr>
              <w:t>Severe decompensated cirrhosis.</w:t>
            </w:r>
          </w:p>
          <w:p w14:paraId="2109C031" w14:textId="77777777" w:rsidR="00FE5EB6" w:rsidRPr="00FE5EB6" w:rsidRDefault="00FE5EB6" w:rsidP="00FE5EB6">
            <w:pPr>
              <w:widowControl w:val="0"/>
              <w:numPr>
                <w:ilvl w:val="0"/>
                <w:numId w:val="20"/>
              </w:numPr>
              <w:spacing w:after="0" w:line="240" w:lineRule="auto"/>
              <w:rPr>
                <w:rFonts w:ascii="Arial" w:hAnsi="Arial" w:cs="Arial"/>
                <w:b/>
                <w:lang w:val="en-US"/>
              </w:rPr>
            </w:pPr>
            <w:r w:rsidRPr="008F0796">
              <w:rPr>
                <w:rFonts w:ascii="Arial" w:hAnsi="Arial" w:cs="Arial"/>
                <w:lang w:val="en-US"/>
              </w:rPr>
              <w:t>Benign liver tumour (hepatocellular adenoma).</w:t>
            </w:r>
          </w:p>
          <w:p w14:paraId="0E1ED7B8" w14:textId="77777777" w:rsidR="00B81D3E" w:rsidRDefault="00B81D3E" w:rsidP="00F07447">
            <w:pPr>
              <w:widowControl w:val="0"/>
              <w:overflowPunct w:val="0"/>
              <w:autoSpaceDE w:val="0"/>
              <w:autoSpaceDN w:val="0"/>
              <w:adjustRightInd w:val="0"/>
              <w:spacing w:after="0" w:line="240" w:lineRule="auto"/>
              <w:textAlignment w:val="baseline"/>
              <w:rPr>
                <w:rFonts w:ascii="Arial" w:hAnsi="Arial" w:cs="Arial"/>
                <w:lang w:val="en-US"/>
              </w:rPr>
            </w:pPr>
          </w:p>
          <w:p w14:paraId="50465EFF" w14:textId="77777777" w:rsidR="00335A12" w:rsidRPr="00DF2594" w:rsidRDefault="00335A12" w:rsidP="00335A12">
            <w:pPr>
              <w:widowControl w:val="0"/>
              <w:spacing w:after="0" w:line="240" w:lineRule="auto"/>
              <w:rPr>
                <w:rFonts w:ascii="Arial" w:hAnsi="Arial" w:cs="Arial"/>
                <w:b/>
                <w:lang w:val="en-US"/>
              </w:rPr>
            </w:pPr>
            <w:r w:rsidRPr="00DF2594">
              <w:rPr>
                <w:rFonts w:ascii="Arial" w:hAnsi="Arial" w:cs="Arial"/>
                <w:b/>
                <w:lang w:val="en-US"/>
              </w:rPr>
              <w:t>Infections</w:t>
            </w:r>
          </w:p>
          <w:p w14:paraId="36B73C79" w14:textId="77777777" w:rsidR="00335A12" w:rsidRPr="00335A12" w:rsidRDefault="00335A12" w:rsidP="00FE5EB6">
            <w:pPr>
              <w:widowControl w:val="0"/>
              <w:numPr>
                <w:ilvl w:val="0"/>
                <w:numId w:val="20"/>
              </w:numPr>
              <w:spacing w:after="0" w:line="240" w:lineRule="auto"/>
              <w:rPr>
                <w:rFonts w:ascii="Arial" w:hAnsi="Arial" w:cs="Arial"/>
                <w:lang w:val="en-US"/>
              </w:rPr>
            </w:pPr>
            <w:r w:rsidRPr="00335A12">
              <w:rPr>
                <w:rFonts w:ascii="Arial" w:hAnsi="Arial" w:cs="Arial"/>
                <w:lang w:val="en-US"/>
              </w:rPr>
              <w:t>Current or recurrent pelvic inflammatory disease (PID)</w:t>
            </w:r>
          </w:p>
          <w:p w14:paraId="2E97ADA6" w14:textId="77777777" w:rsidR="00335A12" w:rsidRPr="00335A12" w:rsidRDefault="00723BD2" w:rsidP="00FE5EB6">
            <w:pPr>
              <w:widowControl w:val="0"/>
              <w:numPr>
                <w:ilvl w:val="0"/>
                <w:numId w:val="20"/>
              </w:numPr>
              <w:spacing w:after="0" w:line="240" w:lineRule="auto"/>
              <w:rPr>
                <w:rFonts w:ascii="Arial" w:hAnsi="Arial" w:cs="Arial"/>
                <w:lang w:val="en-US"/>
              </w:rPr>
            </w:pPr>
            <w:r>
              <w:rPr>
                <w:rFonts w:ascii="Arial" w:hAnsi="Arial" w:cs="Arial"/>
                <w:lang w:val="en-US"/>
              </w:rPr>
              <w:t>Known c</w:t>
            </w:r>
            <w:r w:rsidR="00335A12" w:rsidRPr="00335A12">
              <w:rPr>
                <w:rFonts w:ascii="Arial" w:hAnsi="Arial" w:cs="Arial"/>
                <w:lang w:val="en-US"/>
              </w:rPr>
              <w:t>hlamydial infection either symptomatic or asymptomatic</w:t>
            </w:r>
          </w:p>
          <w:p w14:paraId="0BED7BEB" w14:textId="77777777" w:rsidR="00335A12" w:rsidRPr="00335A12" w:rsidRDefault="00723BD2" w:rsidP="00FE5EB6">
            <w:pPr>
              <w:widowControl w:val="0"/>
              <w:numPr>
                <w:ilvl w:val="0"/>
                <w:numId w:val="20"/>
              </w:numPr>
              <w:spacing w:after="0" w:line="240" w:lineRule="auto"/>
              <w:rPr>
                <w:rFonts w:ascii="Arial" w:hAnsi="Arial" w:cs="Arial"/>
                <w:lang w:val="en-US"/>
              </w:rPr>
            </w:pPr>
            <w:r>
              <w:rPr>
                <w:rFonts w:ascii="Arial" w:hAnsi="Arial" w:cs="Arial"/>
                <w:lang w:val="en-US"/>
              </w:rPr>
              <w:t>Known g</w:t>
            </w:r>
            <w:r w:rsidR="00335A12" w:rsidRPr="00335A12">
              <w:rPr>
                <w:rFonts w:ascii="Arial" w:hAnsi="Arial" w:cs="Arial"/>
                <w:lang w:val="en-US"/>
              </w:rPr>
              <w:t>onorrhoea infections either symptomatic or asymptomatic</w:t>
            </w:r>
          </w:p>
          <w:p w14:paraId="30B7AC35" w14:textId="77777777" w:rsidR="00335A12" w:rsidRPr="00335A12" w:rsidRDefault="00335A12" w:rsidP="00FE5EB6">
            <w:pPr>
              <w:widowControl w:val="0"/>
              <w:numPr>
                <w:ilvl w:val="0"/>
                <w:numId w:val="20"/>
              </w:numPr>
              <w:spacing w:after="0" w:line="240" w:lineRule="auto"/>
              <w:rPr>
                <w:rFonts w:ascii="Arial" w:hAnsi="Arial" w:cs="Arial"/>
                <w:lang w:val="en-US"/>
              </w:rPr>
            </w:pPr>
            <w:r w:rsidRPr="00335A12">
              <w:rPr>
                <w:rFonts w:ascii="Arial" w:hAnsi="Arial" w:cs="Arial"/>
                <w:lang w:val="en-US"/>
              </w:rPr>
              <w:t>Current purulent cervicitis or vaginitis</w:t>
            </w:r>
          </w:p>
          <w:p w14:paraId="11562BD2" w14:textId="77777777" w:rsidR="00335A12" w:rsidRPr="00335A12" w:rsidRDefault="00335A12" w:rsidP="00FE5EB6">
            <w:pPr>
              <w:widowControl w:val="0"/>
              <w:numPr>
                <w:ilvl w:val="0"/>
                <w:numId w:val="20"/>
              </w:numPr>
              <w:spacing w:after="0" w:line="240" w:lineRule="auto"/>
              <w:rPr>
                <w:rFonts w:ascii="Arial" w:hAnsi="Arial" w:cs="Arial"/>
                <w:lang w:val="en-US"/>
              </w:rPr>
            </w:pPr>
            <w:r w:rsidRPr="00335A12">
              <w:rPr>
                <w:rFonts w:ascii="Arial" w:hAnsi="Arial" w:cs="Arial"/>
                <w:lang w:val="en-US"/>
              </w:rPr>
              <w:t>Known pelvic tuberculosis</w:t>
            </w:r>
          </w:p>
          <w:p w14:paraId="31DBE477" w14:textId="77777777" w:rsidR="00335A12" w:rsidRDefault="00335A12" w:rsidP="00FE5EB6">
            <w:pPr>
              <w:widowControl w:val="0"/>
              <w:numPr>
                <w:ilvl w:val="0"/>
                <w:numId w:val="20"/>
              </w:numPr>
              <w:spacing w:after="0" w:line="240" w:lineRule="auto"/>
              <w:rPr>
                <w:rFonts w:ascii="Arial" w:hAnsi="Arial" w:cs="Arial"/>
                <w:lang w:val="en-US"/>
              </w:rPr>
            </w:pPr>
            <w:r w:rsidRPr="00335A12">
              <w:rPr>
                <w:rFonts w:ascii="Arial" w:hAnsi="Arial" w:cs="Arial"/>
                <w:lang w:val="en-US"/>
              </w:rPr>
              <w:t>HIV infection with CD4 &lt;200cells/mm</w:t>
            </w:r>
            <w:r w:rsidRPr="00335A12">
              <w:rPr>
                <w:rFonts w:ascii="Arial" w:hAnsi="Arial" w:cs="Arial"/>
                <w:vertAlign w:val="superscript"/>
                <w:lang w:val="en-US"/>
              </w:rPr>
              <w:t>3</w:t>
            </w:r>
          </w:p>
          <w:p w14:paraId="5BD88684" w14:textId="77777777" w:rsidR="00335A12" w:rsidRPr="00335A12" w:rsidRDefault="00335A12" w:rsidP="00335A12">
            <w:pPr>
              <w:widowControl w:val="0"/>
              <w:spacing w:after="0" w:line="240" w:lineRule="auto"/>
              <w:rPr>
                <w:rFonts w:ascii="Arial" w:hAnsi="Arial" w:cs="Arial"/>
                <w:lang w:val="en-US"/>
              </w:rPr>
            </w:pPr>
          </w:p>
          <w:p w14:paraId="1CAD5544" w14:textId="77777777" w:rsidR="00335A12" w:rsidRPr="00DF2594" w:rsidRDefault="00335A12" w:rsidP="00335A12">
            <w:pPr>
              <w:widowControl w:val="0"/>
              <w:spacing w:after="0" w:line="240" w:lineRule="auto"/>
              <w:rPr>
                <w:rFonts w:ascii="Arial" w:hAnsi="Arial" w:cs="Arial"/>
                <w:b/>
                <w:lang w:val="en-US"/>
              </w:rPr>
            </w:pPr>
            <w:r w:rsidRPr="00DF2594">
              <w:rPr>
                <w:rFonts w:ascii="Arial" w:hAnsi="Arial" w:cs="Arial"/>
                <w:b/>
                <w:lang w:val="en-US"/>
              </w:rPr>
              <w:t>Anatomical abnormalities</w:t>
            </w:r>
          </w:p>
          <w:p w14:paraId="40ACC6FA" w14:textId="77777777" w:rsidR="00335A12" w:rsidRPr="00335A12" w:rsidRDefault="00335A12" w:rsidP="00FE5EB6">
            <w:pPr>
              <w:widowControl w:val="0"/>
              <w:numPr>
                <w:ilvl w:val="0"/>
                <w:numId w:val="20"/>
              </w:numPr>
              <w:spacing w:after="0" w:line="240" w:lineRule="auto"/>
              <w:rPr>
                <w:rFonts w:ascii="Arial" w:hAnsi="Arial" w:cs="Arial"/>
                <w:lang w:val="en-US"/>
              </w:rPr>
            </w:pPr>
            <w:r w:rsidRPr="00335A12">
              <w:rPr>
                <w:rFonts w:ascii="Arial" w:hAnsi="Arial" w:cs="Arial"/>
                <w:lang w:val="en-US"/>
              </w:rPr>
              <w:t>Distorted uterine cavity; congenital or acquired abnormality distorting the uterine cavity</w:t>
            </w:r>
            <w:r w:rsidR="00E06FA2">
              <w:rPr>
                <w:rFonts w:ascii="Arial" w:hAnsi="Arial" w:cs="Arial"/>
                <w:lang w:val="en-US"/>
              </w:rPr>
              <w:t>,</w:t>
            </w:r>
            <w:r w:rsidRPr="00335A12">
              <w:rPr>
                <w:rFonts w:ascii="Arial" w:hAnsi="Arial" w:cs="Arial"/>
                <w:lang w:val="en-US"/>
              </w:rPr>
              <w:t xml:space="preserve"> including fibroids</w:t>
            </w:r>
            <w:r w:rsidR="00E06FA2">
              <w:rPr>
                <w:rFonts w:ascii="Arial" w:hAnsi="Arial" w:cs="Arial"/>
                <w:lang w:val="en-US"/>
              </w:rPr>
              <w:t>,</w:t>
            </w:r>
            <w:r w:rsidRPr="00335A12">
              <w:rPr>
                <w:rFonts w:ascii="Arial" w:hAnsi="Arial" w:cs="Arial"/>
                <w:lang w:val="en-US"/>
              </w:rPr>
              <w:t xml:space="preserve"> incompatible with </w:t>
            </w:r>
            <w:r w:rsidR="00BD7D4E">
              <w:rPr>
                <w:rFonts w:ascii="Arial" w:hAnsi="Arial" w:cs="Arial"/>
                <w:lang w:val="en-US"/>
              </w:rPr>
              <w:t>LNG-IUD</w:t>
            </w:r>
            <w:r w:rsidRPr="00335A12">
              <w:rPr>
                <w:rFonts w:ascii="Arial" w:hAnsi="Arial" w:cs="Arial"/>
                <w:lang w:val="en-US"/>
              </w:rPr>
              <w:t xml:space="preserve"> insertion.</w:t>
            </w:r>
          </w:p>
          <w:p w14:paraId="3F5A4448" w14:textId="77777777" w:rsidR="00DF2594" w:rsidRDefault="00DF2594" w:rsidP="00335A12">
            <w:pPr>
              <w:widowControl w:val="0"/>
              <w:spacing w:after="0" w:line="240" w:lineRule="auto"/>
              <w:rPr>
                <w:rFonts w:ascii="Arial" w:hAnsi="Arial" w:cs="Arial"/>
                <w:lang w:val="en-US"/>
              </w:rPr>
            </w:pPr>
          </w:p>
          <w:p w14:paraId="04FA415F" w14:textId="77777777" w:rsidR="00335A12" w:rsidRPr="00DF2594" w:rsidRDefault="00335A12" w:rsidP="00335A12">
            <w:pPr>
              <w:widowControl w:val="0"/>
              <w:spacing w:after="0" w:line="240" w:lineRule="auto"/>
              <w:rPr>
                <w:rFonts w:ascii="Arial" w:hAnsi="Arial" w:cs="Arial"/>
                <w:b/>
                <w:lang w:val="en-US"/>
              </w:rPr>
            </w:pPr>
            <w:r w:rsidRPr="00DF2594">
              <w:rPr>
                <w:rFonts w:ascii="Arial" w:hAnsi="Arial" w:cs="Arial"/>
                <w:b/>
                <w:lang w:val="en-US"/>
              </w:rPr>
              <w:t>Other Conditions</w:t>
            </w:r>
          </w:p>
          <w:p w14:paraId="0FAA8A5E" w14:textId="77777777" w:rsidR="00DF2594" w:rsidRPr="009946F3" w:rsidRDefault="00DF2594" w:rsidP="00FE5EB6">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7B09C9">
              <w:rPr>
                <w:rFonts w:ascii="Arial" w:hAnsi="Arial" w:cs="Arial"/>
                <w:lang w:val="en-US"/>
              </w:rPr>
              <w:t>Unexplained vaginal bleeding suspicious of a serious medical condition, present before commencing the method</w:t>
            </w:r>
          </w:p>
          <w:p w14:paraId="1C8AFC1C" w14:textId="77777777" w:rsidR="00AB4086" w:rsidRPr="003B5070" w:rsidRDefault="00335A12" w:rsidP="00FE5EB6">
            <w:pPr>
              <w:widowControl w:val="0"/>
              <w:numPr>
                <w:ilvl w:val="0"/>
                <w:numId w:val="20"/>
              </w:numPr>
              <w:spacing w:after="0" w:line="240" w:lineRule="auto"/>
              <w:rPr>
                <w:rFonts w:ascii="Arial" w:hAnsi="Arial" w:cs="Arial"/>
                <w:lang w:val="en-US"/>
              </w:rPr>
            </w:pPr>
            <w:r w:rsidRPr="00335A12">
              <w:rPr>
                <w:rFonts w:ascii="Arial" w:hAnsi="Arial" w:cs="Arial"/>
                <w:lang w:val="en-US"/>
              </w:rPr>
              <w:t xml:space="preserve">Organ </w:t>
            </w:r>
            <w:r w:rsidRPr="003B5070">
              <w:rPr>
                <w:rFonts w:ascii="Arial" w:hAnsi="Arial" w:cs="Arial"/>
                <w:lang w:val="en-US"/>
              </w:rPr>
              <w:t>transplant with complications</w:t>
            </w:r>
          </w:p>
          <w:p w14:paraId="1AF68E59" w14:textId="77777777" w:rsidR="00335A12" w:rsidRPr="001E338B" w:rsidRDefault="009750FE" w:rsidP="00FE5EB6">
            <w:pPr>
              <w:widowControl w:val="0"/>
              <w:numPr>
                <w:ilvl w:val="0"/>
                <w:numId w:val="20"/>
              </w:numPr>
              <w:spacing w:after="0" w:line="240" w:lineRule="auto"/>
              <w:rPr>
                <w:rFonts w:ascii="Arial" w:hAnsi="Arial" w:cs="Arial"/>
                <w:lang w:val="en-US"/>
              </w:rPr>
            </w:pPr>
            <w:r w:rsidRPr="003B5070">
              <w:rPr>
                <w:rFonts w:ascii="Arial" w:hAnsi="Arial" w:cs="Arial"/>
                <w:lang w:val="en-US"/>
              </w:rPr>
              <w:t>Acute porphyria</w:t>
            </w:r>
          </w:p>
          <w:p w14:paraId="24C1ACFB" w14:textId="77777777" w:rsidR="003B5070" w:rsidRPr="001E338B" w:rsidRDefault="003B5070" w:rsidP="00FE5EB6">
            <w:pPr>
              <w:widowControl w:val="0"/>
              <w:numPr>
                <w:ilvl w:val="0"/>
                <w:numId w:val="20"/>
              </w:numPr>
              <w:spacing w:after="0" w:line="240" w:lineRule="auto"/>
              <w:rPr>
                <w:rFonts w:ascii="Arial" w:hAnsi="Arial" w:cs="Arial"/>
                <w:lang w:val="en-US"/>
              </w:rPr>
            </w:pPr>
            <w:r w:rsidRPr="001E338B">
              <w:rPr>
                <w:rFonts w:ascii="Arial" w:hAnsi="Arial" w:cs="Arial"/>
              </w:rPr>
              <w:t>Previous endometrial ablation</w:t>
            </w:r>
          </w:p>
          <w:p w14:paraId="7FBFAD71" w14:textId="38EDAB5E" w:rsidR="00250EC7" w:rsidRPr="003B40A3" w:rsidRDefault="00250EC7" w:rsidP="00FE5EB6">
            <w:pPr>
              <w:widowControl w:val="0"/>
              <w:numPr>
                <w:ilvl w:val="0"/>
                <w:numId w:val="20"/>
              </w:numPr>
              <w:spacing w:after="0" w:line="240" w:lineRule="auto"/>
              <w:rPr>
                <w:rFonts w:ascii="Arial" w:hAnsi="Arial" w:cs="Arial"/>
                <w:lang w:val="en-US"/>
              </w:rPr>
            </w:pPr>
            <w:r w:rsidRPr="001E338B">
              <w:rPr>
                <w:rFonts w:ascii="Arial" w:hAnsi="Arial" w:cs="Arial"/>
              </w:rPr>
              <w:t>Previous uterine perforation</w:t>
            </w:r>
          </w:p>
        </w:tc>
      </w:tr>
      <w:tr w:rsidR="000D7528" w:rsidRPr="008F0796" w14:paraId="6ADC8ECF" w14:textId="77777777" w:rsidTr="003317CA">
        <w:trPr>
          <w:trHeight w:val="269"/>
        </w:trPr>
        <w:tc>
          <w:tcPr>
            <w:tcW w:w="3403" w:type="dxa"/>
            <w:shd w:val="clear" w:color="auto" w:fill="D9D9D9"/>
          </w:tcPr>
          <w:p w14:paraId="48C52180" w14:textId="77777777" w:rsidR="000D7528" w:rsidRPr="008F0796"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b/>
              </w:rPr>
            </w:pPr>
            <w:r w:rsidRPr="008F0796">
              <w:rPr>
                <w:rFonts w:ascii="Arial" w:hAnsi="Arial" w:cs="Arial"/>
                <w:b/>
              </w:rPr>
              <w:lastRenderedPageBreak/>
              <w:t>Cautions including any relevant action to be taken</w:t>
            </w:r>
          </w:p>
        </w:tc>
        <w:tc>
          <w:tcPr>
            <w:tcW w:w="6379" w:type="dxa"/>
            <w:shd w:val="clear" w:color="auto" w:fill="auto"/>
          </w:tcPr>
          <w:p w14:paraId="4DA3179F" w14:textId="77777777" w:rsidR="00AB4086" w:rsidRDefault="00AB4086" w:rsidP="00D72C13">
            <w:pPr>
              <w:numPr>
                <w:ilvl w:val="0"/>
                <w:numId w:val="20"/>
              </w:numPr>
              <w:overflowPunct w:val="0"/>
              <w:autoSpaceDE w:val="0"/>
              <w:autoSpaceDN w:val="0"/>
              <w:adjustRightInd w:val="0"/>
              <w:spacing w:after="0" w:line="240" w:lineRule="auto"/>
              <w:textAlignment w:val="baseline"/>
              <w:rPr>
                <w:rFonts w:ascii="Arial" w:hAnsi="Arial" w:cs="Arial"/>
              </w:rPr>
            </w:pPr>
            <w:r>
              <w:rPr>
                <w:rFonts w:ascii="Arial" w:hAnsi="Arial" w:cs="Arial"/>
              </w:rPr>
              <w:t>I</w:t>
            </w:r>
            <w:r w:rsidR="000D7528" w:rsidRPr="008F0796">
              <w:rPr>
                <w:rFonts w:ascii="Arial" w:hAnsi="Arial" w:cs="Arial"/>
              </w:rPr>
              <w:t xml:space="preserve">f the individual is less than 16 years of age an assessment based on Fraser guidelines must be made and documented. </w:t>
            </w:r>
          </w:p>
          <w:p w14:paraId="04CE0CBA" w14:textId="77777777" w:rsidR="000D7528" w:rsidRDefault="000D7528" w:rsidP="00D72C13">
            <w:pPr>
              <w:numPr>
                <w:ilvl w:val="0"/>
                <w:numId w:val="20"/>
              </w:numPr>
              <w:overflowPunct w:val="0"/>
              <w:autoSpaceDE w:val="0"/>
              <w:autoSpaceDN w:val="0"/>
              <w:adjustRightInd w:val="0"/>
              <w:spacing w:after="0" w:line="240" w:lineRule="auto"/>
              <w:textAlignment w:val="baseline"/>
              <w:rPr>
                <w:rFonts w:ascii="Arial" w:hAnsi="Arial" w:cs="Arial"/>
              </w:rPr>
            </w:pPr>
            <w:r w:rsidRPr="008F0796">
              <w:rPr>
                <w:rFonts w:ascii="Arial" w:hAnsi="Arial" w:cs="Arial"/>
              </w:rPr>
              <w:lastRenderedPageBreak/>
              <w:t>If the individual is less than 13 years of age the healthcare professional should speak to local safeguarding lead and follow the local safeguarding policy.</w:t>
            </w:r>
          </w:p>
          <w:p w14:paraId="6FCAE680" w14:textId="7CD1D93F" w:rsidR="00723BD2" w:rsidRPr="00C718FC" w:rsidRDefault="00723BD2" w:rsidP="00723BD2">
            <w:pPr>
              <w:numPr>
                <w:ilvl w:val="0"/>
                <w:numId w:val="20"/>
              </w:numPr>
              <w:overflowPunct w:val="0"/>
              <w:autoSpaceDE w:val="0"/>
              <w:autoSpaceDN w:val="0"/>
              <w:adjustRightInd w:val="0"/>
              <w:spacing w:after="0" w:line="240" w:lineRule="auto"/>
              <w:textAlignment w:val="baseline"/>
              <w:rPr>
                <w:rFonts w:ascii="Arial" w:hAnsi="Arial" w:cs="Arial"/>
              </w:rPr>
            </w:pPr>
            <w:r>
              <w:rPr>
                <w:rFonts w:ascii="Arial" w:hAnsi="Arial" w:cs="Arial"/>
              </w:rPr>
              <w:t xml:space="preserve">Individuals </w:t>
            </w:r>
            <w:r w:rsidRPr="00723BD2">
              <w:rPr>
                <w:rFonts w:ascii="Arial" w:hAnsi="Arial" w:cs="Arial"/>
              </w:rPr>
              <w:t>taking a</w:t>
            </w:r>
            <w:r w:rsidRPr="00B81D3E">
              <w:rPr>
                <w:rFonts w:ascii="Arial" w:hAnsi="Arial" w:cs="Arial"/>
              </w:rPr>
              <w:t>nticoagulants or antiplatelets</w:t>
            </w:r>
            <w:r w:rsidR="00123D5B" w:rsidRPr="00B81D3E">
              <w:rPr>
                <w:rFonts w:ascii="Arial" w:hAnsi="Arial" w:cs="Arial"/>
              </w:rPr>
              <w:t xml:space="preserve"> </w:t>
            </w:r>
            <w:r w:rsidRPr="00B81D3E">
              <w:rPr>
                <w:rFonts w:ascii="Arial" w:hAnsi="Arial" w:cs="Arial"/>
              </w:rPr>
              <w:t xml:space="preserve">- refer to </w:t>
            </w:r>
            <w:r w:rsidR="003B5070" w:rsidRPr="003B5070">
              <w:rPr>
                <w:rFonts w:ascii="Arial" w:hAnsi="Arial" w:cs="Arial"/>
              </w:rPr>
              <w:t xml:space="preserve">FSRH CEU Statement </w:t>
            </w:r>
            <w:hyperlink r:id="rId18" w:history="1">
              <w:r w:rsidR="00C718FC" w:rsidRPr="00E75947">
                <w:rPr>
                  <w:rStyle w:val="Hyperlink"/>
                  <w:rFonts w:ascii="Arial" w:hAnsi="Arial" w:cs="Arial"/>
                  <w:color w:val="2F5496" w:themeColor="accent1" w:themeShade="BF"/>
                </w:rPr>
                <w:t>FSRH CEU Statement: Management of women taking anticoagulants or antiplatelet medications (2017) | FSRH</w:t>
              </w:r>
            </w:hyperlink>
          </w:p>
          <w:p w14:paraId="55F9BFC6" w14:textId="77777777" w:rsidR="003B5070" w:rsidRPr="003B5070" w:rsidRDefault="003B5070" w:rsidP="003B5070">
            <w:pPr>
              <w:numPr>
                <w:ilvl w:val="0"/>
                <w:numId w:val="20"/>
              </w:numPr>
              <w:overflowPunct w:val="0"/>
              <w:autoSpaceDE w:val="0"/>
              <w:autoSpaceDN w:val="0"/>
              <w:adjustRightInd w:val="0"/>
              <w:spacing w:after="0" w:line="240" w:lineRule="auto"/>
              <w:textAlignment w:val="baseline"/>
              <w:rPr>
                <w:rFonts w:ascii="Arial" w:hAnsi="Arial" w:cs="Arial"/>
              </w:rPr>
            </w:pPr>
            <w:r w:rsidRPr="003B5070">
              <w:rPr>
                <w:rFonts w:ascii="Arial" w:hAnsi="Arial" w:cs="Arial"/>
              </w:rPr>
              <w:t xml:space="preserve">Liaison with an individual’s MDT or clinical specialist may be required with certain conditions (e.g. inherited bleeding disorders, cardiac disease, taking anticoagulants, Ehlers-Danlos syndromes </w:t>
            </w:r>
            <w:r>
              <w:rPr>
                <w:rFonts w:ascii="Arial" w:hAnsi="Arial" w:cs="Arial"/>
              </w:rPr>
              <w:t>(</w:t>
            </w:r>
            <w:r w:rsidRPr="003B5070">
              <w:rPr>
                <w:rFonts w:ascii="Arial" w:hAnsi="Arial" w:cs="Arial"/>
              </w:rPr>
              <w:t>EDS</w:t>
            </w:r>
            <w:r>
              <w:rPr>
                <w:rFonts w:ascii="Arial" w:hAnsi="Arial" w:cs="Arial"/>
              </w:rPr>
              <w:t>)</w:t>
            </w:r>
            <w:r w:rsidRPr="003B5070">
              <w:rPr>
                <w:rFonts w:ascii="Arial" w:hAnsi="Arial" w:cs="Arial"/>
              </w:rPr>
              <w:t xml:space="preserve">, Postural tachycardia syndrome </w:t>
            </w:r>
            <w:r>
              <w:rPr>
                <w:rFonts w:ascii="Arial" w:hAnsi="Arial" w:cs="Arial"/>
              </w:rPr>
              <w:t>(</w:t>
            </w:r>
            <w:r w:rsidRPr="003B5070">
              <w:rPr>
                <w:rFonts w:ascii="Arial" w:hAnsi="Arial" w:cs="Arial"/>
              </w:rPr>
              <w:t>PoTS</w:t>
            </w:r>
            <w:r>
              <w:rPr>
                <w:rFonts w:ascii="Arial" w:hAnsi="Arial" w:cs="Arial"/>
              </w:rPr>
              <w:t>).</w:t>
            </w:r>
          </w:p>
          <w:p w14:paraId="693EF1C2" w14:textId="77777777" w:rsidR="003B5070" w:rsidRDefault="003B5070" w:rsidP="00723BD2">
            <w:pPr>
              <w:numPr>
                <w:ilvl w:val="0"/>
                <w:numId w:val="20"/>
              </w:numPr>
              <w:overflowPunct w:val="0"/>
              <w:autoSpaceDE w:val="0"/>
              <w:autoSpaceDN w:val="0"/>
              <w:adjustRightInd w:val="0"/>
              <w:spacing w:after="0" w:line="240" w:lineRule="auto"/>
              <w:textAlignment w:val="baseline"/>
              <w:rPr>
                <w:rFonts w:ascii="Arial" w:hAnsi="Arial" w:cs="Arial"/>
              </w:rPr>
            </w:pPr>
            <w:r w:rsidRPr="003B5070">
              <w:rPr>
                <w:rFonts w:ascii="Arial" w:hAnsi="Arial" w:cs="Arial"/>
              </w:rPr>
              <w:t>Individuals at risk of an adrenal crisis will usually need to increase their steroid dose prior to, and for 24 hours after, IUC insertion and should ideally have their IUC procedure scheduled for early morning.</w:t>
            </w:r>
          </w:p>
          <w:p w14:paraId="2ECD8FB8" w14:textId="77777777" w:rsidR="003B5070" w:rsidRPr="003B5070" w:rsidRDefault="003B5070" w:rsidP="00723BD2">
            <w:pPr>
              <w:numPr>
                <w:ilvl w:val="0"/>
                <w:numId w:val="20"/>
              </w:numPr>
              <w:overflowPunct w:val="0"/>
              <w:autoSpaceDE w:val="0"/>
              <w:autoSpaceDN w:val="0"/>
              <w:adjustRightInd w:val="0"/>
              <w:spacing w:after="0" w:line="240" w:lineRule="auto"/>
              <w:textAlignment w:val="baseline"/>
              <w:rPr>
                <w:rFonts w:ascii="Arial" w:hAnsi="Arial" w:cs="Arial"/>
              </w:rPr>
            </w:pPr>
            <w:r w:rsidRPr="003B5070">
              <w:rPr>
                <w:rFonts w:ascii="Arial" w:hAnsi="Arial" w:cs="Arial"/>
              </w:rPr>
              <w:t>If an individual with PoTS has a history of postural syncope, advice should be sought from their cardiologist, as it may be recommended that insertion should be undertaken in a hospital setting.</w:t>
            </w:r>
          </w:p>
          <w:p w14:paraId="1F0F636E" w14:textId="77777777" w:rsidR="00723BD2" w:rsidRDefault="00723BD2" w:rsidP="00723BD2">
            <w:pPr>
              <w:numPr>
                <w:ilvl w:val="0"/>
                <w:numId w:val="20"/>
              </w:numPr>
              <w:overflowPunct w:val="0"/>
              <w:autoSpaceDE w:val="0"/>
              <w:autoSpaceDN w:val="0"/>
              <w:adjustRightInd w:val="0"/>
              <w:spacing w:after="0" w:line="240" w:lineRule="auto"/>
              <w:textAlignment w:val="baseline"/>
              <w:rPr>
                <w:rFonts w:ascii="Arial" w:hAnsi="Arial" w:cs="Arial"/>
              </w:rPr>
            </w:pPr>
            <w:r>
              <w:rPr>
                <w:rFonts w:ascii="Arial" w:hAnsi="Arial" w:cs="Arial"/>
              </w:rPr>
              <w:t xml:space="preserve">Individuals </w:t>
            </w:r>
            <w:r w:rsidRPr="00723BD2">
              <w:rPr>
                <w:rFonts w:ascii="Arial" w:hAnsi="Arial" w:cs="Arial"/>
              </w:rPr>
              <w:t>with c</w:t>
            </w:r>
            <w:r>
              <w:rPr>
                <w:rFonts w:ascii="Arial" w:hAnsi="Arial" w:cs="Arial"/>
              </w:rPr>
              <w:t>ardiac arrhythmias (other than l</w:t>
            </w:r>
            <w:r w:rsidRPr="00723BD2">
              <w:rPr>
                <w:rFonts w:ascii="Arial" w:hAnsi="Arial" w:cs="Arial"/>
              </w:rPr>
              <w:t>ong QT)</w:t>
            </w:r>
            <w:r>
              <w:rPr>
                <w:rFonts w:ascii="Arial" w:hAnsi="Arial" w:cs="Arial"/>
              </w:rPr>
              <w:t xml:space="preserve"> discuss with relevant clinician.  </w:t>
            </w:r>
          </w:p>
          <w:p w14:paraId="2C6647C8" w14:textId="77777777" w:rsidR="000D7528" w:rsidRPr="001E67B2" w:rsidRDefault="000D7528" w:rsidP="001E67B2">
            <w:pPr>
              <w:numPr>
                <w:ilvl w:val="0"/>
                <w:numId w:val="20"/>
              </w:numPr>
              <w:overflowPunct w:val="0"/>
              <w:autoSpaceDE w:val="0"/>
              <w:autoSpaceDN w:val="0"/>
              <w:adjustRightInd w:val="0"/>
              <w:spacing w:after="0" w:line="240" w:lineRule="auto"/>
              <w:textAlignment w:val="baseline"/>
              <w:rPr>
                <w:rFonts w:ascii="Arial" w:hAnsi="Arial" w:cs="Arial"/>
                <w:szCs w:val="20"/>
              </w:rPr>
            </w:pPr>
            <w:r w:rsidRPr="008F0796">
              <w:rPr>
                <w:rFonts w:ascii="Arial" w:hAnsi="Arial" w:cs="Arial"/>
              </w:rPr>
              <w:t xml:space="preserve">Discuss with appropriate medical/independent non-medical prescriber any </w:t>
            </w:r>
            <w:r w:rsidRPr="00815E74">
              <w:rPr>
                <w:rFonts w:ascii="Arial" w:hAnsi="Arial" w:cs="Arial"/>
              </w:rPr>
              <w:t>medical condition or medication of which the healthcare professional is unsure or uncertain.</w:t>
            </w:r>
          </w:p>
        </w:tc>
      </w:tr>
      <w:tr w:rsidR="000D7528" w:rsidRPr="008F0796" w14:paraId="32E26E53" w14:textId="77777777" w:rsidTr="003317CA">
        <w:trPr>
          <w:trHeight w:val="1445"/>
        </w:trPr>
        <w:tc>
          <w:tcPr>
            <w:tcW w:w="3403" w:type="dxa"/>
            <w:shd w:val="clear" w:color="auto" w:fill="D9D9D9"/>
          </w:tcPr>
          <w:p w14:paraId="2A5F7C28" w14:textId="77777777" w:rsidR="000D7528" w:rsidRPr="008F0796"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rPr>
            </w:pPr>
            <w:r w:rsidRPr="008F0796">
              <w:rPr>
                <w:rFonts w:ascii="Arial" w:hAnsi="Arial" w:cs="Arial"/>
                <w:b/>
              </w:rPr>
              <w:lastRenderedPageBreak/>
              <w:t xml:space="preserve">Action to be taken if the individual is excluded or declines treatment </w:t>
            </w:r>
          </w:p>
        </w:tc>
        <w:tc>
          <w:tcPr>
            <w:tcW w:w="6379" w:type="dxa"/>
            <w:shd w:val="clear" w:color="auto" w:fill="auto"/>
          </w:tcPr>
          <w:p w14:paraId="2C2AE62C" w14:textId="77777777" w:rsidR="00AB4086" w:rsidRDefault="000D7528" w:rsidP="00D72C13">
            <w:pPr>
              <w:widowControl w:val="0"/>
              <w:numPr>
                <w:ilvl w:val="0"/>
                <w:numId w:val="21"/>
              </w:numPr>
              <w:overflowPunct w:val="0"/>
              <w:autoSpaceDE w:val="0"/>
              <w:autoSpaceDN w:val="0"/>
              <w:adjustRightInd w:val="0"/>
              <w:spacing w:after="0" w:line="240" w:lineRule="auto"/>
              <w:textAlignment w:val="baseline"/>
              <w:rPr>
                <w:rFonts w:ascii="Arial" w:hAnsi="Arial" w:cs="Arial"/>
              </w:rPr>
            </w:pPr>
            <w:r w:rsidRPr="008F0796">
              <w:rPr>
                <w:rFonts w:ascii="Arial" w:hAnsi="Arial" w:cs="Arial"/>
              </w:rPr>
              <w:t>Explain the reasons for exclusion to the individual and document in the consultation record.</w:t>
            </w:r>
          </w:p>
          <w:p w14:paraId="04CCDF15" w14:textId="77777777" w:rsidR="000D7528" w:rsidRPr="008F0796" w:rsidRDefault="000D7528" w:rsidP="00D72C13">
            <w:pPr>
              <w:widowControl w:val="0"/>
              <w:numPr>
                <w:ilvl w:val="0"/>
                <w:numId w:val="21"/>
              </w:numPr>
              <w:overflowPunct w:val="0"/>
              <w:autoSpaceDE w:val="0"/>
              <w:autoSpaceDN w:val="0"/>
              <w:adjustRightInd w:val="0"/>
              <w:spacing w:after="0" w:line="240" w:lineRule="auto"/>
              <w:textAlignment w:val="baseline"/>
              <w:rPr>
                <w:rFonts w:ascii="Arial" w:hAnsi="Arial" w:cs="Arial"/>
              </w:rPr>
            </w:pPr>
            <w:r w:rsidRPr="008F0796">
              <w:rPr>
                <w:rFonts w:ascii="Arial" w:hAnsi="Arial" w:cs="Arial"/>
              </w:rPr>
              <w:t>Record reason for decline in the consultation record.</w:t>
            </w:r>
          </w:p>
          <w:p w14:paraId="4296EBD7" w14:textId="77777777" w:rsidR="000D7528" w:rsidRPr="008F0796" w:rsidRDefault="000D7528" w:rsidP="00D72C13">
            <w:pPr>
              <w:numPr>
                <w:ilvl w:val="0"/>
                <w:numId w:val="21"/>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Where required refer the individual to a suitable health service provider if appropriate and/or provide them with information about further options.</w:t>
            </w:r>
          </w:p>
        </w:tc>
      </w:tr>
    </w:tbl>
    <w:p w14:paraId="33AF2A1D" w14:textId="77777777" w:rsidR="003B40A3" w:rsidRDefault="003B40A3" w:rsidP="003B40A3">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7D1B10A6" w14:textId="77777777" w:rsidR="00244E96" w:rsidRDefault="00244E96" w:rsidP="003B40A3">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61EF6AB5" w14:textId="77777777" w:rsidR="000D7528" w:rsidRPr="009946F3" w:rsidRDefault="00D10926" w:rsidP="00D72C13">
      <w:pPr>
        <w:numPr>
          <w:ilvl w:val="0"/>
          <w:numId w:val="16"/>
        </w:numPr>
        <w:tabs>
          <w:tab w:val="left" w:pos="0"/>
          <w:tab w:val="center" w:pos="4153"/>
          <w:tab w:val="right" w:pos="8306"/>
        </w:tabs>
        <w:overflowPunct w:val="0"/>
        <w:autoSpaceDE w:val="0"/>
        <w:autoSpaceDN w:val="0"/>
        <w:adjustRightInd w:val="0"/>
        <w:ind w:left="142" w:hanging="568"/>
        <w:textAlignment w:val="baseline"/>
        <w:rPr>
          <w:rFonts w:ascii="Arial" w:hAnsi="Arial" w:cs="Arial"/>
          <w:b/>
        </w:rPr>
      </w:pPr>
      <w:r w:rsidRPr="00D10926">
        <w:rPr>
          <w:rFonts w:ascii="Arial" w:hAnsi="Arial" w:cs="Arial"/>
          <w:b/>
        </w:rPr>
        <w:t>Description of treatment</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6379"/>
      </w:tblGrid>
      <w:tr w:rsidR="000D7528" w:rsidRPr="008F0796" w14:paraId="548D8B4C" w14:textId="77777777" w:rsidTr="003317CA">
        <w:tc>
          <w:tcPr>
            <w:tcW w:w="3403" w:type="dxa"/>
            <w:shd w:val="clear" w:color="auto" w:fill="D9D9D9"/>
          </w:tcPr>
          <w:p w14:paraId="38DD893B"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t>Name, strength &amp; formulation of drug</w:t>
            </w:r>
          </w:p>
        </w:tc>
        <w:tc>
          <w:tcPr>
            <w:tcW w:w="6379" w:type="dxa"/>
            <w:tcBorders>
              <w:top w:val="single" w:sz="4" w:space="0" w:color="auto"/>
              <w:left w:val="single" w:sz="4" w:space="0" w:color="auto"/>
              <w:bottom w:val="single" w:sz="4" w:space="0" w:color="auto"/>
              <w:right w:val="single" w:sz="4" w:space="0" w:color="auto"/>
            </w:tcBorders>
          </w:tcPr>
          <w:p w14:paraId="25E6705B" w14:textId="77777777" w:rsidR="001E67B2" w:rsidRDefault="001E67B2" w:rsidP="001E67B2">
            <w:pPr>
              <w:overflowPunct w:val="0"/>
              <w:autoSpaceDE w:val="0"/>
              <w:autoSpaceDN w:val="0"/>
              <w:adjustRightInd w:val="0"/>
              <w:spacing w:after="0" w:line="240" w:lineRule="auto"/>
              <w:contextualSpacing/>
              <w:textAlignment w:val="baseline"/>
              <w:rPr>
                <w:rFonts w:ascii="Arial" w:hAnsi="Arial" w:cs="Arial"/>
                <w:highlight w:val="cyan"/>
              </w:rPr>
            </w:pPr>
            <w:r w:rsidRPr="001E67B2">
              <w:rPr>
                <w:rFonts w:ascii="Arial" w:hAnsi="Arial" w:cs="Arial"/>
                <w:highlight w:val="cyan"/>
              </w:rPr>
              <w:t>Levonorgestrel 13.5 mg intrauterine system (Jaydess®</w:t>
            </w:r>
            <w:r w:rsidR="00117213">
              <w:rPr>
                <w:rFonts w:ascii="Arial" w:hAnsi="Arial" w:cs="Arial"/>
                <w:highlight w:val="cyan"/>
              </w:rPr>
              <w:t>▼</w:t>
            </w:r>
            <w:r w:rsidRPr="001E67B2">
              <w:rPr>
                <w:rFonts w:ascii="Arial" w:hAnsi="Arial" w:cs="Arial"/>
                <w:highlight w:val="cyan"/>
              </w:rPr>
              <w:t>)</w:t>
            </w:r>
          </w:p>
          <w:p w14:paraId="14711752" w14:textId="77777777" w:rsidR="001E67B2" w:rsidRPr="001E67B2" w:rsidRDefault="001E67B2" w:rsidP="001E67B2">
            <w:pPr>
              <w:overflowPunct w:val="0"/>
              <w:autoSpaceDE w:val="0"/>
              <w:autoSpaceDN w:val="0"/>
              <w:adjustRightInd w:val="0"/>
              <w:spacing w:after="0" w:line="240" w:lineRule="auto"/>
              <w:contextualSpacing/>
              <w:textAlignment w:val="baseline"/>
              <w:rPr>
                <w:rFonts w:ascii="Arial" w:hAnsi="Arial" w:cs="Arial"/>
                <w:highlight w:val="cyan"/>
              </w:rPr>
            </w:pPr>
            <w:r w:rsidRPr="001E67B2">
              <w:rPr>
                <w:rFonts w:ascii="Arial" w:hAnsi="Arial" w:cs="Arial"/>
                <w:highlight w:val="cyan"/>
              </w:rPr>
              <w:t>Levonorgestr</w:t>
            </w:r>
            <w:r>
              <w:rPr>
                <w:rFonts w:ascii="Arial" w:hAnsi="Arial" w:cs="Arial"/>
                <w:highlight w:val="cyan"/>
              </w:rPr>
              <w:t>el 19.5mg intrauterine system (</w:t>
            </w:r>
            <w:r w:rsidRPr="001E67B2">
              <w:rPr>
                <w:rFonts w:ascii="Arial" w:hAnsi="Arial" w:cs="Arial"/>
                <w:highlight w:val="cyan"/>
              </w:rPr>
              <w:t>Kyleena®)</w:t>
            </w:r>
          </w:p>
          <w:p w14:paraId="51986A79" w14:textId="77777777" w:rsidR="001E67B2" w:rsidRPr="001E67B2" w:rsidRDefault="00123D5B" w:rsidP="001E67B2">
            <w:pPr>
              <w:overflowPunct w:val="0"/>
              <w:autoSpaceDE w:val="0"/>
              <w:autoSpaceDN w:val="0"/>
              <w:adjustRightInd w:val="0"/>
              <w:spacing w:after="0" w:line="240" w:lineRule="auto"/>
              <w:contextualSpacing/>
              <w:textAlignment w:val="baseline"/>
              <w:rPr>
                <w:rFonts w:ascii="Arial" w:hAnsi="Arial" w:cs="Arial"/>
                <w:highlight w:val="cyan"/>
              </w:rPr>
            </w:pPr>
            <w:r>
              <w:rPr>
                <w:rFonts w:ascii="Arial" w:hAnsi="Arial" w:cs="Arial"/>
                <w:highlight w:val="cyan"/>
              </w:rPr>
              <w:t>Levonorgestrel 52mg i</w:t>
            </w:r>
            <w:r w:rsidR="001E67B2" w:rsidRPr="001E67B2">
              <w:rPr>
                <w:rFonts w:ascii="Arial" w:hAnsi="Arial" w:cs="Arial"/>
                <w:highlight w:val="cyan"/>
              </w:rPr>
              <w:t>ntrauterine System (Levosert®)</w:t>
            </w:r>
          </w:p>
          <w:p w14:paraId="5F397AF2" w14:textId="77777777" w:rsidR="00351EC1" w:rsidRPr="00351EC1" w:rsidRDefault="001E67B2" w:rsidP="00351EC1">
            <w:pPr>
              <w:overflowPunct w:val="0"/>
              <w:autoSpaceDE w:val="0"/>
              <w:autoSpaceDN w:val="0"/>
              <w:adjustRightInd w:val="0"/>
              <w:spacing w:after="0" w:line="240" w:lineRule="auto"/>
              <w:contextualSpacing/>
              <w:textAlignment w:val="baseline"/>
              <w:rPr>
                <w:rFonts w:ascii="Arial" w:hAnsi="Arial" w:cs="Arial"/>
                <w:highlight w:val="cyan"/>
              </w:rPr>
            </w:pPr>
            <w:r w:rsidRPr="001E67B2">
              <w:rPr>
                <w:rFonts w:ascii="Arial" w:hAnsi="Arial" w:cs="Arial"/>
                <w:highlight w:val="cyan"/>
              </w:rPr>
              <w:t xml:space="preserve">Levonorgestrel 52mg intrauterine </w:t>
            </w:r>
            <w:r w:rsidRPr="00351EC1">
              <w:rPr>
                <w:rFonts w:ascii="Arial" w:hAnsi="Arial" w:cs="Arial"/>
                <w:highlight w:val="cyan"/>
              </w:rPr>
              <w:t>system (Mirena®)</w:t>
            </w:r>
          </w:p>
          <w:p w14:paraId="3B2E91B2" w14:textId="77777777" w:rsidR="00351EC1" w:rsidRPr="007F7F89" w:rsidRDefault="00351EC1" w:rsidP="00351EC1">
            <w:pPr>
              <w:overflowPunct w:val="0"/>
              <w:autoSpaceDE w:val="0"/>
              <w:autoSpaceDN w:val="0"/>
              <w:adjustRightInd w:val="0"/>
              <w:spacing w:after="0" w:line="240" w:lineRule="auto"/>
              <w:contextualSpacing/>
              <w:textAlignment w:val="baseline"/>
              <w:rPr>
                <w:rFonts w:ascii="Arial" w:hAnsi="Arial" w:cs="Arial"/>
              </w:rPr>
            </w:pPr>
            <w:r w:rsidRPr="007F7F89">
              <w:rPr>
                <w:rFonts w:ascii="Arial" w:hAnsi="Arial" w:cs="Arial"/>
                <w:highlight w:val="cyan"/>
              </w:rPr>
              <w:t>Levonorgestrel 52mg intrauterine system (</w:t>
            </w:r>
            <w:r w:rsidR="00783133" w:rsidRPr="007F7F89">
              <w:rPr>
                <w:rFonts w:ascii="Arial" w:hAnsi="Arial" w:cs="Arial"/>
                <w:sz w:val="20"/>
                <w:szCs w:val="20"/>
                <w:highlight w:val="cyan"/>
              </w:rPr>
              <w:t>Benilexa One Handed</w:t>
            </w:r>
            <w:r w:rsidRPr="007F7F89">
              <w:rPr>
                <w:rFonts w:ascii="Arial" w:hAnsi="Arial" w:cs="Arial"/>
                <w:highlight w:val="cyan"/>
              </w:rPr>
              <w:t>®)</w:t>
            </w:r>
          </w:p>
          <w:p w14:paraId="04983634" w14:textId="77777777" w:rsidR="001E67B2" w:rsidRDefault="001E67B2" w:rsidP="00AB4086">
            <w:pPr>
              <w:overflowPunct w:val="0"/>
              <w:autoSpaceDE w:val="0"/>
              <w:autoSpaceDN w:val="0"/>
              <w:adjustRightInd w:val="0"/>
              <w:spacing w:after="0" w:line="240" w:lineRule="auto"/>
              <w:contextualSpacing/>
              <w:textAlignment w:val="baseline"/>
              <w:rPr>
                <w:rFonts w:ascii="Arial" w:hAnsi="Arial" w:cs="Arial"/>
                <w:b/>
              </w:rPr>
            </w:pPr>
          </w:p>
          <w:p w14:paraId="5E6428E1" w14:textId="77777777" w:rsidR="000D7528" w:rsidRPr="00AB408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AB4086">
              <w:rPr>
                <w:rFonts w:ascii="Arial" w:hAnsi="Arial" w:cs="Arial"/>
                <w:b/>
              </w:rPr>
              <w:t>Note:</w:t>
            </w:r>
          </w:p>
          <w:p w14:paraId="43811E39" w14:textId="77777777" w:rsidR="000D7528" w:rsidRPr="008F0796" w:rsidRDefault="000D7528" w:rsidP="00D72C13">
            <w:pPr>
              <w:numPr>
                <w:ilvl w:val="0"/>
                <w:numId w:val="22"/>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This PGD does not restrict which brands can be supplied – local formularies/restrictions should be referred to</w:t>
            </w:r>
            <w:r w:rsidR="001E67B2">
              <w:rPr>
                <w:rFonts w:ascii="Arial" w:hAnsi="Arial" w:cs="Arial"/>
              </w:rPr>
              <w:t xml:space="preserve"> and the above list edited to reflect local formularies</w:t>
            </w:r>
            <w:r w:rsidRPr="008F0796">
              <w:rPr>
                <w:rFonts w:ascii="Arial" w:hAnsi="Arial" w:cs="Arial"/>
              </w:rPr>
              <w:t xml:space="preserve">. </w:t>
            </w:r>
          </w:p>
          <w:p w14:paraId="4B714C6B" w14:textId="77777777" w:rsidR="000D7528" w:rsidRPr="008F0796" w:rsidRDefault="000D7528" w:rsidP="00D72C13">
            <w:pPr>
              <w:numPr>
                <w:ilvl w:val="0"/>
                <w:numId w:val="22"/>
              </w:numPr>
              <w:overflowPunct w:val="0"/>
              <w:autoSpaceDE w:val="0"/>
              <w:autoSpaceDN w:val="0"/>
              <w:adjustRightInd w:val="0"/>
              <w:spacing w:after="0" w:line="240" w:lineRule="auto"/>
              <w:contextualSpacing/>
              <w:textAlignment w:val="baseline"/>
              <w:rPr>
                <w:rFonts w:ascii="Arial" w:hAnsi="Arial" w:cs="Arial"/>
                <w:szCs w:val="20"/>
              </w:rPr>
            </w:pPr>
            <w:r w:rsidRPr="008F0796">
              <w:rPr>
                <w:rFonts w:ascii="Arial" w:hAnsi="Arial" w:cs="Arial"/>
              </w:rPr>
              <w:t xml:space="preserve">See </w:t>
            </w:r>
            <w:hyperlink r:id="rId19" w:history="1">
              <w:r w:rsidRPr="008F0796">
                <w:rPr>
                  <w:rFonts w:ascii="Arial" w:hAnsi="Arial" w:cs="Arial"/>
                  <w:color w:val="0000FF"/>
                  <w:u w:val="single"/>
                </w:rPr>
                <w:t>http://www.mhra.gov.uk/spc-pil/</w:t>
              </w:r>
            </w:hyperlink>
            <w:r w:rsidRPr="008F0796">
              <w:rPr>
                <w:rFonts w:ascii="Arial" w:hAnsi="Arial" w:cs="Arial"/>
              </w:rPr>
              <w:t xml:space="preserve"> or </w:t>
            </w:r>
            <w:hyperlink r:id="rId20" w:history="1">
              <w:r w:rsidRPr="008F0796">
                <w:rPr>
                  <w:rFonts w:ascii="Arial" w:hAnsi="Arial" w:cs="Arial"/>
                  <w:color w:val="0000FF"/>
                  <w:u w:val="single"/>
                </w:rPr>
                <w:t>http://www.medicines.org.uk</w:t>
              </w:r>
            </w:hyperlink>
            <w:r w:rsidRPr="008F0796">
              <w:rPr>
                <w:rFonts w:ascii="Arial" w:hAnsi="Arial" w:cs="Arial"/>
              </w:rPr>
              <w:t xml:space="preserve"> for further information and </w:t>
            </w:r>
            <w:r w:rsidRPr="008F0796">
              <w:rPr>
                <w:rFonts w:ascii="Arial" w:hAnsi="Arial" w:cs="Arial"/>
              </w:rPr>
              <w:lastRenderedPageBreak/>
              <w:t>further brand information including full details of adverse effects and interactions</w:t>
            </w:r>
            <w:r w:rsidRPr="008F0796">
              <w:rPr>
                <w:rFonts w:ascii="Arial" w:hAnsi="Arial" w:cs="Arial"/>
                <w:szCs w:val="20"/>
              </w:rPr>
              <w:t>.</w:t>
            </w:r>
          </w:p>
        </w:tc>
      </w:tr>
      <w:tr w:rsidR="000D7528" w:rsidRPr="008F0796" w14:paraId="2A058739" w14:textId="77777777" w:rsidTr="003317CA">
        <w:tc>
          <w:tcPr>
            <w:tcW w:w="3403" w:type="dxa"/>
            <w:shd w:val="clear" w:color="auto" w:fill="D9D9D9"/>
          </w:tcPr>
          <w:p w14:paraId="5525C810"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lastRenderedPageBreak/>
              <w:t>Legal category</w:t>
            </w:r>
          </w:p>
        </w:tc>
        <w:tc>
          <w:tcPr>
            <w:tcW w:w="6379" w:type="dxa"/>
          </w:tcPr>
          <w:p w14:paraId="2578E568"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POM</w:t>
            </w:r>
          </w:p>
        </w:tc>
      </w:tr>
      <w:tr w:rsidR="00117213" w:rsidRPr="008F0796" w14:paraId="122DD2EC" w14:textId="77777777" w:rsidTr="003317CA">
        <w:tc>
          <w:tcPr>
            <w:tcW w:w="3403" w:type="dxa"/>
            <w:shd w:val="clear" w:color="auto" w:fill="D9D9D9"/>
          </w:tcPr>
          <w:p w14:paraId="31215147" w14:textId="77777777" w:rsidR="00117213" w:rsidRPr="008F0796" w:rsidRDefault="00117213" w:rsidP="00AB4086">
            <w:pPr>
              <w:overflowPunct w:val="0"/>
              <w:autoSpaceDE w:val="0"/>
              <w:autoSpaceDN w:val="0"/>
              <w:adjustRightInd w:val="0"/>
              <w:spacing w:after="0" w:line="240" w:lineRule="auto"/>
              <w:contextualSpacing/>
              <w:textAlignment w:val="baseline"/>
              <w:rPr>
                <w:rFonts w:ascii="Arial" w:hAnsi="Arial" w:cs="Arial"/>
                <w:b/>
              </w:rPr>
            </w:pPr>
            <w:r>
              <w:rPr>
                <w:rFonts w:ascii="Arial" w:hAnsi="Arial" w:cs="Arial"/>
                <w:b/>
              </w:rPr>
              <w:t xml:space="preserve">Black triangle </w:t>
            </w:r>
          </w:p>
        </w:tc>
        <w:tc>
          <w:tcPr>
            <w:tcW w:w="6379" w:type="dxa"/>
          </w:tcPr>
          <w:p w14:paraId="6637D3C7" w14:textId="77777777" w:rsidR="00351EC1" w:rsidRDefault="00117213" w:rsidP="00117213">
            <w:pPr>
              <w:overflowPunct w:val="0"/>
              <w:autoSpaceDE w:val="0"/>
              <w:autoSpaceDN w:val="0"/>
              <w:adjustRightInd w:val="0"/>
              <w:spacing w:after="0" w:line="240" w:lineRule="auto"/>
              <w:contextualSpacing/>
              <w:textAlignment w:val="baseline"/>
              <w:rPr>
                <w:rFonts w:ascii="Arial" w:hAnsi="Arial" w:cs="Arial"/>
              </w:rPr>
            </w:pPr>
            <w:r w:rsidRPr="00117213">
              <w:rPr>
                <w:rFonts w:ascii="Arial" w:hAnsi="Arial" w:cs="Arial"/>
              </w:rPr>
              <w:t>Jaydess®▼</w:t>
            </w:r>
            <w:r>
              <w:t xml:space="preserve"> </w:t>
            </w:r>
            <w:r w:rsidRPr="00117213">
              <w:rPr>
                <w:rFonts w:ascii="Arial" w:hAnsi="Arial" w:cs="Arial"/>
              </w:rPr>
              <w:t>Levonorgestrel 13.5 mg intrauterine system</w:t>
            </w:r>
            <w:r>
              <w:rPr>
                <w:rFonts w:ascii="Arial" w:hAnsi="Arial" w:cs="Arial"/>
              </w:rPr>
              <w:t xml:space="preserve"> is a black triangle product.  </w:t>
            </w:r>
          </w:p>
          <w:p w14:paraId="06C461F9" w14:textId="77777777" w:rsidR="000071CD" w:rsidRDefault="000071CD" w:rsidP="00117213">
            <w:pPr>
              <w:overflowPunct w:val="0"/>
              <w:autoSpaceDE w:val="0"/>
              <w:autoSpaceDN w:val="0"/>
              <w:adjustRightInd w:val="0"/>
              <w:spacing w:after="0" w:line="240" w:lineRule="auto"/>
              <w:contextualSpacing/>
              <w:textAlignment w:val="baseline"/>
              <w:rPr>
                <w:rFonts w:ascii="Arial" w:hAnsi="Arial" w:cs="Arial"/>
              </w:rPr>
            </w:pPr>
          </w:p>
          <w:p w14:paraId="36EF376B" w14:textId="77777777" w:rsidR="00117213" w:rsidRPr="008F0796" w:rsidRDefault="00117213" w:rsidP="00117213">
            <w:pPr>
              <w:overflowPunct w:val="0"/>
              <w:autoSpaceDE w:val="0"/>
              <w:autoSpaceDN w:val="0"/>
              <w:adjustRightInd w:val="0"/>
              <w:spacing w:after="0" w:line="240" w:lineRule="auto"/>
              <w:contextualSpacing/>
              <w:textAlignment w:val="baseline"/>
              <w:rPr>
                <w:rFonts w:ascii="Arial" w:hAnsi="Arial" w:cs="Arial"/>
              </w:rPr>
            </w:pPr>
            <w:r w:rsidRPr="000071CD">
              <w:rPr>
                <w:rFonts w:ascii="Arial" w:hAnsi="Arial" w:cs="Arial"/>
                <w:highlight w:val="yellow"/>
              </w:rPr>
              <w:t xml:space="preserve">This information was accurate at the time of writing. See product SPCs at </w:t>
            </w:r>
            <w:hyperlink r:id="rId21" w:history="1">
              <w:r w:rsidRPr="000071CD">
                <w:rPr>
                  <w:rStyle w:val="Hyperlink"/>
                  <w:rFonts w:ascii="Arial" w:hAnsi="Arial" w:cs="Arial"/>
                  <w:highlight w:val="yellow"/>
                </w:rPr>
                <w:t>www.medicines.org.uk</w:t>
              </w:r>
            </w:hyperlink>
            <w:r w:rsidRPr="000071CD">
              <w:rPr>
                <w:rFonts w:ascii="Arial" w:hAnsi="Arial" w:cs="Arial"/>
                <w:highlight w:val="yellow"/>
              </w:rPr>
              <w:t xml:space="preserve">  for indication of current black triangle status.</w:t>
            </w:r>
          </w:p>
        </w:tc>
      </w:tr>
      <w:tr w:rsidR="000D7528" w:rsidRPr="008F0796" w14:paraId="1244B46B" w14:textId="77777777" w:rsidTr="003317CA">
        <w:tc>
          <w:tcPr>
            <w:tcW w:w="3403" w:type="dxa"/>
            <w:shd w:val="clear" w:color="auto" w:fill="D9D9D9"/>
          </w:tcPr>
          <w:p w14:paraId="0301736A"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t>Route of administration</w:t>
            </w:r>
          </w:p>
        </w:tc>
        <w:tc>
          <w:tcPr>
            <w:tcW w:w="6379" w:type="dxa"/>
          </w:tcPr>
          <w:p w14:paraId="69B56E84" w14:textId="77777777" w:rsidR="001E67B2" w:rsidRDefault="008A586F" w:rsidP="001E67B2">
            <w:pPr>
              <w:overflowPunct w:val="0"/>
              <w:autoSpaceDE w:val="0"/>
              <w:autoSpaceDN w:val="0"/>
              <w:adjustRightInd w:val="0"/>
              <w:spacing w:after="0" w:line="240" w:lineRule="auto"/>
              <w:contextualSpacing/>
              <w:textAlignment w:val="baseline"/>
              <w:rPr>
                <w:rFonts w:ascii="Arial" w:hAnsi="Arial" w:cs="Arial"/>
                <w:spacing w:val="-2"/>
              </w:rPr>
            </w:pPr>
            <w:r>
              <w:rPr>
                <w:rFonts w:ascii="Arial" w:hAnsi="Arial" w:cs="Arial"/>
                <w:spacing w:val="-2"/>
              </w:rPr>
              <w:t>Intra-uterine</w:t>
            </w:r>
          </w:p>
          <w:p w14:paraId="705DA2F5" w14:textId="77777777" w:rsidR="001E67B2" w:rsidRDefault="001E67B2" w:rsidP="001E67B2">
            <w:pPr>
              <w:overflowPunct w:val="0"/>
              <w:autoSpaceDE w:val="0"/>
              <w:autoSpaceDN w:val="0"/>
              <w:adjustRightInd w:val="0"/>
              <w:spacing w:after="0" w:line="240" w:lineRule="auto"/>
              <w:contextualSpacing/>
              <w:textAlignment w:val="baseline"/>
              <w:rPr>
                <w:rFonts w:ascii="Arial" w:hAnsi="Arial" w:cs="Arial"/>
                <w:spacing w:val="-2"/>
              </w:rPr>
            </w:pPr>
          </w:p>
          <w:p w14:paraId="53417C27" w14:textId="5245C8EC" w:rsidR="0029613F" w:rsidRPr="008F0796" w:rsidRDefault="001E67B2" w:rsidP="001E67B2">
            <w:pPr>
              <w:overflowPunct w:val="0"/>
              <w:autoSpaceDE w:val="0"/>
              <w:autoSpaceDN w:val="0"/>
              <w:adjustRightInd w:val="0"/>
              <w:spacing w:after="0" w:line="240" w:lineRule="auto"/>
              <w:contextualSpacing/>
              <w:textAlignment w:val="baseline"/>
              <w:rPr>
                <w:rFonts w:ascii="Arial" w:hAnsi="Arial" w:cs="Arial"/>
                <w:b/>
                <w:spacing w:val="-2"/>
              </w:rPr>
            </w:pPr>
            <w:r>
              <w:rPr>
                <w:rFonts w:ascii="Arial" w:hAnsi="Arial" w:cs="Arial"/>
                <w:spacing w:val="-2"/>
              </w:rPr>
              <w:t>I</w:t>
            </w:r>
            <w:r w:rsidRPr="001E67B2">
              <w:rPr>
                <w:rFonts w:ascii="Arial" w:hAnsi="Arial" w:cs="Arial"/>
                <w:spacing w:val="-2"/>
              </w:rPr>
              <w:t xml:space="preserve">nsert using aseptic or no-touch technique as per </w:t>
            </w:r>
            <w:hyperlink r:id="rId22" w:history="1">
              <w:r w:rsidRPr="00D563A5">
                <w:rPr>
                  <w:rStyle w:val="Hyperlink"/>
                  <w:rFonts w:ascii="Arial" w:hAnsi="Arial" w:cs="Arial"/>
                  <w:spacing w:val="-2"/>
                </w:rPr>
                <w:t>FSRH guidance on intrauterine contraception</w:t>
              </w:r>
            </w:hyperlink>
            <w:r w:rsidR="006E3F95" w:rsidRPr="00D563A5">
              <w:rPr>
                <w:rFonts w:ascii="Arial" w:hAnsi="Arial" w:cs="Arial"/>
                <w:spacing w:val="-2"/>
              </w:rPr>
              <w:t>,</w:t>
            </w:r>
            <w:r w:rsidR="006E3F95">
              <w:rPr>
                <w:rFonts w:ascii="Arial" w:hAnsi="Arial" w:cs="Arial"/>
                <w:spacing w:val="-2"/>
              </w:rPr>
              <w:t xml:space="preserve"> </w:t>
            </w:r>
            <w:r w:rsidR="006E3F95" w:rsidRPr="002A209E">
              <w:rPr>
                <w:rFonts w:ascii="Arial" w:hAnsi="Arial" w:cs="Arial"/>
              </w:rPr>
              <w:t>or immediate PPIUC technique.</w:t>
            </w:r>
          </w:p>
        </w:tc>
      </w:tr>
      <w:tr w:rsidR="000D7528" w:rsidRPr="008F0796" w14:paraId="04D371F1" w14:textId="77777777" w:rsidTr="003317CA">
        <w:tc>
          <w:tcPr>
            <w:tcW w:w="3403" w:type="dxa"/>
            <w:shd w:val="clear" w:color="auto" w:fill="D9D9D9"/>
          </w:tcPr>
          <w:p w14:paraId="70CA34F3"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t>Off label use</w:t>
            </w:r>
          </w:p>
        </w:tc>
        <w:tc>
          <w:tcPr>
            <w:tcW w:w="6379" w:type="dxa"/>
          </w:tcPr>
          <w:p w14:paraId="185E4471" w14:textId="77777777" w:rsidR="000D7528" w:rsidRDefault="000D7528" w:rsidP="00B76F9A">
            <w:p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Best practice advice is given by the FSRH and is used for guidance in this PGD and may vary from the Summary of Product Characteristics (SPC)</w:t>
            </w:r>
            <w:r w:rsidR="009946F3">
              <w:rPr>
                <w:rFonts w:ascii="Arial" w:hAnsi="Arial" w:cs="Arial"/>
              </w:rPr>
              <w:t>.</w:t>
            </w:r>
          </w:p>
          <w:p w14:paraId="737467C2" w14:textId="77777777" w:rsidR="00AB4086" w:rsidRPr="008F0796" w:rsidRDefault="00AB4086" w:rsidP="00B76F9A">
            <w:pPr>
              <w:overflowPunct w:val="0"/>
              <w:autoSpaceDE w:val="0"/>
              <w:autoSpaceDN w:val="0"/>
              <w:adjustRightInd w:val="0"/>
              <w:spacing w:after="0" w:line="240" w:lineRule="auto"/>
              <w:contextualSpacing/>
              <w:textAlignment w:val="baseline"/>
              <w:rPr>
                <w:rFonts w:ascii="Arial" w:hAnsi="Arial" w:cs="Arial"/>
              </w:rPr>
            </w:pPr>
          </w:p>
          <w:p w14:paraId="53BD6CF8" w14:textId="77777777" w:rsidR="00C92489" w:rsidRDefault="000D7528" w:rsidP="00B76F9A">
            <w:p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 xml:space="preserve">This PGD </w:t>
            </w:r>
            <w:r w:rsidR="00284F55" w:rsidRPr="008F0796">
              <w:rPr>
                <w:rFonts w:ascii="Arial" w:hAnsi="Arial" w:cs="Arial"/>
              </w:rPr>
              <w:t xml:space="preserve">specifically </w:t>
            </w:r>
            <w:r w:rsidRPr="008F0796">
              <w:rPr>
                <w:rFonts w:ascii="Arial" w:hAnsi="Arial" w:cs="Arial"/>
              </w:rPr>
              <w:t>includes inclusion criteria and dosage regimens which are outside the market authorisation for many of the available products but which are included within FSRH g</w:t>
            </w:r>
            <w:r w:rsidR="00284F55" w:rsidRPr="008F0796">
              <w:rPr>
                <w:rFonts w:ascii="Arial" w:hAnsi="Arial" w:cs="Arial"/>
              </w:rPr>
              <w:t>uidance:</w:t>
            </w:r>
          </w:p>
          <w:p w14:paraId="250A4AB9" w14:textId="77777777" w:rsidR="00B76F9A" w:rsidRDefault="00300B58" w:rsidP="00B76F9A">
            <w:pPr>
              <w:numPr>
                <w:ilvl w:val="0"/>
                <w:numId w:val="42"/>
              </w:numPr>
              <w:overflowPunct w:val="0"/>
              <w:autoSpaceDE w:val="0"/>
              <w:autoSpaceDN w:val="0"/>
              <w:adjustRightInd w:val="0"/>
              <w:spacing w:after="0" w:line="240" w:lineRule="auto"/>
              <w:contextualSpacing/>
              <w:textAlignment w:val="baseline"/>
              <w:rPr>
                <w:rFonts w:ascii="Arial" w:hAnsi="Arial" w:cs="Arial"/>
              </w:rPr>
            </w:pPr>
            <w:r w:rsidRPr="00300B58">
              <w:rPr>
                <w:rFonts w:ascii="Arial" w:hAnsi="Arial" w:cs="Arial"/>
              </w:rPr>
              <w:t>When</w:t>
            </w:r>
            <w:r w:rsidR="00B76F9A" w:rsidRPr="00B76F9A">
              <w:rPr>
                <w:rFonts w:ascii="Arial" w:hAnsi="Arial" w:cs="Arial"/>
              </w:rPr>
              <w:t xml:space="preserve"> used for contraception only, any 52mg LNG-IUD maybe retained until contraception no longer required in individuals over 45 years of age at time </w:t>
            </w:r>
            <w:r w:rsidR="00E024C0">
              <w:rPr>
                <w:rFonts w:ascii="Arial" w:hAnsi="Arial" w:cs="Arial"/>
              </w:rPr>
              <w:t xml:space="preserve">of insertion </w:t>
            </w:r>
          </w:p>
          <w:p w14:paraId="6200C2C8" w14:textId="219CFB36" w:rsidR="00B76F9A" w:rsidRDefault="00C92489" w:rsidP="00B76F9A">
            <w:pPr>
              <w:numPr>
                <w:ilvl w:val="0"/>
                <w:numId w:val="42"/>
              </w:numPr>
              <w:overflowPunct w:val="0"/>
              <w:autoSpaceDE w:val="0"/>
              <w:autoSpaceDN w:val="0"/>
              <w:adjustRightInd w:val="0"/>
              <w:spacing w:after="0" w:line="240" w:lineRule="auto"/>
              <w:contextualSpacing/>
              <w:textAlignment w:val="baseline"/>
              <w:rPr>
                <w:rFonts w:ascii="Arial" w:hAnsi="Arial" w:cs="Arial"/>
              </w:rPr>
            </w:pPr>
            <w:r w:rsidRPr="00C92489">
              <w:rPr>
                <w:rFonts w:ascii="Arial" w:hAnsi="Arial" w:cs="Arial"/>
              </w:rPr>
              <w:t>Initial insertion aft</w:t>
            </w:r>
            <w:r w:rsidR="00955F18">
              <w:rPr>
                <w:rFonts w:ascii="Arial" w:hAnsi="Arial" w:cs="Arial"/>
              </w:rPr>
              <w:t>er day 7 of the menstrual cycle</w:t>
            </w:r>
            <w:r w:rsidRPr="00C92489">
              <w:rPr>
                <w:rFonts w:ascii="Arial" w:hAnsi="Arial" w:cs="Arial"/>
              </w:rPr>
              <w:t xml:space="preserve"> </w:t>
            </w:r>
            <w:r w:rsidR="00B76F9A" w:rsidRPr="00B76F9A">
              <w:rPr>
                <w:rFonts w:ascii="Arial" w:hAnsi="Arial" w:cs="Arial"/>
              </w:rPr>
              <w:t>if it is reasonably certain that the individ</w:t>
            </w:r>
            <w:r w:rsidR="00B76F9A" w:rsidRPr="002A209E">
              <w:rPr>
                <w:rFonts w:ascii="Arial" w:hAnsi="Arial" w:cs="Arial"/>
              </w:rPr>
              <w:t>ual is not pregnant</w:t>
            </w:r>
          </w:p>
          <w:p w14:paraId="4E03EEFA" w14:textId="1735B7EF" w:rsidR="00A34729" w:rsidRPr="001E338B" w:rsidRDefault="00A34729" w:rsidP="00A34729">
            <w:pPr>
              <w:numPr>
                <w:ilvl w:val="0"/>
                <w:numId w:val="42"/>
              </w:numPr>
              <w:overflowPunct w:val="0"/>
              <w:autoSpaceDE w:val="0"/>
              <w:autoSpaceDN w:val="0"/>
              <w:adjustRightInd w:val="0"/>
              <w:spacing w:after="0" w:line="240" w:lineRule="auto"/>
              <w:contextualSpacing/>
              <w:textAlignment w:val="baseline"/>
              <w:rPr>
                <w:rFonts w:ascii="Arial" w:hAnsi="Arial" w:cs="Arial"/>
              </w:rPr>
            </w:pPr>
            <w:r w:rsidRPr="002A209E">
              <w:rPr>
                <w:rFonts w:ascii="Arial" w:hAnsi="Arial" w:cs="Arial"/>
              </w:rPr>
              <w:t xml:space="preserve">Postpartum insertion </w:t>
            </w:r>
            <w:r w:rsidRPr="001E338B">
              <w:rPr>
                <w:rFonts w:ascii="Arial" w:hAnsi="Arial" w:cs="Arial"/>
              </w:rPr>
              <w:t>within 48 hours of birth or between 4-6 weeks</w:t>
            </w:r>
          </w:p>
          <w:p w14:paraId="7D594FE2" w14:textId="047C93A4" w:rsidR="00A34729" w:rsidRPr="00EF614A" w:rsidRDefault="00A34729" w:rsidP="00A34729">
            <w:pPr>
              <w:numPr>
                <w:ilvl w:val="0"/>
                <w:numId w:val="42"/>
              </w:numPr>
              <w:spacing w:line="240" w:lineRule="auto"/>
              <w:rPr>
                <w:rFonts w:ascii="Arial" w:hAnsi="Arial" w:cs="Arial"/>
                <w:highlight w:val="cyan"/>
              </w:rPr>
            </w:pPr>
            <w:bookmarkStart w:id="5" w:name="_Hlk174340759"/>
            <w:r w:rsidRPr="00EF614A">
              <w:rPr>
                <w:rFonts w:ascii="Arial" w:hAnsi="Arial" w:cs="Arial"/>
                <w:highlight w:val="cyan"/>
                <w:shd w:val="clear" w:color="auto" w:fill="FFFFFF"/>
              </w:rPr>
              <w:t>Extended use of all 52mg LNG-IUDs to eight years for contraception</w:t>
            </w:r>
            <w:r w:rsidR="00AD7CB2" w:rsidRPr="00EF614A">
              <w:rPr>
                <w:rFonts w:ascii="Arial" w:hAnsi="Arial" w:cs="Arial"/>
                <w:highlight w:val="cyan"/>
                <w:shd w:val="clear" w:color="auto" w:fill="FFFFFF"/>
              </w:rPr>
              <w:t xml:space="preserve"> </w:t>
            </w:r>
            <w:r w:rsidR="00EF614A" w:rsidRPr="00EF614A">
              <w:rPr>
                <w:rFonts w:ascii="Arial" w:hAnsi="Arial" w:cs="Arial"/>
                <w:highlight w:val="cyan"/>
                <w:shd w:val="clear" w:color="auto" w:fill="FFFFFF"/>
              </w:rPr>
              <w:t>where not within product licen</w:t>
            </w:r>
            <w:r w:rsidR="003A3575">
              <w:rPr>
                <w:rFonts w:ascii="Arial" w:hAnsi="Arial" w:cs="Arial"/>
                <w:highlight w:val="cyan"/>
                <w:shd w:val="clear" w:color="auto" w:fill="FFFFFF"/>
              </w:rPr>
              <w:t>c</w:t>
            </w:r>
            <w:r w:rsidR="00EF614A" w:rsidRPr="00EF614A">
              <w:rPr>
                <w:rFonts w:ascii="Arial" w:hAnsi="Arial" w:cs="Arial"/>
                <w:highlight w:val="cyan"/>
                <w:shd w:val="clear" w:color="auto" w:fill="FFFFFF"/>
              </w:rPr>
              <w:t>e (confirm licen</w:t>
            </w:r>
            <w:r w:rsidR="003A3575">
              <w:rPr>
                <w:rFonts w:ascii="Arial" w:hAnsi="Arial" w:cs="Arial"/>
                <w:highlight w:val="cyan"/>
                <w:shd w:val="clear" w:color="auto" w:fill="FFFFFF"/>
              </w:rPr>
              <w:t>c</w:t>
            </w:r>
            <w:r w:rsidR="00EF614A" w:rsidRPr="00EF614A">
              <w:rPr>
                <w:rFonts w:ascii="Arial" w:hAnsi="Arial" w:cs="Arial"/>
                <w:highlight w:val="cyan"/>
                <w:shd w:val="clear" w:color="auto" w:fill="FFFFFF"/>
              </w:rPr>
              <w:t xml:space="preserve">e status of product locally used and </w:t>
            </w:r>
            <w:r w:rsidR="00EF614A">
              <w:rPr>
                <w:rFonts w:ascii="Arial" w:hAnsi="Arial" w:cs="Arial"/>
                <w:highlight w:val="cyan"/>
                <w:shd w:val="clear" w:color="auto" w:fill="FFFFFF"/>
              </w:rPr>
              <w:t xml:space="preserve">amend and </w:t>
            </w:r>
            <w:r w:rsidR="00EF614A" w:rsidRPr="00EF614A">
              <w:rPr>
                <w:rFonts w:ascii="Arial" w:hAnsi="Arial" w:cs="Arial"/>
                <w:highlight w:val="cyan"/>
                <w:shd w:val="clear" w:color="auto" w:fill="FFFFFF"/>
              </w:rPr>
              <w:t xml:space="preserve">retain or remove this wording as locally appropriate) </w:t>
            </w:r>
          </w:p>
          <w:bookmarkEnd w:id="5"/>
          <w:p w14:paraId="1544CEF5" w14:textId="77777777" w:rsidR="000D7528" w:rsidRDefault="000D7528" w:rsidP="00B76F9A">
            <w:pPr>
              <w:overflowPunct w:val="0"/>
              <w:autoSpaceDE w:val="0"/>
              <w:autoSpaceDN w:val="0"/>
              <w:adjustRightInd w:val="0"/>
              <w:spacing w:after="0" w:line="240" w:lineRule="auto"/>
              <w:contextualSpacing/>
              <w:textAlignment w:val="baseline"/>
              <w:rPr>
                <w:rFonts w:ascii="Arial" w:hAnsi="Arial"/>
                <w:szCs w:val="20"/>
              </w:rPr>
            </w:pPr>
            <w:r w:rsidRPr="001E338B">
              <w:rPr>
                <w:rFonts w:ascii="Arial" w:hAnsi="Arial" w:cs="Arial"/>
              </w:rPr>
              <w:t xml:space="preserve">Medicines should be stored according </w:t>
            </w:r>
            <w:r w:rsidRPr="008F0796">
              <w:rPr>
                <w:rFonts w:ascii="Arial" w:hAnsi="Arial" w:cs="Arial"/>
              </w:rPr>
              <w:t>to the conditions detailed in the Storage section below. However, in the event of an inadvertent or unavoidable deviation of these conditions the local pharmacy or Medicines Management team must be consulted.  Where medicines have been assessed by pharmacy/Medicines Management in accordance with national or specific product recommendations as appropriate for continued use this would constitute off-label administration under this PGD. The responsibility for the decision to release the affected medicines for use lies with pharmacy/Medicines Management.</w:t>
            </w:r>
            <w:r w:rsidRPr="008F0796">
              <w:rPr>
                <w:rFonts w:ascii="Arial" w:hAnsi="Arial"/>
                <w:szCs w:val="20"/>
              </w:rPr>
              <w:t xml:space="preserve"> </w:t>
            </w:r>
          </w:p>
          <w:p w14:paraId="0BC44BCC" w14:textId="77777777" w:rsidR="00AB4086" w:rsidRPr="008F0796" w:rsidRDefault="00AB4086" w:rsidP="00B76F9A">
            <w:pPr>
              <w:overflowPunct w:val="0"/>
              <w:autoSpaceDE w:val="0"/>
              <w:autoSpaceDN w:val="0"/>
              <w:adjustRightInd w:val="0"/>
              <w:spacing w:after="0" w:line="240" w:lineRule="auto"/>
              <w:contextualSpacing/>
              <w:textAlignment w:val="baseline"/>
              <w:rPr>
                <w:rFonts w:ascii="Arial" w:hAnsi="Arial" w:cs="Arial"/>
              </w:rPr>
            </w:pPr>
          </w:p>
          <w:p w14:paraId="049C8CD5" w14:textId="77777777" w:rsidR="000D7528" w:rsidRPr="008F0796" w:rsidRDefault="000D7528" w:rsidP="00B76F9A">
            <w:p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Where a medicine is recommended off-label consider, as part of the consent process, informing the individual/parent/carer that the medicine is being offered in accordance with national guidance but that this is outside the product licence.</w:t>
            </w:r>
          </w:p>
        </w:tc>
      </w:tr>
      <w:tr w:rsidR="000D7528" w:rsidRPr="008F0796" w14:paraId="778FBF09" w14:textId="77777777" w:rsidTr="003317CA">
        <w:tc>
          <w:tcPr>
            <w:tcW w:w="3403" w:type="dxa"/>
            <w:shd w:val="clear" w:color="auto" w:fill="D9D9D9"/>
          </w:tcPr>
          <w:p w14:paraId="3EC6E49F"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lastRenderedPageBreak/>
              <w:t>Dose and frequency of administration</w:t>
            </w:r>
          </w:p>
        </w:tc>
        <w:tc>
          <w:tcPr>
            <w:tcW w:w="6379" w:type="dxa"/>
          </w:tcPr>
          <w:p w14:paraId="6F3D78D5" w14:textId="77777777" w:rsidR="00C92489" w:rsidRDefault="00C92489" w:rsidP="00C92489">
            <w:pPr>
              <w:numPr>
                <w:ilvl w:val="0"/>
                <w:numId w:val="25"/>
              </w:numPr>
              <w:overflowPunct w:val="0"/>
              <w:autoSpaceDE w:val="0"/>
              <w:autoSpaceDN w:val="0"/>
              <w:adjustRightInd w:val="0"/>
              <w:spacing w:after="0" w:line="240" w:lineRule="auto"/>
              <w:contextualSpacing/>
              <w:textAlignment w:val="baseline"/>
              <w:rPr>
                <w:rFonts w:ascii="Arial" w:hAnsi="Arial" w:cs="Arial"/>
              </w:rPr>
            </w:pPr>
            <w:r>
              <w:rPr>
                <w:rFonts w:ascii="Arial" w:hAnsi="Arial" w:cs="Arial"/>
              </w:rPr>
              <w:t xml:space="preserve">One </w:t>
            </w:r>
            <w:r w:rsidR="00BD7D4E">
              <w:rPr>
                <w:rFonts w:ascii="Arial" w:hAnsi="Arial" w:cs="Arial"/>
              </w:rPr>
              <w:t>LNG-IUD</w:t>
            </w:r>
            <w:r>
              <w:rPr>
                <w:rFonts w:ascii="Arial" w:hAnsi="Arial" w:cs="Arial"/>
              </w:rPr>
              <w:t xml:space="preserve"> to be inserted (after removal of previous </w:t>
            </w:r>
            <w:r w:rsidR="00BD7D4E">
              <w:rPr>
                <w:rFonts w:ascii="Arial" w:hAnsi="Arial" w:cs="Arial"/>
              </w:rPr>
              <w:t>LNG-IUD</w:t>
            </w:r>
            <w:r>
              <w:rPr>
                <w:rFonts w:ascii="Arial" w:hAnsi="Arial" w:cs="Arial"/>
              </w:rPr>
              <w:t xml:space="preserve"> if required).</w:t>
            </w:r>
          </w:p>
          <w:p w14:paraId="245171C0" w14:textId="77777777" w:rsidR="00C92489" w:rsidRPr="00C92489" w:rsidRDefault="00C92489" w:rsidP="00C92489">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C92489">
              <w:rPr>
                <w:rFonts w:ascii="Arial" w:hAnsi="Arial" w:cs="Arial"/>
              </w:rPr>
              <w:t>Insert on day 1-</w:t>
            </w:r>
            <w:r w:rsidR="00E024C0">
              <w:rPr>
                <w:rFonts w:ascii="Arial" w:hAnsi="Arial" w:cs="Arial"/>
              </w:rPr>
              <w:t>5</w:t>
            </w:r>
            <w:r w:rsidRPr="00C92489">
              <w:rPr>
                <w:rFonts w:ascii="Arial" w:hAnsi="Arial" w:cs="Arial"/>
              </w:rPr>
              <w:t xml:space="preserve"> of the menstrual cycle with no need for additional protection</w:t>
            </w:r>
          </w:p>
          <w:p w14:paraId="63859BA7" w14:textId="77777777" w:rsidR="00112579" w:rsidRDefault="00C92489" w:rsidP="00C92489">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C92489">
              <w:rPr>
                <w:rFonts w:ascii="Arial" w:hAnsi="Arial" w:cs="Arial"/>
              </w:rPr>
              <w:t xml:space="preserve">The </w:t>
            </w:r>
            <w:r w:rsidR="00BD7D4E">
              <w:rPr>
                <w:rFonts w:ascii="Arial" w:hAnsi="Arial" w:cs="Arial"/>
              </w:rPr>
              <w:t>LNG-IUD</w:t>
            </w:r>
            <w:r w:rsidRPr="00C92489">
              <w:rPr>
                <w:rFonts w:ascii="Arial" w:hAnsi="Arial" w:cs="Arial"/>
              </w:rPr>
              <w:t xml:space="preserve"> can be inserted at any time after day </w:t>
            </w:r>
            <w:r w:rsidR="00E024C0">
              <w:rPr>
                <w:rFonts w:ascii="Arial" w:hAnsi="Arial" w:cs="Arial"/>
              </w:rPr>
              <w:t>5</w:t>
            </w:r>
            <w:r w:rsidRPr="00C92489">
              <w:rPr>
                <w:rFonts w:ascii="Arial" w:hAnsi="Arial" w:cs="Arial"/>
              </w:rPr>
              <w:t xml:space="preserve"> of the menstrual cycle if it is reasonably certain that the individual is not pregnant. Additional contraception is then required for 7 days after insertion of the </w:t>
            </w:r>
            <w:r w:rsidR="00BD7D4E">
              <w:rPr>
                <w:rFonts w:ascii="Arial" w:hAnsi="Arial" w:cs="Arial"/>
              </w:rPr>
              <w:t>LNG-IUD</w:t>
            </w:r>
            <w:r w:rsidRPr="00C92489">
              <w:rPr>
                <w:rFonts w:ascii="Arial" w:hAnsi="Arial" w:cs="Arial"/>
              </w:rPr>
              <w:t xml:space="preserve">. </w:t>
            </w:r>
          </w:p>
          <w:p w14:paraId="251DA649" w14:textId="26763CC1" w:rsidR="006E3F95" w:rsidRPr="002A209E" w:rsidRDefault="00112579" w:rsidP="007F4054">
            <w:pPr>
              <w:numPr>
                <w:ilvl w:val="0"/>
                <w:numId w:val="25"/>
              </w:numPr>
              <w:overflowPunct w:val="0"/>
              <w:autoSpaceDE w:val="0"/>
              <w:autoSpaceDN w:val="0"/>
              <w:adjustRightInd w:val="0"/>
              <w:spacing w:after="0" w:line="240" w:lineRule="auto"/>
              <w:contextualSpacing/>
              <w:textAlignment w:val="baseline"/>
              <w:rPr>
                <w:rFonts w:ascii="Arial" w:hAnsi="Arial" w:cs="Arial"/>
                <w:sz w:val="20"/>
                <w:szCs w:val="20"/>
                <w:lang w:eastAsia="en-GB"/>
              </w:rPr>
            </w:pPr>
            <w:r w:rsidRPr="006E3F95">
              <w:rPr>
                <w:rFonts w:ascii="Arial" w:hAnsi="Arial" w:cs="Arial"/>
              </w:rPr>
              <w:t xml:space="preserve">For guidance on </w:t>
            </w:r>
            <w:hyperlink r:id="rId23" w:history="1">
              <w:r w:rsidRPr="006E3F95">
                <w:rPr>
                  <w:rStyle w:val="Hyperlink"/>
                  <w:rFonts w:ascii="Arial" w:hAnsi="Arial" w:cs="Arial"/>
                </w:rPr>
                <w:t>changing from one contraceptive method to another</w:t>
              </w:r>
            </w:hyperlink>
            <w:r w:rsidRPr="006E3F95">
              <w:rPr>
                <w:rFonts w:ascii="Arial" w:hAnsi="Arial" w:cs="Arial"/>
              </w:rPr>
              <w:t xml:space="preserve">, and when to start after an </w:t>
            </w:r>
            <w:hyperlink r:id="rId24" w:history="1">
              <w:r w:rsidRPr="006E3F95">
                <w:rPr>
                  <w:rStyle w:val="Hyperlink"/>
                  <w:rFonts w:ascii="Arial" w:hAnsi="Arial" w:cs="Arial"/>
                </w:rPr>
                <w:t>abortion and postpartum</w:t>
              </w:r>
            </w:hyperlink>
            <w:r w:rsidRPr="006E3F95">
              <w:rPr>
                <w:rFonts w:ascii="Arial" w:hAnsi="Arial" w:cs="Arial"/>
              </w:rPr>
              <w:t>, refer to the Faculty of Sexual and Reproductive Healthcare (FSRH</w:t>
            </w:r>
            <w:r w:rsidRPr="002A209E">
              <w:rPr>
                <w:rFonts w:ascii="Arial" w:hAnsi="Arial" w:cs="Arial"/>
              </w:rPr>
              <w:t>) guidelines.</w:t>
            </w:r>
            <w:r w:rsidR="006E3F95" w:rsidRPr="002A209E">
              <w:rPr>
                <w:rFonts w:ascii="Arial" w:hAnsi="Arial" w:cs="Arial"/>
              </w:rPr>
              <w:t xml:space="preserve"> </w:t>
            </w:r>
          </w:p>
          <w:p w14:paraId="6A29C825" w14:textId="75FB9438" w:rsidR="006E3F95" w:rsidRPr="002A209E" w:rsidRDefault="006E3F95" w:rsidP="006E3F95">
            <w:pPr>
              <w:numPr>
                <w:ilvl w:val="0"/>
                <w:numId w:val="25"/>
              </w:numPr>
              <w:overflowPunct w:val="0"/>
              <w:autoSpaceDE w:val="0"/>
              <w:autoSpaceDN w:val="0"/>
              <w:adjustRightInd w:val="0"/>
              <w:spacing w:after="0" w:line="240" w:lineRule="auto"/>
              <w:contextualSpacing/>
              <w:textAlignment w:val="baseline"/>
              <w:rPr>
                <w:rFonts w:ascii="Arial" w:hAnsi="Arial" w:cs="Arial"/>
                <w:lang w:eastAsia="en-GB"/>
              </w:rPr>
            </w:pPr>
            <w:r w:rsidRPr="002A209E">
              <w:rPr>
                <w:rStyle w:val="cf01"/>
                <w:rFonts w:ascii="Arial" w:hAnsi="Arial" w:cs="Arial"/>
                <w:sz w:val="22"/>
                <w:szCs w:val="22"/>
              </w:rPr>
              <w:t xml:space="preserve">Insert within 48 hours of birth (Immediate postpartum intrauterine contraception (PPIUC)). The insertion procedure for immediate PPIUC is different to that of standard IUC insertion and should only be performed by those who have been trained in this technique. </w:t>
            </w:r>
          </w:p>
          <w:p w14:paraId="07B40F25" w14:textId="77777777" w:rsidR="00112579" w:rsidRDefault="00112579" w:rsidP="00C92489">
            <w:pPr>
              <w:overflowPunct w:val="0"/>
              <w:autoSpaceDE w:val="0"/>
              <w:autoSpaceDN w:val="0"/>
              <w:adjustRightInd w:val="0"/>
              <w:spacing w:after="0" w:line="240" w:lineRule="auto"/>
              <w:contextualSpacing/>
              <w:textAlignment w:val="baseline"/>
              <w:rPr>
                <w:rFonts w:ascii="Arial" w:hAnsi="Arial" w:cs="Arial"/>
              </w:rPr>
            </w:pPr>
          </w:p>
          <w:p w14:paraId="21B5C4BA" w14:textId="77777777" w:rsidR="00C92489" w:rsidRPr="00C92489" w:rsidRDefault="00C92489" w:rsidP="00C92489">
            <w:pPr>
              <w:overflowPunct w:val="0"/>
              <w:autoSpaceDE w:val="0"/>
              <w:autoSpaceDN w:val="0"/>
              <w:adjustRightInd w:val="0"/>
              <w:spacing w:after="0" w:line="240" w:lineRule="auto"/>
              <w:contextualSpacing/>
              <w:textAlignment w:val="baseline"/>
              <w:rPr>
                <w:rFonts w:ascii="Arial" w:hAnsi="Arial" w:cs="Arial"/>
                <w:b/>
              </w:rPr>
            </w:pPr>
            <w:r w:rsidRPr="00C92489">
              <w:rPr>
                <w:rFonts w:ascii="Arial" w:hAnsi="Arial" w:cs="Arial"/>
                <w:b/>
              </w:rPr>
              <w:t xml:space="preserve">Frequency of </w:t>
            </w:r>
            <w:r w:rsidR="00BD7D4E">
              <w:rPr>
                <w:rFonts w:ascii="Arial" w:hAnsi="Arial" w:cs="Arial"/>
                <w:b/>
              </w:rPr>
              <w:t>LNG-IUD</w:t>
            </w:r>
            <w:r w:rsidRPr="00C92489">
              <w:rPr>
                <w:rFonts w:ascii="Arial" w:hAnsi="Arial" w:cs="Arial"/>
                <w:b/>
              </w:rPr>
              <w:t xml:space="preserve"> insertion:</w:t>
            </w:r>
          </w:p>
          <w:p w14:paraId="5548D595" w14:textId="77777777" w:rsidR="00C92489" w:rsidRPr="001E338B" w:rsidRDefault="00C92489" w:rsidP="00C92489">
            <w:pPr>
              <w:numPr>
                <w:ilvl w:val="0"/>
                <w:numId w:val="37"/>
              </w:numPr>
              <w:overflowPunct w:val="0"/>
              <w:autoSpaceDE w:val="0"/>
              <w:autoSpaceDN w:val="0"/>
              <w:adjustRightInd w:val="0"/>
              <w:spacing w:after="0" w:line="240" w:lineRule="auto"/>
              <w:contextualSpacing/>
              <w:textAlignment w:val="baseline"/>
              <w:rPr>
                <w:rFonts w:ascii="Arial" w:hAnsi="Arial" w:cs="Arial"/>
              </w:rPr>
            </w:pPr>
            <w:r w:rsidRPr="00C92489">
              <w:rPr>
                <w:rFonts w:ascii="Arial" w:hAnsi="Arial" w:cs="Arial"/>
              </w:rPr>
              <w:t>Levonorg</w:t>
            </w:r>
            <w:r>
              <w:rPr>
                <w:rFonts w:ascii="Arial" w:hAnsi="Arial" w:cs="Arial"/>
              </w:rPr>
              <w:t xml:space="preserve">estrel 13.5mg </w:t>
            </w:r>
            <w:r w:rsidR="00BD7D4E" w:rsidRPr="00BD7D4E">
              <w:rPr>
                <w:rFonts w:ascii="Arial" w:hAnsi="Arial" w:cs="Arial"/>
              </w:rPr>
              <w:t xml:space="preserve">intrauterine delivery system </w:t>
            </w:r>
            <w:r>
              <w:rPr>
                <w:rFonts w:ascii="Arial" w:hAnsi="Arial" w:cs="Arial"/>
              </w:rPr>
              <w:t xml:space="preserve">(Jaydess®) - </w:t>
            </w:r>
            <w:r w:rsidRPr="001E338B">
              <w:rPr>
                <w:rFonts w:ascii="Arial" w:hAnsi="Arial" w:cs="Arial"/>
              </w:rPr>
              <w:t>effective for up to 3 years</w:t>
            </w:r>
          </w:p>
          <w:p w14:paraId="66368FF1" w14:textId="77777777" w:rsidR="00C92489" w:rsidRPr="001E338B" w:rsidRDefault="00C92489" w:rsidP="00C92489">
            <w:pPr>
              <w:numPr>
                <w:ilvl w:val="0"/>
                <w:numId w:val="37"/>
              </w:numPr>
              <w:overflowPunct w:val="0"/>
              <w:autoSpaceDE w:val="0"/>
              <w:autoSpaceDN w:val="0"/>
              <w:adjustRightInd w:val="0"/>
              <w:spacing w:after="0" w:line="240" w:lineRule="auto"/>
              <w:contextualSpacing/>
              <w:textAlignment w:val="baseline"/>
              <w:rPr>
                <w:rFonts w:ascii="Arial" w:hAnsi="Arial" w:cs="Arial"/>
              </w:rPr>
            </w:pPr>
            <w:r w:rsidRPr="001E338B">
              <w:rPr>
                <w:rFonts w:ascii="Arial" w:hAnsi="Arial" w:cs="Arial"/>
              </w:rPr>
              <w:t xml:space="preserve">Levonorgestrel 19.5mg </w:t>
            </w:r>
            <w:r w:rsidR="00B76F9A" w:rsidRPr="001E338B">
              <w:rPr>
                <w:rFonts w:ascii="Arial" w:hAnsi="Arial" w:cs="Arial"/>
              </w:rPr>
              <w:t xml:space="preserve">intrauterine delivery system </w:t>
            </w:r>
            <w:r w:rsidRPr="001E338B">
              <w:rPr>
                <w:rFonts w:ascii="Arial" w:hAnsi="Arial" w:cs="Arial"/>
              </w:rPr>
              <w:t>(Kyleena®) - effective for up to 5 years.</w:t>
            </w:r>
          </w:p>
          <w:p w14:paraId="563CF015" w14:textId="4C0E58CC" w:rsidR="00112579" w:rsidRPr="001E338B" w:rsidRDefault="00C92489" w:rsidP="00112579">
            <w:pPr>
              <w:numPr>
                <w:ilvl w:val="0"/>
                <w:numId w:val="37"/>
              </w:numPr>
              <w:overflowPunct w:val="0"/>
              <w:autoSpaceDE w:val="0"/>
              <w:autoSpaceDN w:val="0"/>
              <w:adjustRightInd w:val="0"/>
              <w:spacing w:after="0" w:line="240" w:lineRule="auto"/>
              <w:contextualSpacing/>
              <w:textAlignment w:val="baseline"/>
              <w:rPr>
                <w:rFonts w:ascii="Arial" w:hAnsi="Arial" w:cs="Arial"/>
              </w:rPr>
            </w:pPr>
            <w:r w:rsidRPr="001E338B">
              <w:rPr>
                <w:rFonts w:ascii="Arial" w:hAnsi="Arial" w:cs="Arial"/>
              </w:rPr>
              <w:t xml:space="preserve">Levonorgestrel 52mg </w:t>
            </w:r>
            <w:r w:rsidR="00B76F9A" w:rsidRPr="001E338B">
              <w:rPr>
                <w:rFonts w:ascii="Arial" w:hAnsi="Arial" w:cs="Arial"/>
              </w:rPr>
              <w:t xml:space="preserve">intrauterine delivery system </w:t>
            </w:r>
            <w:r w:rsidRPr="001E338B">
              <w:rPr>
                <w:rFonts w:ascii="Arial" w:hAnsi="Arial" w:cs="Arial"/>
              </w:rPr>
              <w:t>(Levosert ®) - effective for up to</w:t>
            </w:r>
            <w:r w:rsidR="00CE17C0" w:rsidRPr="001E338B">
              <w:rPr>
                <w:rFonts w:ascii="Arial" w:hAnsi="Arial" w:cs="Arial"/>
              </w:rPr>
              <w:t xml:space="preserve"> 8 years</w:t>
            </w:r>
            <w:r w:rsidR="00CE17C0" w:rsidRPr="001E338B">
              <w:t xml:space="preserve"> </w:t>
            </w:r>
            <w:r w:rsidR="00CE17C0" w:rsidRPr="001E338B">
              <w:rPr>
                <w:rFonts w:ascii="Arial" w:hAnsi="Arial" w:cs="Arial"/>
              </w:rPr>
              <w:t>if individual is under the age of 45 years at time of insertion</w:t>
            </w:r>
            <w:r w:rsidR="00C84248" w:rsidRPr="001E338B">
              <w:rPr>
                <w:rFonts w:ascii="Arial" w:hAnsi="Arial" w:cs="Arial"/>
              </w:rPr>
              <w:t xml:space="preserve">, </w:t>
            </w:r>
            <w:r w:rsidR="00C90E2B" w:rsidRPr="001E338B">
              <w:rPr>
                <w:rFonts w:ascii="Arial" w:hAnsi="Arial" w:cs="Arial"/>
              </w:rPr>
              <w:t xml:space="preserve">or </w:t>
            </w:r>
            <w:r w:rsidR="00CE17C0" w:rsidRPr="001E338B">
              <w:rPr>
                <w:rFonts w:ascii="Arial" w:hAnsi="Arial" w:cs="Arial"/>
              </w:rPr>
              <w:t xml:space="preserve">until the age of 55 </w:t>
            </w:r>
            <w:r w:rsidR="00C90E2B" w:rsidRPr="001E338B">
              <w:rPr>
                <w:rFonts w:ascii="Arial" w:hAnsi="Arial" w:cs="Arial"/>
              </w:rPr>
              <w:t xml:space="preserve">if individual is over the age of 45 years </w:t>
            </w:r>
            <w:r w:rsidR="00C54DB6" w:rsidRPr="001E338B">
              <w:rPr>
                <w:rFonts w:ascii="Arial" w:hAnsi="Arial" w:cs="Arial"/>
              </w:rPr>
              <w:t>at</w:t>
            </w:r>
            <w:r w:rsidR="00C90E2B" w:rsidRPr="001E338B">
              <w:rPr>
                <w:rFonts w:ascii="Arial" w:hAnsi="Arial" w:cs="Arial"/>
              </w:rPr>
              <w:t xml:space="preserve"> time of insertion.</w:t>
            </w:r>
          </w:p>
          <w:p w14:paraId="7AD3462B" w14:textId="165B232C" w:rsidR="00351EC1" w:rsidRPr="001E338B" w:rsidRDefault="00C92489" w:rsidP="00766BFF">
            <w:pPr>
              <w:numPr>
                <w:ilvl w:val="0"/>
                <w:numId w:val="37"/>
              </w:numPr>
              <w:overflowPunct w:val="0"/>
              <w:autoSpaceDE w:val="0"/>
              <w:autoSpaceDN w:val="0"/>
              <w:adjustRightInd w:val="0"/>
              <w:spacing w:after="0" w:line="240" w:lineRule="auto"/>
              <w:contextualSpacing/>
              <w:textAlignment w:val="baseline"/>
              <w:rPr>
                <w:rFonts w:ascii="Arial" w:hAnsi="Arial" w:cs="Arial"/>
              </w:rPr>
            </w:pPr>
            <w:r w:rsidRPr="001E338B">
              <w:rPr>
                <w:rFonts w:ascii="Arial" w:hAnsi="Arial" w:cs="Arial"/>
              </w:rPr>
              <w:t xml:space="preserve">Levonorgestrel 52mg </w:t>
            </w:r>
            <w:r w:rsidR="00BD7D4E" w:rsidRPr="001E338B">
              <w:rPr>
                <w:rFonts w:ascii="Arial" w:hAnsi="Arial" w:cs="Arial"/>
              </w:rPr>
              <w:t xml:space="preserve">intrauterine delivery system </w:t>
            </w:r>
            <w:r w:rsidRPr="001E338B">
              <w:rPr>
                <w:rFonts w:ascii="Arial" w:hAnsi="Arial" w:cs="Arial"/>
              </w:rPr>
              <w:t xml:space="preserve">(Mirena®) - effective for up to </w:t>
            </w:r>
            <w:r w:rsidR="0062457E" w:rsidRPr="001E338B">
              <w:rPr>
                <w:rFonts w:ascii="Arial" w:hAnsi="Arial" w:cs="Arial"/>
              </w:rPr>
              <w:t>8</w:t>
            </w:r>
            <w:r w:rsidRPr="001E338B">
              <w:rPr>
                <w:rFonts w:ascii="Arial" w:hAnsi="Arial" w:cs="Arial"/>
              </w:rPr>
              <w:t xml:space="preserve"> years</w:t>
            </w:r>
            <w:r w:rsidR="00766BFF" w:rsidRPr="001E338B">
              <w:rPr>
                <w:rFonts w:ascii="Arial" w:hAnsi="Arial" w:cs="Arial"/>
              </w:rPr>
              <w:t>,</w:t>
            </w:r>
            <w:r w:rsidRPr="001E338B">
              <w:rPr>
                <w:rFonts w:ascii="Arial" w:hAnsi="Arial" w:cs="Arial"/>
              </w:rPr>
              <w:t xml:space="preserve"> or</w:t>
            </w:r>
            <w:r w:rsidR="00766BFF" w:rsidRPr="001E338B">
              <w:rPr>
                <w:rFonts w:ascii="Arial" w:hAnsi="Arial" w:cs="Arial"/>
              </w:rPr>
              <w:t xml:space="preserve"> until the age of 55 </w:t>
            </w:r>
            <w:r w:rsidRPr="001E338B">
              <w:rPr>
                <w:rFonts w:ascii="Arial" w:hAnsi="Arial" w:cs="Arial"/>
              </w:rPr>
              <w:t xml:space="preserve">if individual is over the age of 45 years </w:t>
            </w:r>
            <w:r w:rsidR="00C90E2B" w:rsidRPr="001E338B">
              <w:rPr>
                <w:rFonts w:ascii="Arial" w:hAnsi="Arial" w:cs="Arial"/>
              </w:rPr>
              <w:t>at time of insertion</w:t>
            </w:r>
            <w:r w:rsidRPr="001E338B">
              <w:rPr>
                <w:rFonts w:ascii="Arial" w:hAnsi="Arial" w:cs="Arial"/>
              </w:rPr>
              <w:t>.</w:t>
            </w:r>
            <w:r w:rsidR="0062457E" w:rsidRPr="001E338B">
              <w:rPr>
                <w:rFonts w:ascii="Arial" w:hAnsi="Arial" w:cs="Arial"/>
              </w:rPr>
              <w:t xml:space="preserve"> This duration also applies to individuals who already have a device in-situ.</w:t>
            </w:r>
          </w:p>
          <w:p w14:paraId="1637D915" w14:textId="6D3F07FC" w:rsidR="00351EC1" w:rsidRPr="0096588B" w:rsidRDefault="00351EC1" w:rsidP="00351EC1">
            <w:pPr>
              <w:numPr>
                <w:ilvl w:val="0"/>
                <w:numId w:val="37"/>
              </w:numPr>
              <w:overflowPunct w:val="0"/>
              <w:autoSpaceDE w:val="0"/>
              <w:autoSpaceDN w:val="0"/>
              <w:adjustRightInd w:val="0"/>
              <w:spacing w:after="0" w:line="240" w:lineRule="auto"/>
              <w:contextualSpacing/>
              <w:textAlignment w:val="baseline"/>
              <w:rPr>
                <w:rFonts w:ascii="Arial" w:hAnsi="Arial" w:cs="Arial"/>
              </w:rPr>
            </w:pPr>
            <w:r w:rsidRPr="001E338B">
              <w:rPr>
                <w:rFonts w:ascii="Arial" w:hAnsi="Arial" w:cs="Arial"/>
              </w:rPr>
              <w:t xml:space="preserve">Levonorgestrel 52mg </w:t>
            </w:r>
            <w:r w:rsidR="00B76F9A" w:rsidRPr="001E338B">
              <w:rPr>
                <w:rFonts w:ascii="Arial" w:hAnsi="Arial" w:cs="Arial"/>
              </w:rPr>
              <w:t xml:space="preserve">intrauterine delivery system </w:t>
            </w:r>
            <w:r w:rsidRPr="001E338B">
              <w:rPr>
                <w:rFonts w:ascii="Arial" w:hAnsi="Arial" w:cs="Arial"/>
              </w:rPr>
              <w:t>(</w:t>
            </w:r>
            <w:r w:rsidR="00783133" w:rsidRPr="001E338B">
              <w:rPr>
                <w:rFonts w:ascii="Arial" w:hAnsi="Arial" w:cs="Arial"/>
              </w:rPr>
              <w:t>Benilexa One Handed®</w:t>
            </w:r>
            <w:r w:rsidR="00783133" w:rsidRPr="001E338B">
              <w:rPr>
                <w:rFonts w:ascii="Arial" w:hAnsi="Arial" w:cs="Arial"/>
                <w:sz w:val="20"/>
                <w:szCs w:val="20"/>
              </w:rPr>
              <w:t xml:space="preserve">) </w:t>
            </w:r>
            <w:r w:rsidRPr="001E338B">
              <w:rPr>
                <w:rFonts w:ascii="Arial" w:hAnsi="Arial" w:cs="Arial"/>
              </w:rPr>
              <w:t xml:space="preserve">- effective for up to </w:t>
            </w:r>
            <w:r w:rsidR="00CE17C0" w:rsidRPr="001E338B">
              <w:rPr>
                <w:rFonts w:ascii="Arial" w:hAnsi="Arial" w:cs="Arial"/>
              </w:rPr>
              <w:t>8 years</w:t>
            </w:r>
            <w:r w:rsidR="00CE17C0" w:rsidRPr="001E338B">
              <w:t xml:space="preserve"> </w:t>
            </w:r>
            <w:r w:rsidR="00CE17C0" w:rsidRPr="001E338B">
              <w:rPr>
                <w:rFonts w:ascii="Arial" w:hAnsi="Arial" w:cs="Arial"/>
              </w:rPr>
              <w:t xml:space="preserve">if individual is under the age of 45 years of age at time of insertion </w:t>
            </w:r>
            <w:r w:rsidR="00766BFF" w:rsidRPr="001E338B">
              <w:rPr>
                <w:rFonts w:ascii="Arial" w:hAnsi="Arial" w:cs="Arial"/>
              </w:rPr>
              <w:t xml:space="preserve"> </w:t>
            </w:r>
            <w:r w:rsidR="00A000B5" w:rsidRPr="001E338B">
              <w:rPr>
                <w:rFonts w:ascii="Arial" w:hAnsi="Arial" w:cs="Arial"/>
              </w:rPr>
              <w:t xml:space="preserve">or </w:t>
            </w:r>
            <w:r w:rsidR="00CE17C0" w:rsidRPr="001E338B">
              <w:rPr>
                <w:rFonts w:ascii="Arial" w:hAnsi="Arial" w:cs="Arial"/>
              </w:rPr>
              <w:t xml:space="preserve">until the age of 55 </w:t>
            </w:r>
            <w:r w:rsidR="00A000B5" w:rsidRPr="001E338B">
              <w:rPr>
                <w:rFonts w:ascii="Arial" w:hAnsi="Arial" w:cs="Arial"/>
              </w:rPr>
              <w:t xml:space="preserve">if individual is over the age of 45 years at time of insertion. </w:t>
            </w:r>
          </w:p>
        </w:tc>
      </w:tr>
      <w:tr w:rsidR="000D7528" w:rsidRPr="008F0796" w14:paraId="19A087F5" w14:textId="77777777" w:rsidTr="003317CA">
        <w:tc>
          <w:tcPr>
            <w:tcW w:w="3403" w:type="dxa"/>
            <w:shd w:val="clear" w:color="auto" w:fill="D9D9D9"/>
          </w:tcPr>
          <w:p w14:paraId="60A0B640"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t>Duration of treatment</w:t>
            </w:r>
          </w:p>
        </w:tc>
        <w:tc>
          <w:tcPr>
            <w:tcW w:w="6379" w:type="dxa"/>
          </w:tcPr>
          <w:p w14:paraId="107CAA5E" w14:textId="77777777" w:rsidR="00DA3B28" w:rsidRPr="00194422" w:rsidRDefault="001C6843" w:rsidP="00C92489">
            <w:pPr>
              <w:overflowPunct w:val="0"/>
              <w:autoSpaceDE w:val="0"/>
              <w:autoSpaceDN w:val="0"/>
              <w:adjustRightInd w:val="0"/>
              <w:spacing w:after="0" w:line="240" w:lineRule="auto"/>
              <w:contextualSpacing/>
              <w:textAlignment w:val="baseline"/>
              <w:rPr>
                <w:rFonts w:ascii="Arial" w:hAnsi="Arial" w:cs="Arial"/>
              </w:rPr>
            </w:pPr>
            <w:r w:rsidRPr="00194422">
              <w:rPr>
                <w:rFonts w:ascii="Arial" w:hAnsi="Arial" w:cs="Arial"/>
              </w:rPr>
              <w:t xml:space="preserve">For </w:t>
            </w:r>
            <w:r w:rsidR="007827A7">
              <w:rPr>
                <w:rFonts w:ascii="Arial" w:hAnsi="Arial" w:cs="Arial"/>
              </w:rPr>
              <w:t xml:space="preserve">as long as individual requires </w:t>
            </w:r>
            <w:r w:rsidR="00C92489">
              <w:rPr>
                <w:rFonts w:ascii="Arial" w:hAnsi="Arial" w:cs="Arial"/>
              </w:rPr>
              <w:t xml:space="preserve">contraception </w:t>
            </w:r>
            <w:r w:rsidRPr="00194422">
              <w:rPr>
                <w:rFonts w:ascii="Arial" w:hAnsi="Arial" w:cs="Arial"/>
              </w:rPr>
              <w:t>and has no contraindications to its use.</w:t>
            </w:r>
          </w:p>
        </w:tc>
      </w:tr>
      <w:tr w:rsidR="000D7528" w:rsidRPr="008F0796" w14:paraId="36A99BCA" w14:textId="77777777" w:rsidTr="003317CA">
        <w:tc>
          <w:tcPr>
            <w:tcW w:w="3403" w:type="dxa"/>
            <w:shd w:val="clear" w:color="auto" w:fill="D9D9D9"/>
          </w:tcPr>
          <w:p w14:paraId="3E8C7122"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t xml:space="preserve">Quantity to be supplied </w:t>
            </w:r>
          </w:p>
        </w:tc>
        <w:tc>
          <w:tcPr>
            <w:tcW w:w="6379" w:type="dxa"/>
          </w:tcPr>
          <w:p w14:paraId="2CDD08DC" w14:textId="77777777" w:rsidR="000D7528" w:rsidRPr="007827A7" w:rsidRDefault="007827A7" w:rsidP="00C92489">
            <w:pPr>
              <w:spacing w:after="0" w:line="240" w:lineRule="auto"/>
              <w:contextualSpacing/>
              <w:rPr>
                <w:rFonts w:ascii="Arial" w:hAnsi="Arial" w:cs="Arial"/>
              </w:rPr>
            </w:pPr>
            <w:r>
              <w:rPr>
                <w:rFonts w:ascii="Arial" w:hAnsi="Arial" w:cs="Arial"/>
              </w:rPr>
              <w:t xml:space="preserve">Single </w:t>
            </w:r>
            <w:r w:rsidR="00BD7D4E">
              <w:rPr>
                <w:rFonts w:ascii="Arial" w:hAnsi="Arial" w:cs="Arial"/>
              </w:rPr>
              <w:t>LNG-IUD</w:t>
            </w:r>
            <w:r w:rsidR="00C92489">
              <w:rPr>
                <w:rFonts w:ascii="Arial" w:hAnsi="Arial" w:cs="Arial"/>
              </w:rPr>
              <w:t xml:space="preserve"> </w:t>
            </w:r>
            <w:r w:rsidR="000E6521" w:rsidRPr="008F0796">
              <w:rPr>
                <w:rFonts w:ascii="Arial" w:hAnsi="Arial" w:cs="Arial"/>
              </w:rPr>
              <w:t xml:space="preserve">is to be </w:t>
            </w:r>
            <w:r w:rsidR="00C92489">
              <w:rPr>
                <w:rFonts w:ascii="Arial" w:hAnsi="Arial" w:cs="Arial"/>
              </w:rPr>
              <w:t xml:space="preserve">inserted </w:t>
            </w:r>
            <w:r w:rsidR="000E6521" w:rsidRPr="008F0796">
              <w:rPr>
                <w:rFonts w:ascii="Arial" w:hAnsi="Arial" w:cs="Arial"/>
              </w:rPr>
              <w:t>per episode of care.</w:t>
            </w:r>
          </w:p>
        </w:tc>
      </w:tr>
      <w:tr w:rsidR="000D7528" w:rsidRPr="008F0796" w14:paraId="1919E34E" w14:textId="77777777" w:rsidTr="003317CA">
        <w:tc>
          <w:tcPr>
            <w:tcW w:w="3403" w:type="dxa"/>
            <w:shd w:val="clear" w:color="auto" w:fill="D9D9D9"/>
          </w:tcPr>
          <w:p w14:paraId="23CA733E"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t>Storage</w:t>
            </w:r>
          </w:p>
        </w:tc>
        <w:tc>
          <w:tcPr>
            <w:tcW w:w="6379" w:type="dxa"/>
          </w:tcPr>
          <w:p w14:paraId="28B3E9B7"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Medicines must be stored securely according to national guidelines.</w:t>
            </w:r>
          </w:p>
        </w:tc>
      </w:tr>
      <w:tr w:rsidR="000D7528" w:rsidRPr="008F0796" w14:paraId="5421825C" w14:textId="77777777" w:rsidTr="003317CA">
        <w:tc>
          <w:tcPr>
            <w:tcW w:w="3403" w:type="dxa"/>
            <w:shd w:val="clear" w:color="auto" w:fill="D9D9D9"/>
          </w:tcPr>
          <w:p w14:paraId="1131E84D" w14:textId="77777777" w:rsidR="000D7528" w:rsidRPr="008F0796" w:rsidRDefault="000D7528" w:rsidP="00AB4086">
            <w:pPr>
              <w:overflowPunct w:val="0"/>
              <w:autoSpaceDE w:val="0"/>
              <w:autoSpaceDN w:val="0"/>
              <w:adjustRightInd w:val="0"/>
              <w:spacing w:after="0" w:line="240" w:lineRule="auto"/>
              <w:contextualSpacing/>
              <w:textAlignment w:val="baseline"/>
              <w:rPr>
                <w:rFonts w:cs="Arial"/>
                <w:b/>
                <w:vertAlign w:val="superscript"/>
              </w:rPr>
            </w:pPr>
            <w:r w:rsidRPr="008F0796">
              <w:rPr>
                <w:rFonts w:ascii="Arial" w:hAnsi="Arial" w:cs="Arial"/>
                <w:b/>
              </w:rPr>
              <w:t>Drug interactions</w:t>
            </w:r>
          </w:p>
        </w:tc>
        <w:tc>
          <w:tcPr>
            <w:tcW w:w="6379" w:type="dxa"/>
          </w:tcPr>
          <w:p w14:paraId="42A997F5" w14:textId="77777777" w:rsidR="003B40A3" w:rsidRPr="004840C0" w:rsidRDefault="003B40A3" w:rsidP="003B40A3">
            <w:pPr>
              <w:widowControl w:val="0"/>
              <w:spacing w:after="0" w:line="240" w:lineRule="auto"/>
              <w:rPr>
                <w:rFonts w:ascii="Arial" w:eastAsia="Arial" w:hAnsi="Arial" w:cs="Arial"/>
              </w:rPr>
            </w:pPr>
            <w:r w:rsidRPr="004840C0">
              <w:rPr>
                <w:rFonts w:ascii="Arial" w:eastAsia="Arial" w:hAnsi="Arial" w:cs="Arial"/>
              </w:rPr>
              <w:t xml:space="preserve">All concomitant medications should be checked for interactions.  </w:t>
            </w:r>
          </w:p>
          <w:p w14:paraId="7F375E81" w14:textId="77777777" w:rsidR="003B40A3" w:rsidRPr="008F0796" w:rsidRDefault="003B40A3" w:rsidP="003B40A3">
            <w:pPr>
              <w:widowControl w:val="0"/>
              <w:spacing w:after="0" w:line="240" w:lineRule="auto"/>
              <w:contextualSpacing/>
              <w:rPr>
                <w:rFonts w:ascii="Arial" w:hAnsi="Arial" w:cs="Arial"/>
                <w:color w:val="000000"/>
              </w:rPr>
            </w:pPr>
          </w:p>
          <w:p w14:paraId="0A31662A" w14:textId="4ECAD449" w:rsidR="003B40A3" w:rsidRPr="00EF689F" w:rsidRDefault="003B40A3" w:rsidP="003B40A3">
            <w:pPr>
              <w:widowControl w:val="0"/>
              <w:spacing w:after="0" w:line="240" w:lineRule="auto"/>
              <w:contextualSpacing/>
              <w:rPr>
                <w:rStyle w:val="Hyperlink"/>
                <w:rFonts w:ascii="Arial" w:eastAsia="Arial" w:hAnsi="Arial" w:cs="Arial"/>
              </w:rPr>
            </w:pPr>
            <w:r w:rsidRPr="008F0796">
              <w:rPr>
                <w:rFonts w:ascii="Arial" w:hAnsi="Arial" w:cs="Arial"/>
                <w:color w:val="000000"/>
              </w:rPr>
              <w:t xml:space="preserve">A detailed list of drug interactions is available in the individual product SPC, which is available from the electronic Medicines Compendium website </w:t>
            </w:r>
            <w:r w:rsidRPr="000D7528">
              <w:rPr>
                <w:rFonts w:ascii="Arial" w:eastAsia="Arial" w:hAnsi="Arial" w:cs="Arial"/>
                <w:color w:val="0000FF"/>
                <w:u w:val="single"/>
              </w:rPr>
              <w:t>www.medicines.org.uk</w:t>
            </w:r>
            <w:r w:rsidRPr="000D7528">
              <w:rPr>
                <w:rFonts w:ascii="Arial" w:eastAsia="Arial" w:hAnsi="Arial" w:cs="Arial"/>
                <w:color w:val="000000"/>
              </w:rPr>
              <w:t xml:space="preserve"> the BNF</w:t>
            </w:r>
            <w:r w:rsidRPr="000D7528">
              <w:rPr>
                <w:rFonts w:ascii="Arial" w:eastAsia="Arial" w:hAnsi="Arial" w:cs="Arial"/>
                <w:color w:val="000000"/>
                <w:u w:val="single"/>
              </w:rPr>
              <w:t xml:space="preserve"> </w:t>
            </w:r>
            <w:hyperlink r:id="rId25" w:history="1">
              <w:r w:rsidRPr="000D7528">
                <w:rPr>
                  <w:rFonts w:ascii="Arial" w:eastAsia="Arial" w:hAnsi="Arial" w:cs="Arial"/>
                  <w:color w:val="0000FF"/>
                  <w:u w:val="single"/>
                </w:rPr>
                <w:t>www.bnf.org</w:t>
              </w:r>
            </w:hyperlink>
            <w:r w:rsidRPr="000D7528">
              <w:rPr>
                <w:rFonts w:ascii="Arial" w:eastAsia="Arial" w:hAnsi="Arial" w:cs="Arial"/>
                <w:color w:val="0000FF"/>
                <w:u w:val="single"/>
              </w:rPr>
              <w:t xml:space="preserve"> </w:t>
            </w:r>
            <w:r w:rsidRPr="000D7528">
              <w:rPr>
                <w:rFonts w:ascii="Arial" w:eastAsia="Arial" w:hAnsi="Arial" w:cs="Arial"/>
              </w:rPr>
              <w:t xml:space="preserve">and FSRH CEU Guidance: Drug Interactions with Hormonal Contraception </w:t>
            </w:r>
            <w:r w:rsidR="00EF689F">
              <w:rPr>
                <w:rFonts w:ascii="Arial" w:eastAsia="Arial" w:hAnsi="Arial" w:cs="Arial"/>
                <w:color w:val="0000FF"/>
                <w:u w:val="single"/>
              </w:rPr>
              <w:fldChar w:fldCharType="begin"/>
            </w:r>
            <w:r w:rsidR="00EF689F">
              <w:rPr>
                <w:rFonts w:ascii="Arial" w:eastAsia="Arial" w:hAnsi="Arial" w:cs="Arial"/>
                <w:color w:val="0000FF"/>
                <w:u w:val="single"/>
              </w:rPr>
              <w:instrText>HYPERLINK "\\\\rlbuht.lan\\userdata\\RFURNER\\Downloads\\FSRH CEU Guidance: Drug Interactions with Hormonal Contraception (May 2022) | FSRH"</w:instrText>
            </w:r>
            <w:r w:rsidR="00EF689F">
              <w:rPr>
                <w:rFonts w:ascii="Arial" w:eastAsia="Arial" w:hAnsi="Arial" w:cs="Arial"/>
                <w:color w:val="0000FF"/>
                <w:u w:val="single"/>
              </w:rPr>
            </w:r>
            <w:r w:rsidR="00EF689F">
              <w:rPr>
                <w:rFonts w:ascii="Arial" w:eastAsia="Arial" w:hAnsi="Arial" w:cs="Arial"/>
                <w:color w:val="0000FF"/>
                <w:u w:val="single"/>
              </w:rPr>
              <w:fldChar w:fldCharType="separate"/>
            </w:r>
            <w:hyperlink r:id="rId26" w:history="1">
              <w:r w:rsidR="00EF689F" w:rsidRPr="006838F2">
                <w:rPr>
                  <w:rStyle w:val="Hyperlink"/>
                  <w:rFonts w:ascii="Arial" w:hAnsi="Arial" w:cs="Arial"/>
                </w:rPr>
                <w:t>FSRH CEU Guidance: Drug Interactions with Hormonal Contraception (May 2022) | FSRH</w:t>
              </w:r>
            </w:hyperlink>
            <w:r w:rsidRPr="00EF689F">
              <w:rPr>
                <w:rStyle w:val="Hyperlink"/>
                <w:rFonts w:ascii="Arial" w:eastAsia="Arial" w:hAnsi="Arial" w:cs="Arial"/>
              </w:rPr>
              <w:t xml:space="preserve"> </w:t>
            </w:r>
          </w:p>
          <w:p w14:paraId="242910EE" w14:textId="4C30E97E" w:rsidR="003B40A3" w:rsidRPr="00BD7D4E" w:rsidRDefault="00EF689F" w:rsidP="003B40A3">
            <w:pPr>
              <w:widowControl w:val="0"/>
              <w:spacing w:after="0" w:line="240" w:lineRule="auto"/>
              <w:contextualSpacing/>
              <w:rPr>
                <w:rFonts w:ascii="Arial" w:eastAsia="Arial" w:hAnsi="Arial" w:cs="Arial"/>
              </w:rPr>
            </w:pPr>
            <w:r>
              <w:rPr>
                <w:rFonts w:ascii="Arial" w:eastAsia="Arial" w:hAnsi="Arial" w:cs="Arial"/>
                <w:color w:val="0000FF"/>
                <w:u w:val="single"/>
              </w:rPr>
              <w:fldChar w:fldCharType="end"/>
            </w:r>
          </w:p>
          <w:p w14:paraId="567B52BA" w14:textId="77777777" w:rsidR="000D7528" w:rsidRPr="008F0796" w:rsidRDefault="003B40A3" w:rsidP="003B40A3">
            <w:pPr>
              <w:widowControl w:val="0"/>
              <w:spacing w:after="0" w:line="240" w:lineRule="auto"/>
              <w:contextualSpacing/>
              <w:rPr>
                <w:rFonts w:ascii="Arial" w:hAnsi="Arial" w:cs="Arial"/>
                <w:color w:val="000000"/>
              </w:rPr>
            </w:pPr>
            <w:r w:rsidRPr="00BD7D4E">
              <w:rPr>
                <w:rFonts w:ascii="Arial" w:eastAsia="Arial" w:hAnsi="Arial" w:cs="Arial"/>
              </w:rPr>
              <w:t>Refer to a prescriber if any concern of a clinically significant drug interaction.</w:t>
            </w:r>
            <w:r w:rsidR="000D7528" w:rsidRPr="000D7528">
              <w:rPr>
                <w:rFonts w:ascii="Arial" w:eastAsia="Arial" w:hAnsi="Arial" w:cs="Arial"/>
              </w:rPr>
              <w:t xml:space="preserve"> </w:t>
            </w:r>
          </w:p>
        </w:tc>
      </w:tr>
      <w:tr w:rsidR="000D7528" w:rsidRPr="008F0796" w14:paraId="3DC4481B" w14:textId="77777777" w:rsidTr="003317CA">
        <w:tc>
          <w:tcPr>
            <w:tcW w:w="3403" w:type="dxa"/>
            <w:shd w:val="clear" w:color="auto" w:fill="D9D9D9"/>
          </w:tcPr>
          <w:p w14:paraId="2492E6A1"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lastRenderedPageBreak/>
              <w:t>Identification &amp; management of adverse reactions</w:t>
            </w:r>
          </w:p>
        </w:tc>
        <w:tc>
          <w:tcPr>
            <w:tcW w:w="6379" w:type="dxa"/>
          </w:tcPr>
          <w:p w14:paraId="32A674D9" w14:textId="77777777" w:rsidR="000D7528" w:rsidRDefault="000D7528" w:rsidP="00AB4086">
            <w:pPr>
              <w:widowControl w:val="0"/>
              <w:spacing w:after="0" w:line="240" w:lineRule="auto"/>
              <w:contextualSpacing/>
              <w:rPr>
                <w:rFonts w:ascii="Arial" w:hAnsi="Arial" w:cs="Arial"/>
              </w:rPr>
            </w:pPr>
            <w:r w:rsidRPr="008F0796">
              <w:rPr>
                <w:rFonts w:ascii="Arial" w:hAnsi="Arial" w:cs="Arial"/>
              </w:rPr>
              <w:t xml:space="preserve">A detailed list of adverse reactions is available in the SPC, which is available from the electronic Medicines Compendium website: </w:t>
            </w:r>
            <w:hyperlink r:id="rId27" w:history="1">
              <w:r w:rsidRPr="008F0796">
                <w:rPr>
                  <w:rFonts w:ascii="Arial" w:hAnsi="Arial" w:cs="Arial"/>
                  <w:color w:val="0000FF"/>
                  <w:u w:val="single"/>
                </w:rPr>
                <w:t>www.medicines.org.uk</w:t>
              </w:r>
            </w:hyperlink>
            <w:r w:rsidRPr="008F0796">
              <w:rPr>
                <w:rFonts w:ascii="Arial" w:hAnsi="Arial" w:cs="Arial"/>
              </w:rPr>
              <w:t xml:space="preserve"> and BNF </w:t>
            </w:r>
            <w:hyperlink r:id="rId28" w:history="1">
              <w:r w:rsidRPr="008F0796">
                <w:rPr>
                  <w:rFonts w:ascii="Arial" w:hAnsi="Arial" w:cs="Arial"/>
                  <w:color w:val="0000FF"/>
                  <w:u w:val="single"/>
                </w:rPr>
                <w:t>www.bnf.org</w:t>
              </w:r>
            </w:hyperlink>
            <w:r w:rsidRPr="008F0796">
              <w:rPr>
                <w:rFonts w:ascii="Arial" w:hAnsi="Arial" w:cs="Arial"/>
              </w:rPr>
              <w:t xml:space="preserve">  </w:t>
            </w:r>
          </w:p>
          <w:p w14:paraId="36DD71D0" w14:textId="77777777" w:rsidR="00C92489" w:rsidRDefault="00C92489" w:rsidP="00AB4086">
            <w:pPr>
              <w:widowControl w:val="0"/>
              <w:spacing w:after="0" w:line="240" w:lineRule="auto"/>
              <w:contextualSpacing/>
              <w:rPr>
                <w:rFonts w:ascii="Arial" w:hAnsi="Arial" w:cs="Arial"/>
              </w:rPr>
            </w:pPr>
          </w:p>
          <w:p w14:paraId="68640F41" w14:textId="77777777" w:rsidR="00C92489" w:rsidRDefault="00C92489" w:rsidP="00C92489">
            <w:pPr>
              <w:widowControl w:val="0"/>
              <w:spacing w:after="0" w:line="240" w:lineRule="auto"/>
              <w:contextualSpacing/>
              <w:rPr>
                <w:rFonts w:ascii="Arial" w:hAnsi="Arial" w:cs="Arial"/>
              </w:rPr>
            </w:pPr>
            <w:r w:rsidRPr="00C92489">
              <w:rPr>
                <w:rFonts w:ascii="Arial" w:hAnsi="Arial" w:cs="Arial"/>
              </w:rPr>
              <w:t xml:space="preserve">The </w:t>
            </w:r>
            <w:r w:rsidR="00BD7D4E">
              <w:rPr>
                <w:rFonts w:ascii="Arial" w:hAnsi="Arial" w:cs="Arial"/>
              </w:rPr>
              <w:t>LNG-IUD</w:t>
            </w:r>
            <w:r w:rsidRPr="00C92489">
              <w:rPr>
                <w:rFonts w:ascii="Arial" w:hAnsi="Arial" w:cs="Arial"/>
              </w:rPr>
              <w:t xml:space="preserve"> is </w:t>
            </w:r>
            <w:r>
              <w:rPr>
                <w:rFonts w:ascii="Arial" w:hAnsi="Arial" w:cs="Arial"/>
              </w:rPr>
              <w:t xml:space="preserve">generally </w:t>
            </w:r>
            <w:r w:rsidRPr="00C92489">
              <w:rPr>
                <w:rFonts w:ascii="Arial" w:hAnsi="Arial" w:cs="Arial"/>
              </w:rPr>
              <w:t xml:space="preserve">well tolerated. The following possible adverse effects are commonly reported with </w:t>
            </w:r>
            <w:r w:rsidR="00BD7D4E">
              <w:rPr>
                <w:rFonts w:ascii="Arial" w:hAnsi="Arial" w:cs="Arial"/>
              </w:rPr>
              <w:t>LNG-IUD</w:t>
            </w:r>
            <w:r w:rsidRPr="00C92489">
              <w:rPr>
                <w:rFonts w:ascii="Arial" w:hAnsi="Arial" w:cs="Arial"/>
              </w:rPr>
              <w:t xml:space="preserve"> (but may not reflect all reported adverse effects):</w:t>
            </w:r>
          </w:p>
          <w:p w14:paraId="61AA1085" w14:textId="77777777" w:rsidR="00C92489" w:rsidRPr="00C92489" w:rsidRDefault="00C92489" w:rsidP="00C92489">
            <w:pPr>
              <w:widowControl w:val="0"/>
              <w:numPr>
                <w:ilvl w:val="0"/>
                <w:numId w:val="39"/>
              </w:numPr>
              <w:spacing w:after="0" w:line="240" w:lineRule="auto"/>
              <w:contextualSpacing/>
              <w:rPr>
                <w:rFonts w:ascii="Arial" w:hAnsi="Arial" w:cs="Arial"/>
              </w:rPr>
            </w:pPr>
            <w:r w:rsidRPr="00C92489">
              <w:rPr>
                <w:rFonts w:ascii="Arial" w:hAnsi="Arial" w:cs="Arial"/>
              </w:rPr>
              <w:t>Headache</w:t>
            </w:r>
          </w:p>
          <w:p w14:paraId="5448AB56" w14:textId="77777777" w:rsidR="00C92489" w:rsidRPr="00C92489" w:rsidRDefault="00C92489" w:rsidP="00C92489">
            <w:pPr>
              <w:widowControl w:val="0"/>
              <w:numPr>
                <w:ilvl w:val="0"/>
                <w:numId w:val="39"/>
              </w:numPr>
              <w:spacing w:after="0" w:line="240" w:lineRule="auto"/>
              <w:contextualSpacing/>
              <w:rPr>
                <w:rFonts w:ascii="Arial" w:hAnsi="Arial" w:cs="Arial"/>
              </w:rPr>
            </w:pPr>
            <w:r w:rsidRPr="00C92489">
              <w:rPr>
                <w:rFonts w:ascii="Arial" w:hAnsi="Arial" w:cs="Arial"/>
              </w:rPr>
              <w:t>Disturbance of bleeding patterns</w:t>
            </w:r>
          </w:p>
          <w:p w14:paraId="02E1E71A" w14:textId="77777777" w:rsidR="00C92489" w:rsidRPr="00C92489" w:rsidRDefault="00C92489" w:rsidP="00C92489">
            <w:pPr>
              <w:widowControl w:val="0"/>
              <w:numPr>
                <w:ilvl w:val="0"/>
                <w:numId w:val="39"/>
              </w:numPr>
              <w:spacing w:after="0" w:line="240" w:lineRule="auto"/>
              <w:contextualSpacing/>
              <w:rPr>
                <w:rFonts w:ascii="Arial" w:hAnsi="Arial" w:cs="Arial"/>
              </w:rPr>
            </w:pPr>
            <w:r w:rsidRPr="00C92489">
              <w:rPr>
                <w:rFonts w:ascii="Arial" w:hAnsi="Arial" w:cs="Arial"/>
              </w:rPr>
              <w:t>Changes in mood</w:t>
            </w:r>
          </w:p>
          <w:p w14:paraId="2F6B704B" w14:textId="77777777" w:rsidR="00C92489" w:rsidRPr="00C92489" w:rsidRDefault="00C92489" w:rsidP="00C92489">
            <w:pPr>
              <w:widowControl w:val="0"/>
              <w:numPr>
                <w:ilvl w:val="0"/>
                <w:numId w:val="39"/>
              </w:numPr>
              <w:spacing w:after="0" w:line="240" w:lineRule="auto"/>
              <w:contextualSpacing/>
              <w:rPr>
                <w:rFonts w:ascii="Arial" w:hAnsi="Arial" w:cs="Arial"/>
              </w:rPr>
            </w:pPr>
            <w:r w:rsidRPr="00C92489">
              <w:rPr>
                <w:rFonts w:ascii="Arial" w:hAnsi="Arial" w:cs="Arial"/>
              </w:rPr>
              <w:t>Weight change</w:t>
            </w:r>
          </w:p>
          <w:p w14:paraId="47BFA84B" w14:textId="77777777" w:rsidR="00C92489" w:rsidRPr="00C92489" w:rsidRDefault="00C92489" w:rsidP="00C92489">
            <w:pPr>
              <w:widowControl w:val="0"/>
              <w:numPr>
                <w:ilvl w:val="0"/>
                <w:numId w:val="39"/>
              </w:numPr>
              <w:spacing w:after="0" w:line="240" w:lineRule="auto"/>
              <w:contextualSpacing/>
              <w:rPr>
                <w:rFonts w:ascii="Arial" w:hAnsi="Arial" w:cs="Arial"/>
              </w:rPr>
            </w:pPr>
            <w:r w:rsidRPr="00C92489">
              <w:rPr>
                <w:rFonts w:ascii="Arial" w:hAnsi="Arial" w:cs="Arial"/>
              </w:rPr>
              <w:t>Loss of libido</w:t>
            </w:r>
          </w:p>
          <w:p w14:paraId="1EA814D3" w14:textId="77777777" w:rsidR="00C92489" w:rsidRPr="00C92489" w:rsidRDefault="00C92489" w:rsidP="00C92489">
            <w:pPr>
              <w:widowControl w:val="0"/>
              <w:numPr>
                <w:ilvl w:val="0"/>
                <w:numId w:val="39"/>
              </w:numPr>
              <w:spacing w:after="0" w:line="240" w:lineRule="auto"/>
              <w:contextualSpacing/>
              <w:rPr>
                <w:rFonts w:ascii="Arial" w:hAnsi="Arial" w:cs="Arial"/>
              </w:rPr>
            </w:pPr>
            <w:r w:rsidRPr="00C92489">
              <w:rPr>
                <w:rFonts w:ascii="Arial" w:hAnsi="Arial" w:cs="Arial"/>
              </w:rPr>
              <w:t>Breast tenderness</w:t>
            </w:r>
          </w:p>
          <w:p w14:paraId="31339262" w14:textId="77777777" w:rsidR="00C92489" w:rsidRDefault="00C92489" w:rsidP="00C92489">
            <w:pPr>
              <w:widowControl w:val="0"/>
              <w:numPr>
                <w:ilvl w:val="0"/>
                <w:numId w:val="39"/>
              </w:numPr>
              <w:spacing w:after="0" w:line="240" w:lineRule="auto"/>
              <w:contextualSpacing/>
              <w:rPr>
                <w:rFonts w:ascii="Arial" w:hAnsi="Arial" w:cs="Arial"/>
              </w:rPr>
            </w:pPr>
            <w:r w:rsidRPr="00C92489">
              <w:rPr>
                <w:rFonts w:ascii="Arial" w:hAnsi="Arial" w:cs="Arial"/>
              </w:rPr>
              <w:t>Acne</w:t>
            </w:r>
          </w:p>
          <w:p w14:paraId="22838821" w14:textId="77777777" w:rsidR="00C92489" w:rsidRDefault="00C92489" w:rsidP="00C92489">
            <w:pPr>
              <w:widowControl w:val="0"/>
              <w:spacing w:after="0" w:line="240" w:lineRule="auto"/>
              <w:contextualSpacing/>
              <w:rPr>
                <w:rFonts w:ascii="Arial" w:hAnsi="Arial" w:cs="Arial"/>
              </w:rPr>
            </w:pPr>
          </w:p>
          <w:p w14:paraId="2B0A1B41" w14:textId="77777777" w:rsidR="007827A7" w:rsidRPr="007827A7" w:rsidRDefault="00C92489" w:rsidP="00C92489">
            <w:pPr>
              <w:widowControl w:val="0"/>
              <w:spacing w:after="0" w:line="240" w:lineRule="auto"/>
              <w:contextualSpacing/>
              <w:rPr>
                <w:rFonts w:ascii="Arial" w:hAnsi="Arial" w:cs="Arial"/>
              </w:rPr>
            </w:pPr>
            <w:r w:rsidRPr="00C92489">
              <w:rPr>
                <w:rFonts w:ascii="Arial" w:hAnsi="Arial" w:cs="Arial"/>
              </w:rPr>
              <w:t>Insertion complications may include infection, expulsion, or perforation.</w:t>
            </w:r>
            <w:r w:rsidRPr="007827A7">
              <w:rPr>
                <w:rFonts w:ascii="Arial" w:hAnsi="Arial" w:cs="Arial"/>
              </w:rPr>
              <w:t xml:space="preserve"> </w:t>
            </w:r>
            <w:r>
              <w:rPr>
                <w:rFonts w:ascii="Arial" w:hAnsi="Arial" w:cs="Arial"/>
              </w:rPr>
              <w:t xml:space="preserve">Individuals should be advised on the signs that these may have occurred and the action to take if they become concerned.  </w:t>
            </w:r>
          </w:p>
        </w:tc>
      </w:tr>
      <w:tr w:rsidR="00A37892" w:rsidRPr="008F0796" w14:paraId="547C2549" w14:textId="77777777" w:rsidTr="003317CA">
        <w:tc>
          <w:tcPr>
            <w:tcW w:w="3403" w:type="dxa"/>
            <w:shd w:val="clear" w:color="auto" w:fill="D9D9D9"/>
          </w:tcPr>
          <w:p w14:paraId="2E0F1631" w14:textId="77777777" w:rsidR="00A37892" w:rsidRPr="007744FC" w:rsidRDefault="00A37892" w:rsidP="00A37892">
            <w:pPr>
              <w:spacing w:before="60" w:after="60"/>
              <w:rPr>
                <w:rFonts w:ascii="Arial" w:hAnsi="Arial" w:cs="Arial"/>
                <w:b/>
              </w:rPr>
            </w:pPr>
            <w:r w:rsidRPr="007744FC">
              <w:rPr>
                <w:rFonts w:ascii="Arial" w:hAnsi="Arial" w:cs="Arial"/>
                <w:b/>
              </w:rPr>
              <w:t>Additional facilities and supplies</w:t>
            </w:r>
          </w:p>
        </w:tc>
        <w:tc>
          <w:tcPr>
            <w:tcW w:w="6379" w:type="dxa"/>
          </w:tcPr>
          <w:p w14:paraId="13D31C3D" w14:textId="77777777" w:rsidR="00A37892" w:rsidRPr="00ED7152" w:rsidRDefault="00A37892" w:rsidP="00D72C13">
            <w:pPr>
              <w:pStyle w:val="TableParagraph"/>
              <w:numPr>
                <w:ilvl w:val="0"/>
                <w:numId w:val="33"/>
              </w:numPr>
              <w:rPr>
                <w:rFonts w:ascii="Arial" w:hAnsi="Arial" w:cs="Arial"/>
                <w:color w:val="000000"/>
                <w:szCs w:val="24"/>
                <w:lang w:val="en-GB"/>
              </w:rPr>
            </w:pPr>
            <w:r w:rsidRPr="00ED7152">
              <w:rPr>
                <w:rFonts w:ascii="Arial" w:hAnsi="Arial" w:cs="Arial"/>
                <w:color w:val="000000"/>
                <w:szCs w:val="24"/>
                <w:lang w:val="en-GB"/>
              </w:rPr>
              <w:t>Access to working telephone</w:t>
            </w:r>
          </w:p>
          <w:p w14:paraId="24EEF9BF" w14:textId="77777777" w:rsidR="00A37892" w:rsidRPr="00ED7152" w:rsidRDefault="00A37892" w:rsidP="00D72C13">
            <w:pPr>
              <w:pStyle w:val="TableParagraph"/>
              <w:numPr>
                <w:ilvl w:val="0"/>
                <w:numId w:val="33"/>
              </w:numPr>
              <w:rPr>
                <w:rFonts w:ascii="Arial" w:hAnsi="Arial" w:cs="Arial"/>
                <w:color w:val="000000"/>
                <w:szCs w:val="24"/>
                <w:lang w:val="en-GB"/>
              </w:rPr>
            </w:pPr>
            <w:r w:rsidRPr="00ED7152">
              <w:rPr>
                <w:rFonts w:ascii="Arial" w:hAnsi="Arial" w:cs="Arial"/>
                <w:color w:val="000000"/>
                <w:szCs w:val="24"/>
                <w:lang w:val="en-GB"/>
              </w:rPr>
              <w:t>Suitable waste disposal facilities</w:t>
            </w:r>
          </w:p>
          <w:p w14:paraId="7EEFE6F4" w14:textId="77777777" w:rsidR="00A37892" w:rsidRPr="00ED7152" w:rsidRDefault="00A37892" w:rsidP="008A586F">
            <w:pPr>
              <w:pStyle w:val="TableParagraph"/>
              <w:numPr>
                <w:ilvl w:val="0"/>
                <w:numId w:val="33"/>
              </w:numPr>
              <w:rPr>
                <w:rFonts w:ascii="Arial" w:hAnsi="Arial" w:cs="Arial"/>
                <w:color w:val="000000"/>
                <w:szCs w:val="24"/>
                <w:lang w:val="en-GB"/>
              </w:rPr>
            </w:pPr>
            <w:r w:rsidRPr="008A586F">
              <w:rPr>
                <w:rFonts w:ascii="Arial" w:hAnsi="Arial" w:cs="Arial"/>
                <w:color w:val="000000"/>
                <w:szCs w:val="24"/>
                <w:highlight w:val="cyan"/>
                <w:lang w:val="en-GB"/>
              </w:rPr>
              <w:t>Immediate access to in-date anaphylaxis kit (IM adrenaline 1:1000)</w:t>
            </w:r>
            <w:r w:rsidR="008A586F" w:rsidRPr="008A586F">
              <w:rPr>
                <w:rFonts w:ascii="Arial" w:hAnsi="Arial" w:cs="Arial"/>
                <w:color w:val="000000"/>
                <w:szCs w:val="24"/>
                <w:highlight w:val="cyan"/>
                <w:lang w:val="en-GB"/>
              </w:rPr>
              <w:t xml:space="preserve"> and emergency drugs including atropine and oxygen according to local protocol.</w:t>
            </w:r>
          </w:p>
        </w:tc>
      </w:tr>
      <w:tr w:rsidR="00A37892" w:rsidRPr="008F0796" w14:paraId="0C985B88" w14:textId="77777777" w:rsidTr="003317CA">
        <w:tc>
          <w:tcPr>
            <w:tcW w:w="3403" w:type="dxa"/>
            <w:shd w:val="clear" w:color="auto" w:fill="D9D9D9"/>
          </w:tcPr>
          <w:p w14:paraId="39AF4B18" w14:textId="77777777" w:rsidR="00A37892" w:rsidRPr="008F0796" w:rsidRDefault="00A37892" w:rsidP="00A37892">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t>Management of and reporting procedure for adverse reactions</w:t>
            </w:r>
          </w:p>
        </w:tc>
        <w:tc>
          <w:tcPr>
            <w:tcW w:w="6379" w:type="dxa"/>
          </w:tcPr>
          <w:p w14:paraId="14E0AEF0" w14:textId="77777777" w:rsidR="00A37892" w:rsidRPr="000D7528" w:rsidRDefault="00A37892" w:rsidP="00D72C13">
            <w:pPr>
              <w:widowControl w:val="0"/>
              <w:numPr>
                <w:ilvl w:val="0"/>
                <w:numId w:val="27"/>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Healthcare</w:t>
            </w:r>
            <w:r w:rsidRPr="000D7528">
              <w:rPr>
                <w:rFonts w:ascii="Arial" w:eastAsia="Arial" w:hAnsi="Arial" w:cs="Arial"/>
                <w:spacing w:val="26"/>
              </w:rPr>
              <w:t xml:space="preserve"> </w:t>
            </w:r>
            <w:r w:rsidRPr="000D7528">
              <w:rPr>
                <w:rFonts w:ascii="Arial" w:eastAsia="Arial" w:hAnsi="Arial" w:cs="Arial"/>
              </w:rPr>
              <w:t>professionals</w:t>
            </w:r>
            <w:r w:rsidRPr="000D7528">
              <w:rPr>
                <w:rFonts w:ascii="Arial" w:eastAsia="Arial" w:hAnsi="Arial" w:cs="Arial"/>
                <w:spacing w:val="24"/>
              </w:rPr>
              <w:t xml:space="preserve"> </w:t>
            </w:r>
            <w:r w:rsidRPr="000D7528">
              <w:rPr>
                <w:rFonts w:ascii="Arial" w:eastAsia="Arial" w:hAnsi="Arial" w:cs="Arial"/>
              </w:rPr>
              <w:t>and</w:t>
            </w:r>
            <w:r w:rsidRPr="000D7528">
              <w:rPr>
                <w:rFonts w:ascii="Arial" w:eastAsia="Arial" w:hAnsi="Arial" w:cs="Arial"/>
                <w:spacing w:val="14"/>
              </w:rPr>
              <w:t xml:space="preserve"> </w:t>
            </w:r>
            <w:r w:rsidRPr="000D7528">
              <w:rPr>
                <w:rFonts w:ascii="Arial" w:eastAsia="Arial" w:hAnsi="Arial" w:cs="Arial"/>
              </w:rPr>
              <w:t>patients/carers are</w:t>
            </w:r>
            <w:r w:rsidRPr="000D7528">
              <w:rPr>
                <w:rFonts w:ascii="Arial" w:eastAsia="Arial" w:hAnsi="Arial" w:cs="Arial"/>
                <w:spacing w:val="10"/>
              </w:rPr>
              <w:t xml:space="preserve"> </w:t>
            </w:r>
            <w:r w:rsidRPr="000D7528">
              <w:rPr>
                <w:rFonts w:ascii="Arial" w:eastAsia="Arial" w:hAnsi="Arial" w:cs="Arial"/>
              </w:rPr>
              <w:t>encouraged</w:t>
            </w:r>
            <w:r w:rsidRPr="000D7528">
              <w:rPr>
                <w:rFonts w:ascii="Arial" w:eastAsia="Arial" w:hAnsi="Arial" w:cs="Arial"/>
                <w:spacing w:val="25"/>
              </w:rPr>
              <w:t xml:space="preserve"> </w:t>
            </w:r>
            <w:r w:rsidRPr="000D7528">
              <w:rPr>
                <w:rFonts w:ascii="Arial" w:eastAsia="Arial" w:hAnsi="Arial" w:cs="Arial"/>
              </w:rPr>
              <w:t>to</w:t>
            </w:r>
            <w:r w:rsidRPr="000D7528">
              <w:rPr>
                <w:rFonts w:ascii="Arial" w:eastAsia="Arial" w:hAnsi="Arial" w:cs="Arial"/>
                <w:spacing w:val="21"/>
              </w:rPr>
              <w:t xml:space="preserve"> </w:t>
            </w:r>
            <w:r w:rsidRPr="000D7528">
              <w:rPr>
                <w:rFonts w:ascii="Arial" w:eastAsia="Arial" w:hAnsi="Arial" w:cs="Arial"/>
              </w:rPr>
              <w:t>report</w:t>
            </w:r>
            <w:r w:rsidRPr="000D7528">
              <w:rPr>
                <w:rFonts w:ascii="Arial" w:eastAsia="Arial" w:hAnsi="Arial" w:cs="Arial"/>
                <w:spacing w:val="13"/>
              </w:rPr>
              <w:t xml:space="preserve"> </w:t>
            </w:r>
            <w:r w:rsidRPr="000D7528">
              <w:rPr>
                <w:rFonts w:ascii="Arial" w:eastAsia="Arial" w:hAnsi="Arial" w:cs="Arial"/>
              </w:rPr>
              <w:t>suspected</w:t>
            </w:r>
            <w:r w:rsidRPr="000D7528">
              <w:rPr>
                <w:rFonts w:ascii="Arial" w:eastAsia="Arial" w:hAnsi="Arial" w:cs="Arial"/>
                <w:spacing w:val="18"/>
              </w:rPr>
              <w:t xml:space="preserve"> </w:t>
            </w:r>
            <w:r w:rsidRPr="000D7528">
              <w:rPr>
                <w:rFonts w:ascii="Arial" w:eastAsia="Arial" w:hAnsi="Arial" w:cs="Arial"/>
              </w:rPr>
              <w:t>adverse</w:t>
            </w:r>
            <w:r w:rsidRPr="000D7528">
              <w:rPr>
                <w:rFonts w:ascii="Arial" w:eastAsia="Arial" w:hAnsi="Arial" w:cs="Arial"/>
                <w:spacing w:val="29"/>
              </w:rPr>
              <w:t xml:space="preserve"> </w:t>
            </w:r>
            <w:r w:rsidRPr="000D7528">
              <w:rPr>
                <w:rFonts w:ascii="Arial" w:eastAsia="Arial" w:hAnsi="Arial" w:cs="Arial"/>
              </w:rPr>
              <w:t>reactions</w:t>
            </w:r>
            <w:r w:rsidRPr="000D7528">
              <w:rPr>
                <w:rFonts w:ascii="Arial" w:eastAsia="Arial" w:hAnsi="Arial" w:cs="Arial"/>
                <w:spacing w:val="10"/>
              </w:rPr>
              <w:t xml:space="preserve"> </w:t>
            </w:r>
            <w:r w:rsidRPr="000D7528">
              <w:rPr>
                <w:rFonts w:ascii="Arial" w:eastAsia="Arial" w:hAnsi="Arial" w:cs="Arial"/>
              </w:rPr>
              <w:t>to</w:t>
            </w:r>
            <w:r w:rsidRPr="000D7528">
              <w:rPr>
                <w:rFonts w:ascii="Arial" w:eastAsia="Arial" w:hAnsi="Arial" w:cs="Arial"/>
                <w:spacing w:val="14"/>
              </w:rPr>
              <w:t xml:space="preserve"> </w:t>
            </w:r>
            <w:r w:rsidRPr="000D7528">
              <w:rPr>
                <w:rFonts w:ascii="Arial" w:eastAsia="Arial" w:hAnsi="Arial" w:cs="Arial"/>
              </w:rPr>
              <w:t>the</w:t>
            </w:r>
            <w:r w:rsidRPr="000D7528">
              <w:rPr>
                <w:rFonts w:ascii="Arial" w:eastAsia="Arial" w:hAnsi="Arial" w:cs="Arial"/>
                <w:w w:val="98"/>
              </w:rPr>
              <w:t xml:space="preserve"> </w:t>
            </w:r>
            <w:r w:rsidRPr="000D7528">
              <w:rPr>
                <w:rFonts w:ascii="Arial" w:eastAsia="Arial" w:hAnsi="Arial" w:cs="Arial"/>
              </w:rPr>
              <w:t>Medicines</w:t>
            </w:r>
            <w:r w:rsidRPr="000D7528">
              <w:rPr>
                <w:rFonts w:ascii="Arial" w:eastAsia="Arial" w:hAnsi="Arial" w:cs="Arial"/>
                <w:spacing w:val="22"/>
              </w:rPr>
              <w:t xml:space="preserve"> </w:t>
            </w:r>
            <w:r w:rsidRPr="000D7528">
              <w:rPr>
                <w:rFonts w:ascii="Arial" w:eastAsia="Arial" w:hAnsi="Arial" w:cs="Arial"/>
              </w:rPr>
              <w:t>and</w:t>
            </w:r>
            <w:r w:rsidRPr="000D7528">
              <w:rPr>
                <w:rFonts w:ascii="Arial" w:eastAsia="Arial" w:hAnsi="Arial" w:cs="Arial"/>
                <w:spacing w:val="19"/>
              </w:rPr>
              <w:t xml:space="preserve"> </w:t>
            </w:r>
            <w:r w:rsidRPr="000D7528">
              <w:rPr>
                <w:rFonts w:ascii="Arial" w:eastAsia="Arial" w:hAnsi="Arial" w:cs="Arial"/>
              </w:rPr>
              <w:t>Healthcare</w:t>
            </w:r>
            <w:r w:rsidRPr="000D7528">
              <w:rPr>
                <w:rFonts w:ascii="Arial" w:eastAsia="Arial" w:hAnsi="Arial" w:cs="Arial"/>
                <w:spacing w:val="18"/>
              </w:rPr>
              <w:t xml:space="preserve"> </w:t>
            </w:r>
            <w:r w:rsidRPr="000D7528">
              <w:rPr>
                <w:rFonts w:ascii="Arial" w:eastAsia="Arial" w:hAnsi="Arial" w:cs="Arial"/>
              </w:rPr>
              <w:t>products</w:t>
            </w:r>
            <w:r w:rsidRPr="000D7528">
              <w:rPr>
                <w:rFonts w:ascii="Arial" w:eastAsia="Arial" w:hAnsi="Arial" w:cs="Arial"/>
                <w:spacing w:val="23"/>
              </w:rPr>
              <w:t xml:space="preserve"> </w:t>
            </w:r>
            <w:r w:rsidRPr="000D7528">
              <w:rPr>
                <w:rFonts w:ascii="Arial" w:eastAsia="Arial" w:hAnsi="Arial" w:cs="Arial"/>
              </w:rPr>
              <w:t>Regulatory</w:t>
            </w:r>
            <w:r w:rsidRPr="000D7528">
              <w:rPr>
                <w:rFonts w:ascii="Arial" w:eastAsia="Arial" w:hAnsi="Arial" w:cs="Arial"/>
                <w:spacing w:val="7"/>
              </w:rPr>
              <w:t xml:space="preserve"> </w:t>
            </w:r>
            <w:r w:rsidRPr="000D7528">
              <w:rPr>
                <w:rFonts w:ascii="Arial" w:eastAsia="Arial" w:hAnsi="Arial" w:cs="Arial"/>
              </w:rPr>
              <w:t>Agency</w:t>
            </w:r>
            <w:r w:rsidRPr="000D7528">
              <w:rPr>
                <w:rFonts w:ascii="Arial" w:eastAsia="Arial" w:hAnsi="Arial" w:cs="Arial"/>
                <w:spacing w:val="38"/>
              </w:rPr>
              <w:t xml:space="preserve"> </w:t>
            </w:r>
            <w:r w:rsidRPr="000D7528">
              <w:rPr>
                <w:rFonts w:ascii="Arial" w:eastAsia="Arial" w:hAnsi="Arial" w:cs="Arial"/>
              </w:rPr>
              <w:t>(MHRA)</w:t>
            </w:r>
            <w:r w:rsidRPr="000D7528">
              <w:rPr>
                <w:rFonts w:ascii="Arial" w:eastAsia="Arial" w:hAnsi="Arial" w:cs="Arial"/>
                <w:w w:val="101"/>
              </w:rPr>
              <w:t xml:space="preserve"> </w:t>
            </w:r>
            <w:r w:rsidRPr="000D7528">
              <w:rPr>
                <w:rFonts w:ascii="Arial" w:eastAsia="Arial" w:hAnsi="Arial" w:cs="Arial"/>
              </w:rPr>
              <w:t>using</w:t>
            </w:r>
            <w:r w:rsidRPr="000D7528">
              <w:rPr>
                <w:rFonts w:ascii="Arial" w:eastAsia="Arial" w:hAnsi="Arial" w:cs="Arial"/>
                <w:spacing w:val="9"/>
              </w:rPr>
              <w:t xml:space="preserve"> </w:t>
            </w:r>
            <w:r w:rsidRPr="000D7528">
              <w:rPr>
                <w:rFonts w:ascii="Arial" w:eastAsia="Arial" w:hAnsi="Arial" w:cs="Arial"/>
              </w:rPr>
              <w:t>the</w:t>
            </w:r>
            <w:r w:rsidRPr="000D7528">
              <w:rPr>
                <w:rFonts w:ascii="Arial" w:eastAsia="Arial" w:hAnsi="Arial" w:cs="Arial"/>
                <w:spacing w:val="11"/>
              </w:rPr>
              <w:t xml:space="preserve"> </w:t>
            </w:r>
            <w:r w:rsidRPr="000D7528">
              <w:rPr>
                <w:rFonts w:ascii="Arial" w:eastAsia="Arial" w:hAnsi="Arial" w:cs="Arial"/>
              </w:rPr>
              <w:t>Yellow</w:t>
            </w:r>
            <w:r w:rsidRPr="000D7528">
              <w:rPr>
                <w:rFonts w:ascii="Arial" w:eastAsia="Arial" w:hAnsi="Arial" w:cs="Arial"/>
                <w:spacing w:val="28"/>
              </w:rPr>
              <w:t xml:space="preserve"> </w:t>
            </w:r>
            <w:r w:rsidRPr="000D7528">
              <w:rPr>
                <w:rFonts w:ascii="Arial" w:eastAsia="Arial" w:hAnsi="Arial" w:cs="Arial"/>
              </w:rPr>
              <w:t>Card</w:t>
            </w:r>
            <w:r w:rsidRPr="000D7528">
              <w:rPr>
                <w:rFonts w:ascii="Arial" w:eastAsia="Arial" w:hAnsi="Arial" w:cs="Arial"/>
                <w:spacing w:val="16"/>
              </w:rPr>
              <w:t xml:space="preserve"> </w:t>
            </w:r>
            <w:r w:rsidRPr="000D7528">
              <w:rPr>
                <w:rFonts w:ascii="Arial" w:eastAsia="Arial" w:hAnsi="Arial" w:cs="Arial"/>
              </w:rPr>
              <w:t>reporting</w:t>
            </w:r>
            <w:r w:rsidRPr="000D7528">
              <w:rPr>
                <w:rFonts w:ascii="Arial" w:eastAsia="Arial" w:hAnsi="Arial" w:cs="Arial"/>
                <w:spacing w:val="12"/>
              </w:rPr>
              <w:t xml:space="preserve"> </w:t>
            </w:r>
            <w:r w:rsidRPr="000D7528">
              <w:rPr>
                <w:rFonts w:ascii="Arial" w:eastAsia="Arial" w:hAnsi="Arial" w:cs="Arial"/>
              </w:rPr>
              <w:t>scheme</w:t>
            </w:r>
            <w:r w:rsidRPr="000D7528">
              <w:rPr>
                <w:rFonts w:ascii="Arial" w:eastAsia="Arial" w:hAnsi="Arial" w:cs="Arial"/>
                <w:spacing w:val="16"/>
              </w:rPr>
              <w:t xml:space="preserve"> </w:t>
            </w:r>
            <w:r w:rsidRPr="000D7528">
              <w:rPr>
                <w:rFonts w:ascii="Arial" w:eastAsia="Arial" w:hAnsi="Arial" w:cs="Arial"/>
              </w:rPr>
              <w:t xml:space="preserve">on: </w:t>
            </w:r>
            <w:hyperlink r:id="rId29" w:history="1">
              <w:r w:rsidRPr="000D7528">
                <w:rPr>
                  <w:rFonts w:ascii="Arial" w:eastAsia="Arial" w:hAnsi="Arial" w:cs="Arial"/>
                  <w:color w:val="2F5496"/>
                  <w:u w:val="single"/>
                </w:rPr>
                <w:t>http://yellowcard.mhra.gov.uk</w:t>
              </w:r>
            </w:hyperlink>
            <w:r w:rsidRPr="000D7528">
              <w:rPr>
                <w:rFonts w:ascii="Arial" w:eastAsia="Arial" w:hAnsi="Arial" w:cs="Arial"/>
                <w:color w:val="2F5496"/>
                <w:u w:val="single"/>
              </w:rPr>
              <w:t xml:space="preserve"> </w:t>
            </w:r>
            <w:r w:rsidRPr="000D7528">
              <w:rPr>
                <w:rFonts w:ascii="Arial" w:eastAsia="Arial" w:hAnsi="Arial" w:cs="Arial"/>
                <w:color w:val="2F5496"/>
              </w:rPr>
              <w:t xml:space="preserve">   </w:t>
            </w:r>
          </w:p>
          <w:p w14:paraId="0AA3F127" w14:textId="77777777" w:rsidR="00A37892" w:rsidRPr="008F0796" w:rsidRDefault="00A37892" w:rsidP="00D72C13">
            <w:pPr>
              <w:widowControl w:val="0"/>
              <w:numPr>
                <w:ilvl w:val="0"/>
                <w:numId w:val="27"/>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Record all adverse drug reactions (ADRs) in the patient’s medical record.</w:t>
            </w:r>
          </w:p>
          <w:p w14:paraId="4E670EFA" w14:textId="77777777" w:rsidR="00A37892" w:rsidRDefault="00A37892" w:rsidP="00D72C13">
            <w:pPr>
              <w:widowControl w:val="0"/>
              <w:numPr>
                <w:ilvl w:val="0"/>
                <w:numId w:val="27"/>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Report via organisation incident policy.</w:t>
            </w:r>
          </w:p>
          <w:p w14:paraId="62B6744B" w14:textId="77777777" w:rsidR="00351EC1" w:rsidRPr="008F0796" w:rsidRDefault="00351EC1" w:rsidP="00D72C13">
            <w:pPr>
              <w:widowControl w:val="0"/>
              <w:numPr>
                <w:ilvl w:val="0"/>
                <w:numId w:val="27"/>
              </w:numPr>
              <w:overflowPunct w:val="0"/>
              <w:autoSpaceDE w:val="0"/>
              <w:autoSpaceDN w:val="0"/>
              <w:adjustRightInd w:val="0"/>
              <w:spacing w:after="0" w:line="240" w:lineRule="auto"/>
              <w:contextualSpacing/>
              <w:textAlignment w:val="baseline"/>
              <w:rPr>
                <w:rFonts w:ascii="Arial" w:hAnsi="Arial" w:cs="Arial"/>
              </w:rPr>
            </w:pPr>
            <w:r w:rsidRPr="00182957">
              <w:rPr>
                <w:rFonts w:ascii="Arial" w:hAnsi="Arial" w:cs="Arial"/>
                <w:highlight w:val="cyan"/>
              </w:rPr>
              <w:t xml:space="preserve">Note </w:t>
            </w:r>
            <w:r w:rsidR="00182957" w:rsidRPr="00182957">
              <w:rPr>
                <w:rFonts w:ascii="Arial" w:hAnsi="Arial" w:cs="Arial"/>
                <w:highlight w:val="cyan"/>
              </w:rPr>
              <w:t xml:space="preserve">certain </w:t>
            </w:r>
            <w:r w:rsidR="00BD7D4E">
              <w:rPr>
                <w:rFonts w:ascii="Arial" w:hAnsi="Arial" w:cs="Arial"/>
                <w:highlight w:val="cyan"/>
              </w:rPr>
              <w:t>LNG-IUD</w:t>
            </w:r>
            <w:r w:rsidR="00182957" w:rsidRPr="00182957">
              <w:rPr>
                <w:rFonts w:ascii="Arial" w:hAnsi="Arial" w:cs="Arial"/>
                <w:highlight w:val="cyan"/>
              </w:rPr>
              <w:t xml:space="preserve">s have additional Risk Minimisation materials (RMMs) to support safe use – organisations should ensure any RMMs supplied for the product/s used within their organisation are considered.  See product profile at </w:t>
            </w:r>
            <w:hyperlink r:id="rId30" w:history="1">
              <w:r w:rsidR="00182957" w:rsidRPr="00182957">
                <w:rPr>
                  <w:rStyle w:val="Hyperlink"/>
                  <w:rFonts w:ascii="Arial" w:hAnsi="Arial" w:cs="Arial"/>
                  <w:highlight w:val="cyan"/>
                </w:rPr>
                <w:t>www.medicines.org.uk</w:t>
              </w:r>
            </w:hyperlink>
            <w:r w:rsidR="00182957" w:rsidRPr="00182957">
              <w:rPr>
                <w:rFonts w:ascii="Arial" w:hAnsi="Arial" w:cs="Arial"/>
                <w:highlight w:val="cyan"/>
              </w:rPr>
              <w:t xml:space="preserve"> for further information</w:t>
            </w:r>
            <w:r w:rsidR="00182957">
              <w:rPr>
                <w:rFonts w:ascii="Arial" w:hAnsi="Arial" w:cs="Arial"/>
              </w:rPr>
              <w:t xml:space="preserve"> </w:t>
            </w:r>
          </w:p>
        </w:tc>
      </w:tr>
      <w:tr w:rsidR="00A37892" w:rsidRPr="008F0796" w14:paraId="12595E6A" w14:textId="77777777" w:rsidTr="003317CA">
        <w:tc>
          <w:tcPr>
            <w:tcW w:w="3403" w:type="dxa"/>
            <w:shd w:val="clear" w:color="auto" w:fill="D9D9D9"/>
          </w:tcPr>
          <w:p w14:paraId="4BFC34AA" w14:textId="77777777" w:rsidR="00A37892" w:rsidRPr="008F0796" w:rsidRDefault="00A37892" w:rsidP="00A37892">
            <w:pPr>
              <w:overflowPunct w:val="0"/>
              <w:autoSpaceDE w:val="0"/>
              <w:autoSpaceDN w:val="0"/>
              <w:adjustRightInd w:val="0"/>
              <w:spacing w:after="0" w:line="240" w:lineRule="auto"/>
              <w:contextualSpacing/>
              <w:textAlignment w:val="baseline"/>
              <w:rPr>
                <w:rFonts w:ascii="Arial" w:hAnsi="Arial" w:cs="Arial"/>
                <w:b/>
              </w:rPr>
            </w:pPr>
            <w:r w:rsidRPr="008F0796">
              <w:rPr>
                <w:szCs w:val="20"/>
              </w:rPr>
              <w:br w:type="page"/>
            </w:r>
            <w:r w:rsidRPr="008F0796">
              <w:rPr>
                <w:szCs w:val="20"/>
              </w:rPr>
              <w:br w:type="page"/>
            </w:r>
            <w:r w:rsidRPr="008F0796">
              <w:rPr>
                <w:rFonts w:ascii="Arial" w:hAnsi="Arial" w:cs="Arial"/>
                <w:b/>
              </w:rPr>
              <w:t xml:space="preserve">Written information and further advice to be given to individual </w:t>
            </w:r>
          </w:p>
        </w:tc>
        <w:tc>
          <w:tcPr>
            <w:tcW w:w="6379" w:type="dxa"/>
          </w:tcPr>
          <w:p w14:paraId="257D49CE" w14:textId="77777777" w:rsidR="00A37892" w:rsidRPr="002A209E" w:rsidRDefault="00A37892" w:rsidP="00FE3BF8">
            <w:pPr>
              <w:widowControl w:val="0"/>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2A209E">
              <w:rPr>
                <w:rFonts w:ascii="Arial" w:eastAsia="Arial" w:hAnsi="Arial" w:cs="Arial"/>
              </w:rPr>
              <w:t xml:space="preserve">Provide patient information leaflet (PIL) provided with the original pack. </w:t>
            </w:r>
          </w:p>
          <w:p w14:paraId="52853AD4" w14:textId="77777777" w:rsidR="00A37892" w:rsidRPr="002A209E" w:rsidRDefault="00A37892" w:rsidP="00FE3BF8">
            <w:pPr>
              <w:widowControl w:val="0"/>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2A209E">
              <w:rPr>
                <w:rFonts w:ascii="Arial" w:eastAsia="Arial" w:hAnsi="Arial" w:cs="Arial"/>
              </w:rPr>
              <w:t>Explain mode of action, side effects, risks and benefits of the medicine</w:t>
            </w:r>
          </w:p>
          <w:p w14:paraId="5C2EAC6F" w14:textId="77777777" w:rsidR="00C92489" w:rsidRPr="002A209E" w:rsidRDefault="00C92489" w:rsidP="00FE3BF8">
            <w:pPr>
              <w:widowControl w:val="0"/>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2A209E">
              <w:rPr>
                <w:rFonts w:ascii="Arial" w:eastAsia="Arial" w:hAnsi="Arial" w:cs="Arial"/>
              </w:rPr>
              <w:t xml:space="preserve">Advise about the risks of the medication including failure </w:t>
            </w:r>
            <w:r w:rsidRPr="002A209E">
              <w:rPr>
                <w:rFonts w:ascii="Arial" w:eastAsia="Arial" w:hAnsi="Arial" w:cs="Arial"/>
              </w:rPr>
              <w:lastRenderedPageBreak/>
              <w:t>rates and serious side effects and the actions to be taken.</w:t>
            </w:r>
          </w:p>
          <w:p w14:paraId="0599FADD" w14:textId="77777777" w:rsidR="00C92489" w:rsidRPr="002A209E" w:rsidRDefault="00C92489" w:rsidP="00FE3BF8">
            <w:pPr>
              <w:widowControl w:val="0"/>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2A209E">
              <w:rPr>
                <w:rFonts w:ascii="Arial" w:eastAsia="Arial" w:hAnsi="Arial" w:cs="Arial"/>
              </w:rPr>
              <w:t>Advise about the possible symptoms of serious sequelae e.g. infection, ectopic pregnancy, expulsion and perforation and when to seek clinical advice</w:t>
            </w:r>
          </w:p>
          <w:p w14:paraId="7F266476" w14:textId="77777777" w:rsidR="00FE3BF8" w:rsidRPr="002A209E" w:rsidRDefault="00FE3BF8" w:rsidP="00F5033A">
            <w:pPr>
              <w:pStyle w:val="ListParagraph"/>
              <w:widowControl w:val="0"/>
              <w:numPr>
                <w:ilvl w:val="0"/>
                <w:numId w:val="28"/>
              </w:numPr>
              <w:overflowPunct w:val="0"/>
              <w:autoSpaceDE w:val="0"/>
              <w:autoSpaceDN w:val="0"/>
              <w:adjustRightInd w:val="0"/>
              <w:spacing w:after="0" w:line="240" w:lineRule="auto"/>
              <w:textAlignment w:val="baseline"/>
              <w:rPr>
                <w:rFonts w:ascii="Arial" w:eastAsia="Arial" w:hAnsi="Arial" w:cs="Arial"/>
              </w:rPr>
            </w:pPr>
            <w:bookmarkStart w:id="6" w:name="_Hlk158725086"/>
            <w:r w:rsidRPr="002A209E">
              <w:rPr>
                <w:rFonts w:ascii="Arial" w:hAnsi="Arial" w:cs="Arial"/>
              </w:rPr>
              <w:t>Individuals should be advised that current use of progestogen-only contraceptives is associated with a small increased risk of breast cancer which reduces with time after stopping</w:t>
            </w:r>
            <w:bookmarkEnd w:id="6"/>
          </w:p>
          <w:p w14:paraId="7F39B045" w14:textId="12A28073" w:rsidR="00C92489" w:rsidRPr="002A209E" w:rsidRDefault="00C92489" w:rsidP="00F5033A">
            <w:pPr>
              <w:pStyle w:val="ListParagraph"/>
              <w:widowControl w:val="0"/>
              <w:numPr>
                <w:ilvl w:val="0"/>
                <w:numId w:val="28"/>
              </w:numPr>
              <w:overflowPunct w:val="0"/>
              <w:autoSpaceDE w:val="0"/>
              <w:autoSpaceDN w:val="0"/>
              <w:adjustRightInd w:val="0"/>
              <w:spacing w:after="0" w:line="240" w:lineRule="auto"/>
              <w:textAlignment w:val="baseline"/>
              <w:rPr>
                <w:rFonts w:ascii="Arial" w:eastAsia="Arial" w:hAnsi="Arial" w:cs="Arial"/>
              </w:rPr>
            </w:pPr>
            <w:r w:rsidRPr="002A209E">
              <w:rPr>
                <w:rFonts w:ascii="Arial" w:eastAsia="Arial" w:hAnsi="Arial" w:cs="Arial"/>
              </w:rPr>
              <w:t>Teach individual how to check threads and to seek clinical advice if threads not felt</w:t>
            </w:r>
          </w:p>
          <w:p w14:paraId="632C4BEA" w14:textId="77777777" w:rsidR="00C92489" w:rsidRPr="002A209E" w:rsidRDefault="00C92489" w:rsidP="00FE3BF8">
            <w:pPr>
              <w:widowControl w:val="0"/>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2A209E">
              <w:rPr>
                <w:rFonts w:ascii="Arial" w:eastAsia="Arial" w:hAnsi="Arial" w:cs="Arial"/>
              </w:rPr>
              <w:t xml:space="preserve">Advise when replacement of the </w:t>
            </w:r>
            <w:r w:rsidR="00BD7D4E" w:rsidRPr="002A209E">
              <w:rPr>
                <w:rFonts w:ascii="Arial" w:eastAsia="Arial" w:hAnsi="Arial" w:cs="Arial"/>
              </w:rPr>
              <w:t>LNG-IUD</w:t>
            </w:r>
            <w:r w:rsidRPr="002A209E">
              <w:rPr>
                <w:rFonts w:ascii="Arial" w:eastAsia="Arial" w:hAnsi="Arial" w:cs="Arial"/>
              </w:rPr>
              <w:t xml:space="preserve"> will be due.  </w:t>
            </w:r>
          </w:p>
          <w:p w14:paraId="35692BCC" w14:textId="77777777" w:rsidR="00A37892" w:rsidRPr="002A209E" w:rsidRDefault="00A37892" w:rsidP="00FE3BF8">
            <w:pPr>
              <w:widowControl w:val="0"/>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2A209E">
              <w:rPr>
                <w:rFonts w:ascii="Arial" w:eastAsia="Arial" w:hAnsi="Arial" w:cs="Arial"/>
              </w:rPr>
              <w:t xml:space="preserve">Offer condoms and advice on safer sex practices and possible need for screening for sexually transmitted infections (STIs) </w:t>
            </w:r>
          </w:p>
          <w:p w14:paraId="1EC1F825" w14:textId="77777777" w:rsidR="00A37892" w:rsidRPr="002A209E" w:rsidRDefault="00A37892" w:rsidP="00FE3BF8">
            <w:pPr>
              <w:widowControl w:val="0"/>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2A209E">
              <w:rPr>
                <w:rFonts w:ascii="Arial" w:eastAsia="Arial" w:hAnsi="Arial" w:cs="Arial"/>
              </w:rPr>
              <w:t>Ensure the individual has contact details of local service/sexual health services.</w:t>
            </w:r>
          </w:p>
        </w:tc>
      </w:tr>
      <w:tr w:rsidR="00A37892" w:rsidRPr="008F0796" w14:paraId="7EF0F273" w14:textId="77777777" w:rsidTr="003317CA">
        <w:tblPrEx>
          <w:tblLook w:val="0000" w:firstRow="0" w:lastRow="0" w:firstColumn="0" w:lastColumn="0" w:noHBand="0" w:noVBand="0"/>
        </w:tblPrEx>
        <w:tc>
          <w:tcPr>
            <w:tcW w:w="3403" w:type="dxa"/>
            <w:shd w:val="clear" w:color="auto" w:fill="D9D9D9"/>
          </w:tcPr>
          <w:p w14:paraId="0987BA1D" w14:textId="77777777" w:rsidR="00A37892" w:rsidRPr="008F0796" w:rsidRDefault="00A37892" w:rsidP="00A37892">
            <w:p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b/>
              </w:rPr>
              <w:lastRenderedPageBreak/>
              <w:t>Advice / follow up treatment</w:t>
            </w:r>
          </w:p>
        </w:tc>
        <w:tc>
          <w:tcPr>
            <w:tcW w:w="6379" w:type="dxa"/>
          </w:tcPr>
          <w:p w14:paraId="36FBA774" w14:textId="77777777" w:rsidR="00A37892" w:rsidRPr="000D7528" w:rsidRDefault="00A37892" w:rsidP="00D72C13">
            <w:pPr>
              <w:numPr>
                <w:ilvl w:val="0"/>
                <w:numId w:val="29"/>
              </w:numPr>
              <w:overflowPunct w:val="0"/>
              <w:autoSpaceDE w:val="0"/>
              <w:autoSpaceDN w:val="0"/>
              <w:adjustRightInd w:val="0"/>
              <w:spacing w:after="0" w:line="240" w:lineRule="auto"/>
              <w:contextualSpacing/>
              <w:textAlignment w:val="baseline"/>
              <w:rPr>
                <w:rFonts w:ascii="Arial" w:eastAsia="Arial" w:hAnsi="Arial" w:cs="Arial"/>
                <w:color w:val="000000"/>
              </w:rPr>
            </w:pPr>
            <w:r w:rsidRPr="000D7528">
              <w:rPr>
                <w:rFonts w:ascii="Arial" w:eastAsia="Arial" w:hAnsi="Arial" w:cs="Arial"/>
                <w:color w:val="000000"/>
              </w:rPr>
              <w:t>The individual should be advised to seek medical advice in the event of an adverse reaction.</w:t>
            </w:r>
          </w:p>
          <w:p w14:paraId="6F53DA77" w14:textId="77777777" w:rsidR="00A37892" w:rsidRPr="00F30054" w:rsidRDefault="00A37892" w:rsidP="00F30054">
            <w:pPr>
              <w:widowControl w:val="0"/>
              <w:numPr>
                <w:ilvl w:val="0"/>
                <w:numId w:val="29"/>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 xml:space="preserve">Individual to seek further advice if </w:t>
            </w:r>
            <w:r w:rsidR="00E024C0">
              <w:rPr>
                <w:rFonts w:ascii="Arial" w:eastAsia="Arial" w:hAnsi="Arial" w:cs="Arial"/>
              </w:rPr>
              <w:t xml:space="preserve">they </w:t>
            </w:r>
            <w:r w:rsidRPr="000D7528">
              <w:rPr>
                <w:rFonts w:ascii="Arial" w:eastAsia="Arial" w:hAnsi="Arial" w:cs="Arial"/>
              </w:rPr>
              <w:t>ha</w:t>
            </w:r>
            <w:r w:rsidR="00E024C0">
              <w:rPr>
                <w:rFonts w:ascii="Arial" w:eastAsia="Arial" w:hAnsi="Arial" w:cs="Arial"/>
              </w:rPr>
              <w:t xml:space="preserve">ve </w:t>
            </w:r>
            <w:r w:rsidRPr="000D7528">
              <w:rPr>
                <w:rFonts w:ascii="Arial" w:eastAsia="Arial" w:hAnsi="Arial" w:cs="Arial"/>
              </w:rPr>
              <w:t>any concerns</w:t>
            </w:r>
          </w:p>
        </w:tc>
      </w:tr>
      <w:tr w:rsidR="00A37892" w:rsidRPr="008F0796" w14:paraId="65306D9B" w14:textId="77777777" w:rsidTr="003317CA">
        <w:tblPrEx>
          <w:tblLook w:val="0000" w:firstRow="0" w:lastRow="0" w:firstColumn="0" w:lastColumn="0" w:noHBand="0" w:noVBand="0"/>
        </w:tblPrEx>
        <w:tc>
          <w:tcPr>
            <w:tcW w:w="3403" w:type="dxa"/>
            <w:shd w:val="clear" w:color="auto" w:fill="D9D9D9"/>
          </w:tcPr>
          <w:p w14:paraId="7C922347" w14:textId="77777777" w:rsidR="00A37892" w:rsidRPr="008F0796" w:rsidRDefault="00A37892" w:rsidP="00A37892">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t>Records</w:t>
            </w:r>
          </w:p>
        </w:tc>
        <w:tc>
          <w:tcPr>
            <w:tcW w:w="6379" w:type="dxa"/>
          </w:tcPr>
          <w:p w14:paraId="0D606497" w14:textId="77777777" w:rsidR="00723BD2" w:rsidRDefault="00723BD2" w:rsidP="00723BD2">
            <w:pPr>
              <w:widowControl w:val="0"/>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b/>
              </w:rPr>
              <w:t xml:space="preserve">Record: </w:t>
            </w:r>
          </w:p>
          <w:p w14:paraId="45FFA9D4" w14:textId="77777777" w:rsidR="00723BD2" w:rsidRDefault="00723BD2" w:rsidP="00723BD2">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The consent of the individual and</w:t>
            </w:r>
          </w:p>
          <w:p w14:paraId="7C2313F6" w14:textId="77777777" w:rsidR="00723BD2" w:rsidRDefault="00723BD2" w:rsidP="00723BD2">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If individual is under 13 years of age record action taken</w:t>
            </w:r>
          </w:p>
          <w:p w14:paraId="68C1BE6C" w14:textId="77777777" w:rsidR="00723BD2" w:rsidRDefault="00723BD2" w:rsidP="00723BD2">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 xml:space="preserve">If individual is under 16 years of age document capacity using Fraser guidelines.  If not competent record action taken.  </w:t>
            </w:r>
          </w:p>
          <w:p w14:paraId="6BB33163" w14:textId="77777777" w:rsidR="00723BD2" w:rsidRDefault="00723BD2" w:rsidP="00723BD2">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If individual over 16 years of age and not competent, record action taken</w:t>
            </w:r>
          </w:p>
          <w:p w14:paraId="547AA258" w14:textId="77777777" w:rsidR="00A37892" w:rsidRPr="008F0796" w:rsidRDefault="00A37892" w:rsidP="00723BD2">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 xml:space="preserve">Name of individual, address, date of birth </w:t>
            </w:r>
          </w:p>
          <w:p w14:paraId="7FB2DBB6" w14:textId="77777777" w:rsidR="00A37892" w:rsidRPr="008F0796" w:rsidRDefault="00A37892" w:rsidP="00723BD2">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strike/>
                <w:color w:val="000000"/>
              </w:rPr>
            </w:pPr>
            <w:r w:rsidRPr="008F0796">
              <w:rPr>
                <w:rFonts w:ascii="Arial" w:hAnsi="Arial" w:cs="Arial"/>
                <w:color w:val="000000"/>
              </w:rPr>
              <w:t>GP contact details where appropriate</w:t>
            </w:r>
          </w:p>
          <w:p w14:paraId="0BA3DBD7" w14:textId="77777777" w:rsidR="00A37892" w:rsidRPr="008F0796" w:rsidRDefault="00A37892" w:rsidP="00723BD2">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 xml:space="preserve">Relevant past and present medical history, including medication and family history. </w:t>
            </w:r>
          </w:p>
          <w:p w14:paraId="2835915C" w14:textId="77777777" w:rsidR="00A37892" w:rsidRDefault="00A37892" w:rsidP="00723BD2">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Any known allergies</w:t>
            </w:r>
          </w:p>
          <w:p w14:paraId="2A16507D" w14:textId="77777777" w:rsidR="00123D5B" w:rsidRPr="008F0796" w:rsidRDefault="00123D5B" w:rsidP="00723BD2">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Details of insertion procedure to include:</w:t>
            </w:r>
          </w:p>
          <w:p w14:paraId="351A8BA0" w14:textId="77777777" w:rsidR="00C90E2B" w:rsidRPr="00C54DB6" w:rsidRDefault="00A37892" w:rsidP="00123D5B">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Name of registered health professional</w:t>
            </w:r>
          </w:p>
          <w:p w14:paraId="566B4626" w14:textId="77777777" w:rsidR="00A37892" w:rsidRPr="008F0796" w:rsidRDefault="00A37892" w:rsidP="00123D5B">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 xml:space="preserve">Date of </w:t>
            </w:r>
            <w:r w:rsidR="00F30054">
              <w:rPr>
                <w:rFonts w:ascii="Arial" w:hAnsi="Arial" w:cs="Arial"/>
                <w:color w:val="000000"/>
              </w:rPr>
              <w:t>insertion</w:t>
            </w:r>
          </w:p>
          <w:p w14:paraId="6C6F1584" w14:textId="77777777" w:rsidR="00F30054" w:rsidRDefault="00F30054" w:rsidP="00123D5B">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Name</w:t>
            </w:r>
            <w:r w:rsidR="00073850">
              <w:rPr>
                <w:rFonts w:ascii="Arial" w:hAnsi="Arial" w:cs="Arial"/>
                <w:color w:val="000000"/>
              </w:rPr>
              <w:t>/brand</w:t>
            </w:r>
            <w:r>
              <w:rPr>
                <w:rFonts w:ascii="Arial" w:hAnsi="Arial" w:cs="Arial"/>
                <w:color w:val="000000"/>
              </w:rPr>
              <w:t xml:space="preserve"> </w:t>
            </w:r>
            <w:r w:rsidRPr="00F30054">
              <w:rPr>
                <w:rFonts w:ascii="Arial" w:hAnsi="Arial" w:cs="Arial"/>
                <w:color w:val="000000"/>
              </w:rPr>
              <w:t xml:space="preserve">of </w:t>
            </w:r>
            <w:r w:rsidR="00BD7D4E">
              <w:rPr>
                <w:rFonts w:ascii="Arial" w:hAnsi="Arial" w:cs="Arial"/>
                <w:color w:val="000000"/>
              </w:rPr>
              <w:t>LNG-IUD</w:t>
            </w:r>
            <w:r w:rsidRPr="00F30054">
              <w:rPr>
                <w:rFonts w:ascii="Arial" w:hAnsi="Arial" w:cs="Arial"/>
                <w:color w:val="000000"/>
              </w:rPr>
              <w:t xml:space="preserve"> inserted </w:t>
            </w:r>
          </w:p>
          <w:p w14:paraId="7C995080" w14:textId="77777777" w:rsidR="00A37892" w:rsidRPr="00441C8A" w:rsidRDefault="00A37892" w:rsidP="00123D5B">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highlight w:val="cyan"/>
              </w:rPr>
            </w:pPr>
            <w:r w:rsidRPr="00441C8A">
              <w:rPr>
                <w:rFonts w:ascii="Arial" w:hAnsi="Arial" w:cs="Arial"/>
                <w:color w:val="000000"/>
                <w:highlight w:val="cyan"/>
              </w:rPr>
              <w:t xml:space="preserve">Batch number and expiry date of </w:t>
            </w:r>
            <w:r w:rsidR="00441C8A">
              <w:rPr>
                <w:rFonts w:ascii="Arial" w:hAnsi="Arial" w:cs="Arial"/>
                <w:color w:val="000000"/>
                <w:highlight w:val="cyan"/>
              </w:rPr>
              <w:t>product</w:t>
            </w:r>
            <w:r w:rsidRPr="00441C8A">
              <w:rPr>
                <w:rFonts w:ascii="Arial" w:hAnsi="Arial" w:cs="Arial"/>
                <w:color w:val="000000"/>
                <w:highlight w:val="cyan"/>
              </w:rPr>
              <w:t xml:space="preserve"> </w:t>
            </w:r>
            <w:r w:rsidR="00441C8A" w:rsidRPr="00441C8A">
              <w:rPr>
                <w:rFonts w:ascii="Arial" w:hAnsi="Arial" w:cs="Arial"/>
                <w:color w:val="000000"/>
                <w:highlight w:val="cyan"/>
              </w:rPr>
              <w:t>in line with local procedure</w:t>
            </w:r>
          </w:p>
          <w:p w14:paraId="20B23FE7" w14:textId="77777777" w:rsidR="00C90E2B" w:rsidRPr="00C90E2B" w:rsidRDefault="00C90E2B" w:rsidP="00123D5B">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sidRPr="00C90E2B">
              <w:rPr>
                <w:rFonts w:ascii="Arial" w:hAnsi="Arial" w:cs="Arial"/>
                <w:color w:val="000000"/>
              </w:rPr>
              <w:t xml:space="preserve">Bimanual examination and speculum findings </w:t>
            </w:r>
          </w:p>
          <w:p w14:paraId="714A4F11" w14:textId="77777777" w:rsidR="00C90E2B" w:rsidRPr="00C90E2B" w:rsidRDefault="00C90E2B" w:rsidP="00123D5B">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sidRPr="00C90E2B">
              <w:rPr>
                <w:rFonts w:ascii="Arial" w:hAnsi="Arial" w:cs="Arial"/>
                <w:color w:val="000000"/>
              </w:rPr>
              <w:t>Uterine sounding</w:t>
            </w:r>
          </w:p>
          <w:p w14:paraId="4AC82A53" w14:textId="77777777" w:rsidR="00C90E2B" w:rsidRPr="00C90E2B" w:rsidRDefault="00C90E2B" w:rsidP="00123D5B">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sidRPr="00C90E2B">
              <w:rPr>
                <w:rFonts w:ascii="Arial" w:hAnsi="Arial" w:cs="Arial"/>
                <w:color w:val="000000"/>
              </w:rPr>
              <w:t>Use of no touch technique</w:t>
            </w:r>
          </w:p>
          <w:p w14:paraId="7C0C8266" w14:textId="77777777" w:rsidR="00C90E2B" w:rsidRPr="00C90E2B" w:rsidRDefault="00C90E2B" w:rsidP="00123D5B">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sidRPr="00C90E2B">
              <w:rPr>
                <w:rFonts w:ascii="Arial" w:hAnsi="Arial" w:cs="Arial"/>
                <w:color w:val="000000"/>
              </w:rPr>
              <w:t>Name of assistant</w:t>
            </w:r>
            <w:r w:rsidR="00073850">
              <w:rPr>
                <w:rFonts w:ascii="Arial" w:hAnsi="Arial" w:cs="Arial"/>
                <w:color w:val="000000"/>
              </w:rPr>
              <w:t>/their role</w:t>
            </w:r>
          </w:p>
          <w:p w14:paraId="06F37181" w14:textId="77777777" w:rsidR="00C90E2B" w:rsidRPr="00C90E2B" w:rsidRDefault="00C90E2B" w:rsidP="00123D5B">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sidRPr="00C90E2B">
              <w:rPr>
                <w:rFonts w:ascii="Arial" w:hAnsi="Arial" w:cs="Arial"/>
                <w:color w:val="000000"/>
              </w:rPr>
              <w:t>Analgesia or local anaesthetic used</w:t>
            </w:r>
          </w:p>
          <w:p w14:paraId="44560B73" w14:textId="77777777" w:rsidR="00C90E2B" w:rsidRPr="00C90E2B" w:rsidRDefault="00C90E2B" w:rsidP="00123D5B">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sidRPr="00C90E2B">
              <w:rPr>
                <w:rFonts w:ascii="Arial" w:hAnsi="Arial" w:cs="Arial"/>
                <w:color w:val="000000"/>
              </w:rPr>
              <w:t>Problems encountered</w:t>
            </w:r>
            <w:r w:rsidR="00C54DB6">
              <w:rPr>
                <w:rFonts w:ascii="Arial" w:hAnsi="Arial" w:cs="Arial"/>
                <w:color w:val="000000"/>
              </w:rPr>
              <w:t xml:space="preserve"> during insertion</w:t>
            </w:r>
          </w:p>
          <w:p w14:paraId="34020D59" w14:textId="77777777" w:rsidR="00A37892" w:rsidRDefault="00A37892" w:rsidP="00723BD2">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Advice given, including advice given if excluded or declines treatment</w:t>
            </w:r>
          </w:p>
          <w:p w14:paraId="4DC6EF9D" w14:textId="77777777" w:rsidR="00A37892" w:rsidRPr="008F0796" w:rsidRDefault="00A37892" w:rsidP="00723BD2">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Individual has been advised on the date/s for</w:t>
            </w:r>
            <w:r w:rsidRPr="007B09C9">
              <w:rPr>
                <w:rFonts w:ascii="Arial" w:hAnsi="Arial" w:cs="Arial"/>
                <w:color w:val="000000"/>
              </w:rPr>
              <w:t xml:space="preserve"> next appointment</w:t>
            </w:r>
            <w:r>
              <w:rPr>
                <w:rFonts w:ascii="Arial" w:hAnsi="Arial" w:cs="Arial"/>
                <w:color w:val="000000"/>
              </w:rPr>
              <w:t xml:space="preserve"> as required.</w:t>
            </w:r>
          </w:p>
          <w:p w14:paraId="63E34388" w14:textId="77777777" w:rsidR="00A37892" w:rsidRPr="008F0796" w:rsidRDefault="00A37892" w:rsidP="00723BD2">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lastRenderedPageBreak/>
              <w:t>Details of any adverse drug reactions and actions taken</w:t>
            </w:r>
          </w:p>
          <w:p w14:paraId="20A2AF05" w14:textId="77777777" w:rsidR="00A37892" w:rsidRPr="008F0796" w:rsidRDefault="00A37892" w:rsidP="00723BD2">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 xml:space="preserve">Advice given about the medication including side effects, benefits, and when and what to do if any concerns </w:t>
            </w:r>
          </w:p>
          <w:p w14:paraId="1C211AE6" w14:textId="77777777" w:rsidR="00A37892" w:rsidRPr="008F0796" w:rsidRDefault="00A37892" w:rsidP="00723BD2">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Any referral arrangements made</w:t>
            </w:r>
          </w:p>
          <w:p w14:paraId="3D11B95B" w14:textId="77777777" w:rsidR="00A37892" w:rsidRPr="008F0796" w:rsidRDefault="00A37892" w:rsidP="00723BD2">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 xml:space="preserve">Any </w:t>
            </w:r>
            <w:r w:rsidR="00A810FC">
              <w:rPr>
                <w:rFonts w:ascii="Arial" w:hAnsi="Arial" w:cs="Arial"/>
                <w:color w:val="000000"/>
              </w:rPr>
              <w:t xml:space="preserve">administration </w:t>
            </w:r>
            <w:r w:rsidRPr="008F0796">
              <w:rPr>
                <w:rFonts w:ascii="Arial" w:hAnsi="Arial" w:cs="Arial"/>
                <w:color w:val="000000"/>
              </w:rPr>
              <w:t>outside the terms of the product marketing authorisation</w:t>
            </w:r>
            <w:r w:rsidR="00C54DB6">
              <w:rPr>
                <w:rFonts w:ascii="Arial" w:hAnsi="Arial" w:cs="Arial"/>
                <w:color w:val="000000"/>
              </w:rPr>
              <w:t xml:space="preserve"> and additional advice given relating to this</w:t>
            </w:r>
            <w:r w:rsidR="0096588B">
              <w:rPr>
                <w:rFonts w:ascii="Arial" w:hAnsi="Arial" w:cs="Arial"/>
                <w:color w:val="000000"/>
              </w:rPr>
              <w:t xml:space="preserve"> and advice given (e.g. additional contraception for 7 days)</w:t>
            </w:r>
            <w:r w:rsidR="00C54DB6">
              <w:rPr>
                <w:rFonts w:ascii="Arial" w:hAnsi="Arial" w:cs="Arial"/>
                <w:color w:val="000000"/>
              </w:rPr>
              <w:t xml:space="preserve">.  </w:t>
            </w:r>
          </w:p>
          <w:p w14:paraId="6C009CB1" w14:textId="77777777" w:rsidR="00A37892" w:rsidRDefault="00A810FC" w:rsidP="00723BD2">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 xml:space="preserve">Recorded that </w:t>
            </w:r>
            <w:r w:rsidR="00A37892" w:rsidRPr="008F0796">
              <w:rPr>
                <w:rFonts w:ascii="Arial" w:hAnsi="Arial" w:cs="Arial"/>
                <w:color w:val="000000"/>
              </w:rPr>
              <w:t>administration is v</w:t>
            </w:r>
            <w:r w:rsidR="00A37892">
              <w:rPr>
                <w:rFonts w:ascii="Arial" w:hAnsi="Arial" w:cs="Arial"/>
                <w:color w:val="000000"/>
              </w:rPr>
              <w:t>ia Patient Group Direction (PGD)</w:t>
            </w:r>
          </w:p>
          <w:p w14:paraId="6E881AD3" w14:textId="77777777" w:rsidR="00A37892" w:rsidRPr="009946F3" w:rsidRDefault="00A37892" w:rsidP="00A37892">
            <w:pPr>
              <w:widowControl w:val="0"/>
              <w:overflowPunct w:val="0"/>
              <w:autoSpaceDE w:val="0"/>
              <w:autoSpaceDN w:val="0"/>
              <w:adjustRightInd w:val="0"/>
              <w:spacing w:after="0" w:line="240" w:lineRule="auto"/>
              <w:contextualSpacing/>
              <w:textAlignment w:val="baseline"/>
              <w:rPr>
                <w:rFonts w:ascii="Arial" w:hAnsi="Arial" w:cs="Arial"/>
                <w:color w:val="000000"/>
              </w:rPr>
            </w:pPr>
          </w:p>
          <w:p w14:paraId="7679F979" w14:textId="77777777" w:rsidR="00A37892" w:rsidRDefault="00A37892" w:rsidP="00A37892">
            <w:pPr>
              <w:spacing w:after="0" w:line="240" w:lineRule="auto"/>
              <w:contextualSpacing/>
              <w:rPr>
                <w:rFonts w:ascii="Arial" w:hAnsi="Arial" w:cs="Arial"/>
              </w:rPr>
            </w:pPr>
            <w:r w:rsidRPr="008F0796">
              <w:rPr>
                <w:rFonts w:ascii="Arial" w:hAnsi="Arial" w:cs="Arial"/>
              </w:rPr>
              <w:t xml:space="preserve">Records should be signed and dated (or a password controlled e-records) and securely kept for a defined period in line with local policy. </w:t>
            </w:r>
          </w:p>
          <w:p w14:paraId="40649BA8" w14:textId="77777777" w:rsidR="00A37892" w:rsidRPr="008F0796" w:rsidRDefault="00A37892" w:rsidP="00A37892">
            <w:pPr>
              <w:spacing w:after="0" w:line="240" w:lineRule="auto"/>
              <w:contextualSpacing/>
              <w:rPr>
                <w:rFonts w:ascii="Arial" w:hAnsi="Arial" w:cs="Arial"/>
              </w:rPr>
            </w:pPr>
          </w:p>
          <w:p w14:paraId="6EB449E1" w14:textId="77777777" w:rsidR="00A37892" w:rsidRPr="008F0796" w:rsidRDefault="00A37892" w:rsidP="00A37892">
            <w:p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All records should be clear, legible and contemporaneous.</w:t>
            </w:r>
          </w:p>
          <w:p w14:paraId="15833261" w14:textId="77777777" w:rsidR="00A37892" w:rsidRPr="008F0796" w:rsidRDefault="00A37892" w:rsidP="00A37892">
            <w:pPr>
              <w:autoSpaceDE w:val="0"/>
              <w:autoSpaceDN w:val="0"/>
              <w:adjustRightInd w:val="0"/>
              <w:spacing w:after="0" w:line="240" w:lineRule="auto"/>
              <w:contextualSpacing/>
              <w:rPr>
                <w:rFonts w:ascii="Arial" w:hAnsi="Arial" w:cs="Arial"/>
              </w:rPr>
            </w:pPr>
            <w:r w:rsidRPr="008F0796">
              <w:rPr>
                <w:rFonts w:ascii="Arial" w:hAnsi="Arial" w:cs="Arial"/>
              </w:rPr>
              <w:t>A record of all individuals receiving treatment under this PGD should also be kept for audit purposes in accordance with local policy.</w:t>
            </w:r>
          </w:p>
        </w:tc>
      </w:tr>
    </w:tbl>
    <w:p w14:paraId="0DE9C042" w14:textId="77777777" w:rsidR="00D10926" w:rsidRPr="00D10926" w:rsidRDefault="00D10926" w:rsidP="00D10926">
      <w:pPr>
        <w:jc w:val="center"/>
        <w:rPr>
          <w:rFonts w:ascii="Arial" w:hAnsi="Arial"/>
          <w:b/>
        </w:rPr>
      </w:pPr>
    </w:p>
    <w:p w14:paraId="5B815B7F" w14:textId="77777777" w:rsidR="00D10926" w:rsidRPr="009946F3" w:rsidRDefault="009946F3" w:rsidP="00D72C13">
      <w:pPr>
        <w:numPr>
          <w:ilvl w:val="0"/>
          <w:numId w:val="16"/>
        </w:numPr>
        <w:tabs>
          <w:tab w:val="left" w:pos="0"/>
          <w:tab w:val="center" w:pos="4153"/>
          <w:tab w:val="right" w:pos="8306"/>
        </w:tabs>
        <w:overflowPunct w:val="0"/>
        <w:autoSpaceDE w:val="0"/>
        <w:autoSpaceDN w:val="0"/>
        <w:adjustRightInd w:val="0"/>
        <w:ind w:left="142" w:hanging="568"/>
        <w:textAlignment w:val="baseline"/>
        <w:rPr>
          <w:rFonts w:ascii="Arial" w:hAnsi="Arial" w:cs="Arial"/>
          <w:b/>
        </w:rPr>
      </w:pPr>
      <w:r>
        <w:rPr>
          <w:rFonts w:ascii="Arial" w:hAnsi="Arial" w:cs="Arial"/>
          <w:b/>
        </w:rPr>
        <w:t>Key references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1"/>
      </w:tblGrid>
      <w:tr w:rsidR="000D7528" w:rsidRPr="008F0796" w14:paraId="5EFD3E22" w14:textId="77777777" w:rsidTr="003317CA">
        <w:tc>
          <w:tcPr>
            <w:tcW w:w="3261" w:type="dxa"/>
            <w:shd w:val="clear" w:color="auto" w:fill="D9D9D9"/>
          </w:tcPr>
          <w:p w14:paraId="0CA007D5" w14:textId="36AE46A1" w:rsidR="000D7528" w:rsidRPr="008F0796" w:rsidRDefault="000D7528" w:rsidP="00AB4086">
            <w:pPr>
              <w:overflowPunct w:val="0"/>
              <w:autoSpaceDE w:val="0"/>
              <w:autoSpaceDN w:val="0"/>
              <w:adjustRightInd w:val="0"/>
              <w:spacing w:after="0" w:line="240" w:lineRule="auto"/>
              <w:textAlignment w:val="baseline"/>
              <w:rPr>
                <w:rFonts w:ascii="Arial" w:hAnsi="Arial" w:cs="Arial"/>
                <w:b/>
              </w:rPr>
            </w:pPr>
            <w:r w:rsidRPr="008F0796">
              <w:rPr>
                <w:rFonts w:ascii="Arial" w:hAnsi="Arial"/>
                <w:b/>
                <w:szCs w:val="20"/>
              </w:rPr>
              <w:br w:type="page"/>
            </w:r>
            <w:r w:rsidRPr="002A209E">
              <w:rPr>
                <w:rFonts w:ascii="Arial" w:hAnsi="Arial" w:cs="Arial"/>
                <w:b/>
              </w:rPr>
              <w:t>Key refer</w:t>
            </w:r>
            <w:r w:rsidRPr="001E338B">
              <w:rPr>
                <w:rFonts w:ascii="Arial" w:hAnsi="Arial" w:cs="Arial"/>
                <w:b/>
              </w:rPr>
              <w:t xml:space="preserve">ences (accessed </w:t>
            </w:r>
            <w:r w:rsidR="00567F2A" w:rsidRPr="001E338B">
              <w:rPr>
                <w:rFonts w:ascii="Arial" w:hAnsi="Arial" w:cs="Arial"/>
                <w:b/>
              </w:rPr>
              <w:t>November 2023</w:t>
            </w:r>
            <w:r w:rsidR="007F0AF1" w:rsidRPr="001E338B">
              <w:rPr>
                <w:rFonts w:ascii="Arial" w:hAnsi="Arial" w:cs="Arial"/>
                <w:b/>
              </w:rPr>
              <w:t>, February 2024</w:t>
            </w:r>
            <w:r w:rsidR="001D641D" w:rsidRPr="001E338B">
              <w:rPr>
                <w:rFonts w:ascii="Arial" w:hAnsi="Arial" w:cs="Arial"/>
                <w:b/>
              </w:rPr>
              <w:t>, May 2024</w:t>
            </w:r>
            <w:r w:rsidR="00E75947">
              <w:rPr>
                <w:rFonts w:ascii="Arial" w:hAnsi="Arial" w:cs="Arial"/>
                <w:b/>
              </w:rPr>
              <w:t xml:space="preserve">, </w:t>
            </w:r>
            <w:r w:rsidR="00E75947" w:rsidRPr="00E75947">
              <w:rPr>
                <w:rFonts w:ascii="Arial" w:hAnsi="Arial" w:cs="Arial"/>
                <w:b/>
                <w:color w:val="FF0000"/>
              </w:rPr>
              <w:t>updated FSRH links August 2024</w:t>
            </w:r>
            <w:r w:rsidRPr="001E338B">
              <w:rPr>
                <w:rFonts w:ascii="Arial" w:hAnsi="Arial" w:cs="Arial"/>
                <w:b/>
              </w:rPr>
              <w:t>)</w:t>
            </w:r>
          </w:p>
        </w:tc>
        <w:tc>
          <w:tcPr>
            <w:tcW w:w="6521" w:type="dxa"/>
          </w:tcPr>
          <w:p w14:paraId="7259310C" w14:textId="77777777" w:rsidR="00AB4086" w:rsidRDefault="000D7528" w:rsidP="000071CD">
            <w:pPr>
              <w:widowControl w:val="0"/>
              <w:numPr>
                <w:ilvl w:val="0"/>
                <w:numId w:val="31"/>
              </w:numPr>
              <w:overflowPunct w:val="0"/>
              <w:autoSpaceDE w:val="0"/>
              <w:autoSpaceDN w:val="0"/>
              <w:adjustRightInd w:val="0"/>
              <w:spacing w:after="0" w:line="240" w:lineRule="auto"/>
              <w:textAlignment w:val="baseline"/>
              <w:rPr>
                <w:rFonts w:ascii="Arial" w:hAnsi="Arial" w:cs="Arial"/>
                <w:lang w:val="en-US"/>
              </w:rPr>
            </w:pPr>
            <w:r w:rsidRPr="008F0796">
              <w:rPr>
                <w:rFonts w:ascii="Arial" w:hAnsi="Arial" w:cs="Arial"/>
                <w:lang w:val="en-US"/>
              </w:rPr>
              <w:t xml:space="preserve">Electronic Medicines Compendium </w:t>
            </w:r>
            <w:hyperlink r:id="rId31" w:history="1">
              <w:r w:rsidRPr="008F0796">
                <w:rPr>
                  <w:rFonts w:ascii="Arial" w:hAnsi="Arial" w:cs="Arial"/>
                  <w:color w:val="0000FF"/>
                  <w:u w:val="single"/>
                  <w:lang w:val="en-US"/>
                </w:rPr>
                <w:t>http://www.medicines.org.uk/</w:t>
              </w:r>
            </w:hyperlink>
          </w:p>
          <w:p w14:paraId="62BB7BD0" w14:textId="77777777" w:rsidR="000D7528" w:rsidRPr="008F0796" w:rsidRDefault="000D7528" w:rsidP="000071CD">
            <w:pPr>
              <w:widowControl w:val="0"/>
              <w:numPr>
                <w:ilvl w:val="0"/>
                <w:numId w:val="31"/>
              </w:numPr>
              <w:overflowPunct w:val="0"/>
              <w:autoSpaceDE w:val="0"/>
              <w:autoSpaceDN w:val="0"/>
              <w:adjustRightInd w:val="0"/>
              <w:spacing w:after="0" w:line="240" w:lineRule="auto"/>
              <w:textAlignment w:val="baseline"/>
              <w:rPr>
                <w:rFonts w:ascii="Arial" w:hAnsi="Arial" w:cs="Arial"/>
                <w:lang w:val="en-US"/>
              </w:rPr>
            </w:pPr>
            <w:r w:rsidRPr="008F0796">
              <w:rPr>
                <w:rFonts w:ascii="Arial" w:hAnsi="Arial" w:cs="Arial"/>
                <w:lang w:val="en-US"/>
              </w:rPr>
              <w:t xml:space="preserve">Electronic BNF </w:t>
            </w:r>
            <w:hyperlink r:id="rId32" w:history="1">
              <w:r w:rsidRPr="008F0796">
                <w:rPr>
                  <w:rFonts w:ascii="Arial" w:hAnsi="Arial" w:cs="Arial"/>
                  <w:color w:val="0000FF"/>
                  <w:u w:val="single"/>
                  <w:lang w:val="en-US"/>
                </w:rPr>
                <w:t>https://bnf.nice.org.uk/</w:t>
              </w:r>
            </w:hyperlink>
            <w:r w:rsidRPr="008F0796">
              <w:rPr>
                <w:rFonts w:ascii="Arial" w:hAnsi="Arial" w:cs="Arial"/>
                <w:lang w:val="en-US"/>
              </w:rPr>
              <w:t xml:space="preserve"> </w:t>
            </w:r>
          </w:p>
          <w:p w14:paraId="4D89CE7A" w14:textId="77777777" w:rsidR="00A87E54" w:rsidRDefault="000D7528" w:rsidP="00A87E54">
            <w:pPr>
              <w:widowControl w:val="0"/>
              <w:numPr>
                <w:ilvl w:val="0"/>
                <w:numId w:val="31"/>
              </w:numPr>
              <w:overflowPunct w:val="0"/>
              <w:autoSpaceDE w:val="0"/>
              <w:autoSpaceDN w:val="0"/>
              <w:adjustRightInd w:val="0"/>
              <w:spacing w:after="0" w:line="240" w:lineRule="auto"/>
              <w:textAlignment w:val="baseline"/>
              <w:rPr>
                <w:rFonts w:ascii="Arial" w:hAnsi="Arial" w:cs="Arial"/>
                <w:lang w:val="en-US"/>
              </w:rPr>
            </w:pPr>
            <w:r w:rsidRPr="008F0796">
              <w:rPr>
                <w:rFonts w:ascii="Arial" w:hAnsi="Arial" w:cs="Arial"/>
                <w:lang w:val="en-US"/>
              </w:rPr>
              <w:t xml:space="preserve">NICE Medicines practice guideline “Patient Group Directions”   </w:t>
            </w:r>
            <w:hyperlink r:id="rId33" w:history="1">
              <w:r w:rsidRPr="008F0796">
                <w:rPr>
                  <w:rFonts w:ascii="Arial" w:hAnsi="Arial" w:cs="Arial"/>
                  <w:color w:val="0000FF"/>
                  <w:u w:val="single"/>
                  <w:lang w:val="en-US"/>
                </w:rPr>
                <w:t>https://www.nice.org.uk/guidance/mpg2</w:t>
              </w:r>
            </w:hyperlink>
          </w:p>
          <w:p w14:paraId="44CE4F7C" w14:textId="77777777" w:rsidR="00C718FC" w:rsidRPr="006838F2" w:rsidRDefault="00C718FC" w:rsidP="00C718FC">
            <w:pPr>
              <w:keepNext/>
              <w:widowControl w:val="0"/>
              <w:numPr>
                <w:ilvl w:val="0"/>
                <w:numId w:val="31"/>
              </w:numPr>
              <w:overflowPunct w:val="0"/>
              <w:autoSpaceDE w:val="0"/>
              <w:autoSpaceDN w:val="0"/>
              <w:adjustRightInd w:val="0"/>
              <w:spacing w:after="0"/>
              <w:contextualSpacing/>
              <w:textAlignment w:val="baseline"/>
              <w:rPr>
                <w:rFonts w:ascii="Arial" w:hAnsi="Arial" w:cs="Arial"/>
              </w:rPr>
            </w:pPr>
            <w:r w:rsidRPr="006838F2">
              <w:rPr>
                <w:rFonts w:ascii="Arial" w:hAnsi="Arial" w:cs="Arial"/>
              </w:rPr>
              <w:t>FSRH Clinical Guideline: Intrauterine contraception (March 2023)</w:t>
            </w:r>
          </w:p>
          <w:p w14:paraId="39CC2C60" w14:textId="77777777" w:rsidR="00C718FC" w:rsidRPr="006838F2" w:rsidRDefault="003A3575" w:rsidP="00C718FC">
            <w:pPr>
              <w:keepNext/>
              <w:widowControl w:val="0"/>
              <w:overflowPunct w:val="0"/>
              <w:autoSpaceDE w:val="0"/>
              <w:autoSpaceDN w:val="0"/>
              <w:adjustRightInd w:val="0"/>
              <w:spacing w:after="0"/>
              <w:ind w:left="360"/>
              <w:contextualSpacing/>
              <w:textAlignment w:val="baseline"/>
              <w:rPr>
                <w:rFonts w:ascii="Arial" w:hAnsi="Arial" w:cs="Arial"/>
              </w:rPr>
            </w:pPr>
            <w:hyperlink r:id="rId34" w:history="1">
              <w:r w:rsidR="00C718FC" w:rsidRPr="006838F2">
                <w:rPr>
                  <w:rStyle w:val="Hyperlink"/>
                  <w:rFonts w:ascii="Arial" w:hAnsi="Arial" w:cs="Arial"/>
                </w:rPr>
                <w:t>Intrauterine Contraception | FSRH</w:t>
              </w:r>
            </w:hyperlink>
          </w:p>
          <w:p w14:paraId="00FA7000" w14:textId="77777777" w:rsidR="00E75947" w:rsidRPr="00E75947" w:rsidRDefault="00C718FC" w:rsidP="00C718FC">
            <w:pPr>
              <w:keepNext/>
              <w:widowControl w:val="0"/>
              <w:numPr>
                <w:ilvl w:val="0"/>
                <w:numId w:val="31"/>
              </w:numPr>
              <w:overflowPunct w:val="0"/>
              <w:autoSpaceDE w:val="0"/>
              <w:autoSpaceDN w:val="0"/>
              <w:adjustRightInd w:val="0"/>
              <w:spacing w:after="0" w:line="240" w:lineRule="auto"/>
              <w:contextualSpacing/>
              <w:textAlignment w:val="baseline"/>
              <w:rPr>
                <w:rFonts w:ascii="Arial" w:hAnsi="Arial" w:cs="Arial"/>
              </w:rPr>
            </w:pPr>
            <w:r w:rsidRPr="006838F2">
              <w:rPr>
                <w:rFonts w:ascii="Arial" w:hAnsi="Arial" w:cs="Arial"/>
                <w:lang w:val="en-US"/>
              </w:rPr>
              <w:t xml:space="preserve">Faculty of Sexual and Reproductive Health Drug Interactions with Hormonal Contraception – May 2022 </w:t>
            </w:r>
          </w:p>
          <w:p w14:paraId="68CF4107" w14:textId="2EC2C488" w:rsidR="00C718FC" w:rsidRPr="006838F2" w:rsidRDefault="003A3575" w:rsidP="00E75947">
            <w:pPr>
              <w:keepNext/>
              <w:widowControl w:val="0"/>
              <w:overflowPunct w:val="0"/>
              <w:autoSpaceDE w:val="0"/>
              <w:autoSpaceDN w:val="0"/>
              <w:adjustRightInd w:val="0"/>
              <w:spacing w:after="0" w:line="240" w:lineRule="auto"/>
              <w:ind w:left="360"/>
              <w:contextualSpacing/>
              <w:textAlignment w:val="baseline"/>
              <w:rPr>
                <w:rFonts w:ascii="Arial" w:hAnsi="Arial" w:cs="Arial"/>
              </w:rPr>
            </w:pPr>
            <w:hyperlink r:id="rId35" w:history="1">
              <w:r w:rsidR="00C718FC" w:rsidRPr="006838F2">
                <w:rPr>
                  <w:rStyle w:val="Hyperlink"/>
                  <w:rFonts w:ascii="Arial" w:hAnsi="Arial" w:cs="Arial"/>
                </w:rPr>
                <w:t>FSRH CEU Guidance: Drug Interactions with Hormonal Contraception (May 2022) | FSRH</w:t>
              </w:r>
            </w:hyperlink>
            <w:r w:rsidR="00C718FC" w:rsidRPr="006838F2">
              <w:rPr>
                <w:rFonts w:ascii="Arial" w:hAnsi="Arial" w:cs="Arial"/>
                <w:lang w:val="en-US"/>
              </w:rPr>
              <w:t xml:space="preserve"> </w:t>
            </w:r>
          </w:p>
          <w:p w14:paraId="71FEA7CB" w14:textId="77777777" w:rsidR="00C718FC" w:rsidRPr="006838F2" w:rsidRDefault="00C718FC" w:rsidP="00C718FC">
            <w:pPr>
              <w:keepNext/>
              <w:widowControl w:val="0"/>
              <w:numPr>
                <w:ilvl w:val="0"/>
                <w:numId w:val="31"/>
              </w:numPr>
              <w:overflowPunct w:val="0"/>
              <w:autoSpaceDE w:val="0"/>
              <w:autoSpaceDN w:val="0"/>
              <w:adjustRightInd w:val="0"/>
              <w:spacing w:after="0"/>
              <w:contextualSpacing/>
              <w:textAlignment w:val="baseline"/>
              <w:rPr>
                <w:rFonts w:ascii="Arial" w:hAnsi="Arial" w:cs="Arial"/>
              </w:rPr>
            </w:pPr>
            <w:r w:rsidRPr="006838F2">
              <w:rPr>
                <w:rFonts w:ascii="Arial" w:hAnsi="Arial" w:cs="Arial"/>
              </w:rPr>
              <w:t xml:space="preserve">Faculty of Sexual and Reproductive Healthcare (2016) UK Medical Eligibility Criteria for Contraceptive Use.      </w:t>
            </w:r>
          </w:p>
          <w:p w14:paraId="5178196C" w14:textId="77777777" w:rsidR="00C718FC" w:rsidRPr="006838F2" w:rsidRDefault="003A3575" w:rsidP="00C718FC">
            <w:pPr>
              <w:keepNext/>
              <w:widowControl w:val="0"/>
              <w:overflowPunct w:val="0"/>
              <w:autoSpaceDE w:val="0"/>
              <w:autoSpaceDN w:val="0"/>
              <w:adjustRightInd w:val="0"/>
              <w:spacing w:after="0"/>
              <w:ind w:left="360"/>
              <w:contextualSpacing/>
              <w:textAlignment w:val="baseline"/>
              <w:rPr>
                <w:rFonts w:ascii="Arial" w:hAnsi="Arial" w:cs="Arial"/>
              </w:rPr>
            </w:pPr>
            <w:hyperlink r:id="rId36" w:history="1">
              <w:r w:rsidR="00C718FC" w:rsidRPr="006838F2">
                <w:rPr>
                  <w:rStyle w:val="Hyperlink"/>
                  <w:rFonts w:ascii="Arial" w:hAnsi="Arial" w:cs="Arial"/>
                </w:rPr>
                <w:t>UK Medical Eligibility Criteria for Contraceptive Use (UKMEC) | FSRH</w:t>
              </w:r>
            </w:hyperlink>
            <w:r w:rsidR="00C718FC" w:rsidRPr="006838F2">
              <w:rPr>
                <w:rFonts w:ascii="Arial" w:hAnsi="Arial" w:cs="Arial"/>
              </w:rPr>
              <w:t xml:space="preserve"> </w:t>
            </w:r>
          </w:p>
          <w:p w14:paraId="077415AF" w14:textId="47791E01" w:rsidR="00C718FC" w:rsidRPr="006838F2" w:rsidRDefault="00C718FC" w:rsidP="00C718FC">
            <w:pPr>
              <w:keepNext/>
              <w:widowControl w:val="0"/>
              <w:numPr>
                <w:ilvl w:val="0"/>
                <w:numId w:val="31"/>
              </w:numPr>
              <w:overflowPunct w:val="0"/>
              <w:autoSpaceDE w:val="0"/>
              <w:autoSpaceDN w:val="0"/>
              <w:adjustRightInd w:val="0"/>
              <w:spacing w:after="0"/>
              <w:contextualSpacing/>
              <w:textAlignment w:val="baseline"/>
              <w:rPr>
                <w:rFonts w:ascii="Arial" w:hAnsi="Arial" w:cs="Arial"/>
              </w:rPr>
            </w:pPr>
            <w:r w:rsidRPr="006838F2">
              <w:rPr>
                <w:rFonts w:ascii="Arial" w:hAnsi="Arial" w:cs="Arial"/>
              </w:rPr>
              <w:t xml:space="preserve">Faculty of Sexual and Reproductive Healthcare Clinical Guideline: Quick Starting Contraception (April 2017) </w:t>
            </w:r>
          </w:p>
          <w:p w14:paraId="0B709F10" w14:textId="77777777" w:rsidR="00C718FC" w:rsidRPr="006838F2" w:rsidRDefault="003A3575" w:rsidP="00C718FC">
            <w:pPr>
              <w:keepNext/>
              <w:widowControl w:val="0"/>
              <w:overflowPunct w:val="0"/>
              <w:autoSpaceDE w:val="0"/>
              <w:autoSpaceDN w:val="0"/>
              <w:adjustRightInd w:val="0"/>
              <w:spacing w:after="0"/>
              <w:ind w:left="360"/>
              <w:contextualSpacing/>
              <w:textAlignment w:val="baseline"/>
              <w:rPr>
                <w:rFonts w:ascii="Arial" w:hAnsi="Arial" w:cs="Arial"/>
              </w:rPr>
            </w:pPr>
            <w:hyperlink r:id="rId37" w:history="1">
              <w:r w:rsidR="00C718FC" w:rsidRPr="006838F2">
                <w:rPr>
                  <w:rStyle w:val="Hyperlink"/>
                  <w:rFonts w:ascii="Arial" w:hAnsi="Arial" w:cs="Arial"/>
                </w:rPr>
                <w:t>FSRH Clinical Guideline: Quick Starting Contraception (April 2017) | FSRH</w:t>
              </w:r>
            </w:hyperlink>
          </w:p>
          <w:p w14:paraId="7A92DD09" w14:textId="77777777" w:rsidR="00C718FC" w:rsidRPr="006838F2" w:rsidRDefault="00C718FC" w:rsidP="00C718FC">
            <w:pPr>
              <w:numPr>
                <w:ilvl w:val="0"/>
                <w:numId w:val="31"/>
              </w:numPr>
              <w:spacing w:after="0"/>
              <w:rPr>
                <w:rFonts w:ascii="Arial" w:hAnsi="Arial" w:cs="Arial"/>
              </w:rPr>
            </w:pPr>
            <w:r w:rsidRPr="006838F2">
              <w:rPr>
                <w:rFonts w:ascii="Arial" w:hAnsi="Arial" w:cs="Arial"/>
              </w:rPr>
              <w:t xml:space="preserve">Faculty of Sexual and Reproductive Healthcare (2019) Service standards for record keeping </w:t>
            </w:r>
          </w:p>
          <w:p w14:paraId="76588FE0" w14:textId="77127B3B" w:rsidR="00783133" w:rsidRPr="00C718FC" w:rsidRDefault="003A3575" w:rsidP="00C718FC">
            <w:pPr>
              <w:spacing w:after="0"/>
              <w:ind w:left="360"/>
              <w:rPr>
                <w:rFonts w:ascii="Arial" w:hAnsi="Arial" w:cs="Arial"/>
              </w:rPr>
            </w:pPr>
            <w:hyperlink r:id="rId38" w:history="1">
              <w:r w:rsidR="00C718FC" w:rsidRPr="006838F2">
                <w:rPr>
                  <w:rStyle w:val="Hyperlink"/>
                  <w:rFonts w:ascii="Arial" w:hAnsi="Arial" w:cs="Arial"/>
                </w:rPr>
                <w:t>FSRH Service Standards for Record Keeping (July 2019) | FSRH</w:t>
              </w:r>
            </w:hyperlink>
          </w:p>
          <w:p w14:paraId="45E72343" w14:textId="77777777" w:rsidR="00E75947" w:rsidRDefault="00E75947" w:rsidP="00E75947">
            <w:pPr>
              <w:pStyle w:val="ListParagraph"/>
              <w:numPr>
                <w:ilvl w:val="0"/>
                <w:numId w:val="31"/>
              </w:numPr>
              <w:spacing w:after="0" w:line="240" w:lineRule="auto"/>
              <w:rPr>
                <w:rFonts w:ascii="Arial" w:hAnsi="Arial" w:cs="Arial"/>
                <w:szCs w:val="20"/>
              </w:rPr>
            </w:pPr>
            <w:r w:rsidRPr="00432177">
              <w:rPr>
                <w:rFonts w:ascii="Arial" w:hAnsi="Arial" w:cs="Arial"/>
                <w:szCs w:val="20"/>
              </w:rPr>
              <w:lastRenderedPageBreak/>
              <w:t xml:space="preserve">FSRH CEU Resource: New one-handed, reloadable 52mg levonorgestrel-releasing intrauterine system (2021) </w:t>
            </w:r>
          </w:p>
          <w:p w14:paraId="68192C12" w14:textId="0C80D7E5" w:rsidR="00E75947" w:rsidRPr="00432177" w:rsidRDefault="003A3575" w:rsidP="00E75947">
            <w:pPr>
              <w:pStyle w:val="ListParagraph"/>
              <w:spacing w:after="0" w:line="240" w:lineRule="auto"/>
              <w:ind w:left="360"/>
              <w:rPr>
                <w:rFonts w:ascii="Arial" w:hAnsi="Arial" w:cs="Arial"/>
                <w:szCs w:val="20"/>
              </w:rPr>
            </w:pPr>
            <w:hyperlink r:id="rId39" w:history="1">
              <w:r w:rsidR="00E75947" w:rsidRPr="00432177">
                <w:rPr>
                  <w:rStyle w:val="Hyperlink"/>
                  <w:rFonts w:ascii="Arial" w:hAnsi="Arial" w:cs="Arial"/>
                </w:rPr>
                <w:t>FSRH CEU resource: New one-handed, reloadable 52mg levonorgestrel-releasing intrauterine system | FSRH</w:t>
              </w:r>
            </w:hyperlink>
            <w:r w:rsidR="00E75947" w:rsidRPr="00432177">
              <w:rPr>
                <w:rFonts w:ascii="Arial" w:hAnsi="Arial" w:cs="Arial"/>
                <w:szCs w:val="20"/>
              </w:rPr>
              <w:t xml:space="preserve"> </w:t>
            </w:r>
          </w:p>
          <w:p w14:paraId="28BCA6A7" w14:textId="77777777" w:rsidR="00E75947" w:rsidRPr="00432177" w:rsidRDefault="00E75947" w:rsidP="00E75947">
            <w:pPr>
              <w:pStyle w:val="ListParagraph"/>
              <w:numPr>
                <w:ilvl w:val="0"/>
                <w:numId w:val="31"/>
              </w:numPr>
              <w:spacing w:after="0" w:line="240" w:lineRule="auto"/>
              <w:rPr>
                <w:rFonts w:ascii="Arial" w:hAnsi="Arial" w:cs="Arial"/>
                <w:szCs w:val="20"/>
              </w:rPr>
            </w:pPr>
            <w:r w:rsidRPr="00432177">
              <w:rPr>
                <w:rFonts w:ascii="Arial" w:hAnsi="Arial" w:cs="Arial"/>
              </w:rPr>
              <w:t>FSRH CEU Statement: Mirena® 52mg LNG-IUD extension of licence for contraception to 8 years (2024)</w:t>
            </w:r>
          </w:p>
          <w:p w14:paraId="68520EA9" w14:textId="77777777" w:rsidR="00E75947" w:rsidRPr="00432177" w:rsidRDefault="003A3575" w:rsidP="00E75947">
            <w:pPr>
              <w:widowControl w:val="0"/>
              <w:overflowPunct w:val="0"/>
              <w:autoSpaceDE w:val="0"/>
              <w:autoSpaceDN w:val="0"/>
              <w:adjustRightInd w:val="0"/>
              <w:spacing w:after="0" w:line="240" w:lineRule="auto"/>
              <w:ind w:left="360"/>
              <w:textAlignment w:val="baseline"/>
              <w:rPr>
                <w:rFonts w:ascii="Arial" w:hAnsi="Arial" w:cs="Arial"/>
              </w:rPr>
            </w:pPr>
            <w:hyperlink r:id="rId40" w:history="1">
              <w:r w:rsidR="00E75947" w:rsidRPr="00432177">
                <w:rPr>
                  <w:rStyle w:val="Hyperlink"/>
                  <w:rFonts w:ascii="Arial" w:hAnsi="Arial" w:cs="Arial"/>
                </w:rPr>
                <w:t>FSRH CEU Statement: Mirena 8 years contraception (Jan 2024) | FSRH</w:t>
              </w:r>
            </w:hyperlink>
          </w:p>
          <w:p w14:paraId="2F0959DD" w14:textId="77777777" w:rsidR="00E75947" w:rsidRPr="00432177" w:rsidRDefault="00E75947" w:rsidP="00E75947">
            <w:pPr>
              <w:pStyle w:val="ListParagraph"/>
              <w:widowControl w:val="0"/>
              <w:numPr>
                <w:ilvl w:val="0"/>
                <w:numId w:val="31"/>
              </w:numPr>
              <w:overflowPunct w:val="0"/>
              <w:autoSpaceDE w:val="0"/>
              <w:autoSpaceDN w:val="0"/>
              <w:adjustRightInd w:val="0"/>
              <w:spacing w:after="0" w:line="240" w:lineRule="auto"/>
              <w:textAlignment w:val="baseline"/>
              <w:rPr>
                <w:rFonts w:ascii="Arial" w:hAnsi="Arial" w:cs="Arial"/>
              </w:rPr>
            </w:pPr>
            <w:r w:rsidRPr="00432177">
              <w:rPr>
                <w:rFonts w:ascii="Arial" w:hAnsi="Arial" w:cs="Arial"/>
                <w:lang w:val="en-US"/>
              </w:rPr>
              <w:t>FSRH</w:t>
            </w:r>
            <w:r>
              <w:rPr>
                <w:rFonts w:ascii="Arial" w:hAnsi="Arial" w:cs="Arial"/>
                <w:lang w:val="en-US"/>
              </w:rPr>
              <w:t xml:space="preserve">: </w:t>
            </w:r>
            <w:r w:rsidRPr="00432177">
              <w:rPr>
                <w:rFonts w:ascii="Arial" w:hAnsi="Arial" w:cs="Arial"/>
                <w:lang w:val="en-US"/>
              </w:rPr>
              <w:t>R</w:t>
            </w:r>
            <w:r w:rsidRPr="00432177">
              <w:rPr>
                <w:rFonts w:ascii="Arial" w:hAnsi="Arial" w:cs="Arial"/>
              </w:rPr>
              <w:t>esponse to new study on use of combined and progestogen-only hormonal contraception and breast cancer risk.</w:t>
            </w:r>
            <w:r w:rsidRPr="00432177">
              <w:rPr>
                <w:rFonts w:ascii="Arial" w:hAnsi="Arial" w:cs="Arial"/>
                <w:lang w:val="en-US"/>
              </w:rPr>
              <w:t xml:space="preserve"> (2023)</w:t>
            </w:r>
          </w:p>
          <w:p w14:paraId="14C93F6A" w14:textId="77777777" w:rsidR="00E75947" w:rsidRPr="00432177" w:rsidRDefault="003A3575" w:rsidP="00E75947">
            <w:pPr>
              <w:pStyle w:val="ListParagraph"/>
              <w:widowControl w:val="0"/>
              <w:overflowPunct w:val="0"/>
              <w:autoSpaceDE w:val="0"/>
              <w:autoSpaceDN w:val="0"/>
              <w:adjustRightInd w:val="0"/>
              <w:spacing w:after="0" w:line="240" w:lineRule="auto"/>
              <w:ind w:left="360"/>
              <w:textAlignment w:val="baseline"/>
              <w:rPr>
                <w:rFonts w:ascii="Arial" w:hAnsi="Arial" w:cs="Arial"/>
                <w:sz w:val="20"/>
                <w:szCs w:val="20"/>
              </w:rPr>
            </w:pPr>
            <w:hyperlink r:id="rId41" w:history="1">
              <w:r w:rsidR="00E75947" w:rsidRPr="00432177">
                <w:rPr>
                  <w:rStyle w:val="Hyperlink"/>
                  <w:rFonts w:ascii="Arial" w:hAnsi="Arial" w:cs="Arial"/>
                </w:rPr>
                <w:t>FSRH response to new study on use of CHC and POC and breast cancer risk (March 2023) | FSRH</w:t>
              </w:r>
            </w:hyperlink>
          </w:p>
          <w:p w14:paraId="07928DF8" w14:textId="77777777" w:rsidR="00E75947" w:rsidRPr="00432177" w:rsidRDefault="00E75947" w:rsidP="00E75947">
            <w:pPr>
              <w:pStyle w:val="ListParagraph"/>
              <w:widowControl w:val="0"/>
              <w:numPr>
                <w:ilvl w:val="0"/>
                <w:numId w:val="31"/>
              </w:numPr>
              <w:overflowPunct w:val="0"/>
              <w:autoSpaceDE w:val="0"/>
              <w:autoSpaceDN w:val="0"/>
              <w:adjustRightInd w:val="0"/>
              <w:spacing w:after="0" w:line="240" w:lineRule="auto"/>
              <w:textAlignment w:val="baseline"/>
              <w:rPr>
                <w:rFonts w:ascii="Arial" w:hAnsi="Arial" w:cs="Arial"/>
                <w:sz w:val="20"/>
                <w:szCs w:val="20"/>
              </w:rPr>
            </w:pPr>
            <w:r w:rsidRPr="00432177">
              <w:rPr>
                <w:rFonts w:ascii="Arial" w:hAnsi="Arial" w:cs="Arial"/>
              </w:rPr>
              <w:t>FSRH CEU Statement: Extended use of all 52mg LNG-IUDs for up to eight years for contraception (May 2024)</w:t>
            </w:r>
          </w:p>
          <w:p w14:paraId="3E946BED" w14:textId="201DB09D" w:rsidR="00244E96" w:rsidRPr="001D641D" w:rsidRDefault="003A3575" w:rsidP="00E75947">
            <w:pPr>
              <w:pStyle w:val="ListParagraph"/>
              <w:widowControl w:val="0"/>
              <w:overflowPunct w:val="0"/>
              <w:autoSpaceDE w:val="0"/>
              <w:autoSpaceDN w:val="0"/>
              <w:adjustRightInd w:val="0"/>
              <w:spacing w:after="0" w:line="240" w:lineRule="auto"/>
              <w:ind w:left="360"/>
              <w:textAlignment w:val="baseline"/>
              <w:rPr>
                <w:rFonts w:ascii="Arial" w:hAnsi="Arial" w:cs="Arial"/>
              </w:rPr>
            </w:pPr>
            <w:hyperlink r:id="rId42" w:history="1">
              <w:r w:rsidR="00E75947" w:rsidRPr="00432177">
                <w:rPr>
                  <w:rStyle w:val="Hyperlink"/>
                  <w:rFonts w:ascii="Arial" w:hAnsi="Arial" w:cs="Arial"/>
                </w:rPr>
                <w:t>FSRH statement: Extended use of all 52mg LNG-IUDs for up to eight years for contraception (May 2024) | FSRH</w:t>
              </w:r>
            </w:hyperlink>
          </w:p>
        </w:tc>
      </w:tr>
    </w:tbl>
    <w:p w14:paraId="344592CB" w14:textId="77777777" w:rsidR="00D10926" w:rsidRPr="00D10926" w:rsidRDefault="00D10926" w:rsidP="00AB4086">
      <w:pPr>
        <w:spacing w:after="0" w:line="240" w:lineRule="auto"/>
        <w:rPr>
          <w:rFonts w:ascii="Arial" w:hAnsi="Arial" w:cs="Arial"/>
          <w:b/>
          <w:szCs w:val="20"/>
        </w:rPr>
      </w:pPr>
      <w:r w:rsidRPr="00D10926">
        <w:rPr>
          <w:rFonts w:ascii="Arial" w:hAnsi="Arial"/>
          <w:b/>
          <w:szCs w:val="20"/>
        </w:rPr>
        <w:lastRenderedPageBreak/>
        <w:br w:type="page"/>
      </w:r>
      <w:r w:rsidR="00C62850">
        <w:rPr>
          <w:rFonts w:ascii="Arial" w:hAnsi="Arial"/>
          <w:b/>
          <w:szCs w:val="20"/>
        </w:rPr>
        <w:lastRenderedPageBreak/>
        <w:t xml:space="preserve">Appendix </w:t>
      </w:r>
      <w:r w:rsidR="003B3EB7">
        <w:rPr>
          <w:rFonts w:ascii="Arial" w:hAnsi="Arial"/>
          <w:b/>
          <w:szCs w:val="20"/>
        </w:rPr>
        <w:t xml:space="preserve">A </w:t>
      </w:r>
      <w:r w:rsidR="007F7F89">
        <w:rPr>
          <w:rFonts w:ascii="Arial" w:hAnsi="Arial"/>
          <w:b/>
          <w:szCs w:val="20"/>
        </w:rPr>
        <w:t>–</w:t>
      </w:r>
      <w:r w:rsidR="003B3EB7">
        <w:rPr>
          <w:rFonts w:ascii="Arial" w:hAnsi="Arial"/>
          <w:b/>
          <w:szCs w:val="20"/>
        </w:rPr>
        <w:t xml:space="preserve"> </w:t>
      </w:r>
      <w:r w:rsidR="007F7F89">
        <w:rPr>
          <w:rFonts w:ascii="Arial" w:hAnsi="Arial" w:cs="Arial"/>
          <w:b/>
          <w:szCs w:val="20"/>
        </w:rPr>
        <w:t>Example r</w:t>
      </w:r>
      <w:r w:rsidRPr="00D10926">
        <w:rPr>
          <w:rFonts w:ascii="Arial" w:hAnsi="Arial" w:cs="Arial"/>
          <w:b/>
          <w:szCs w:val="20"/>
        </w:rPr>
        <w:t>egistered health professional authorisation sheet</w:t>
      </w:r>
    </w:p>
    <w:p w14:paraId="6C1D338F" w14:textId="77777777" w:rsidR="00D10926" w:rsidRPr="00D10926" w:rsidRDefault="00D10926" w:rsidP="00AB4086">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PGD Name/Version            Valid from:                       Expiry: </w:t>
      </w:r>
      <w:r w:rsidRPr="00D10926">
        <w:rPr>
          <w:rFonts w:ascii="Arial" w:hAnsi="Arial" w:cs="Arial"/>
          <w:b/>
        </w:rPr>
        <w:t xml:space="preserve"> </w:t>
      </w:r>
    </w:p>
    <w:p w14:paraId="374FEF88" w14:textId="77777777" w:rsidR="00D10926" w:rsidRPr="00D10926" w:rsidRDefault="00D10926" w:rsidP="00AB4086">
      <w:pPr>
        <w:spacing w:after="0" w:line="240" w:lineRule="auto"/>
        <w:rPr>
          <w:rFonts w:ascii="Arial" w:hAnsi="Arial"/>
          <w:b/>
        </w:rPr>
      </w:pPr>
    </w:p>
    <w:p w14:paraId="10A5148B" w14:textId="77777777" w:rsidR="00D10926" w:rsidRPr="00D10926" w:rsidRDefault="00D10926" w:rsidP="00AB4086">
      <w:pPr>
        <w:spacing w:after="0" w:line="240" w:lineRule="auto"/>
        <w:rPr>
          <w:rFonts w:ascii="Arial" w:hAnsi="Arial"/>
        </w:rPr>
      </w:pPr>
      <w:r w:rsidRPr="00D10926">
        <w:rPr>
          <w:rFonts w:ascii="Arial" w:hAnsi="Arial"/>
        </w:rPr>
        <w:t>Before signing this PGD, check that the document has had the necessary</w:t>
      </w:r>
      <w:r w:rsidR="00F821C9">
        <w:rPr>
          <w:rFonts w:ascii="Arial" w:hAnsi="Arial"/>
        </w:rPr>
        <w:t xml:space="preserve"> </w:t>
      </w:r>
      <w:r w:rsidRPr="00D10926">
        <w:rPr>
          <w:rFonts w:ascii="Arial" w:hAnsi="Arial"/>
        </w:rPr>
        <w:t>authorisations. Without these, this PGD is not lawfully valid.</w:t>
      </w:r>
    </w:p>
    <w:p w14:paraId="2811CDB2" w14:textId="77777777" w:rsidR="00D10926" w:rsidRPr="00D10926" w:rsidRDefault="00D10926" w:rsidP="00AB4086">
      <w:pPr>
        <w:spacing w:after="0" w:line="240" w:lineRule="auto"/>
        <w:rPr>
          <w:rFonts w:ascii="Arial" w:hAnsi="Arial"/>
          <w:b/>
        </w:rPr>
      </w:pPr>
    </w:p>
    <w:p w14:paraId="4E0CFE27" w14:textId="77777777" w:rsidR="00D10926" w:rsidRPr="00D10926" w:rsidRDefault="00D10926" w:rsidP="00AB4086">
      <w:pPr>
        <w:spacing w:after="0" w:line="240" w:lineRule="auto"/>
        <w:rPr>
          <w:rFonts w:ascii="Arial" w:hAnsi="Arial"/>
          <w:b/>
        </w:rPr>
      </w:pPr>
      <w:r w:rsidRPr="00D10926">
        <w:rPr>
          <w:rFonts w:ascii="Arial" w:hAnsi="Arial"/>
          <w:b/>
        </w:rPr>
        <w:t>Registered health professional</w:t>
      </w:r>
    </w:p>
    <w:p w14:paraId="637F0BDC" w14:textId="77777777" w:rsidR="00D10926" w:rsidRDefault="00D10926" w:rsidP="00AB4086">
      <w:pPr>
        <w:spacing w:after="0" w:line="240" w:lineRule="auto"/>
        <w:rPr>
          <w:rFonts w:ascii="Arial" w:hAnsi="Arial"/>
        </w:rPr>
      </w:pPr>
      <w:r w:rsidRPr="00D10926">
        <w:rPr>
          <w:rFonts w:ascii="Arial" w:hAnsi="Arial"/>
        </w:rPr>
        <w:t>By signing this patient group direction you are indicating that you agree to its contents and that you will work within it.</w:t>
      </w:r>
    </w:p>
    <w:p w14:paraId="1BF6F421" w14:textId="77777777" w:rsidR="00897955" w:rsidRPr="00D10926" w:rsidRDefault="00897955" w:rsidP="00AB4086">
      <w:pPr>
        <w:spacing w:after="0" w:line="240" w:lineRule="auto"/>
        <w:rPr>
          <w:rFonts w:ascii="Arial" w:hAnsi="Arial"/>
        </w:rPr>
      </w:pPr>
    </w:p>
    <w:p w14:paraId="6C005D78" w14:textId="77777777" w:rsidR="00D10926" w:rsidRDefault="00D10926" w:rsidP="00AB4086">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Patient group directions do not remove inherent professional obligations or accountability.</w:t>
      </w:r>
    </w:p>
    <w:p w14:paraId="650EA95F" w14:textId="77777777" w:rsidR="00897955" w:rsidRPr="00D10926" w:rsidRDefault="00897955" w:rsidP="00AB4086">
      <w:pPr>
        <w:overflowPunct w:val="0"/>
        <w:autoSpaceDE w:val="0"/>
        <w:autoSpaceDN w:val="0"/>
        <w:adjustRightInd w:val="0"/>
        <w:spacing w:after="0" w:line="240" w:lineRule="auto"/>
        <w:textAlignment w:val="baseline"/>
        <w:rPr>
          <w:rFonts w:ascii="Arial" w:hAnsi="Arial" w:cs="Arial"/>
        </w:rPr>
      </w:pPr>
    </w:p>
    <w:p w14:paraId="7E848730" w14:textId="77777777" w:rsidR="00D10926" w:rsidRDefault="00D10926" w:rsidP="00AB4086">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It is the responsibility of each professional to practise only within the bounds of their own competence and professional code of conduct.</w:t>
      </w:r>
    </w:p>
    <w:p w14:paraId="3D4328EF" w14:textId="77777777" w:rsidR="00897955" w:rsidRPr="00D10926" w:rsidRDefault="00897955" w:rsidP="00AB4086">
      <w:pPr>
        <w:overflowPunct w:val="0"/>
        <w:autoSpaceDE w:val="0"/>
        <w:autoSpaceDN w:val="0"/>
        <w:adjustRightInd w:val="0"/>
        <w:spacing w:after="0" w:line="240" w:lineRule="auto"/>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8F0796" w14:paraId="3B697465" w14:textId="77777777" w:rsidTr="005718CD">
        <w:tc>
          <w:tcPr>
            <w:tcW w:w="9747" w:type="dxa"/>
            <w:gridSpan w:val="4"/>
            <w:shd w:val="clear" w:color="auto" w:fill="D9D9D9"/>
          </w:tcPr>
          <w:p w14:paraId="54863343" w14:textId="77777777" w:rsidR="00D10926" w:rsidRPr="008F0796" w:rsidRDefault="00D10926" w:rsidP="00AB4086">
            <w:pPr>
              <w:spacing w:after="0" w:line="240" w:lineRule="auto"/>
              <w:jc w:val="center"/>
              <w:rPr>
                <w:rFonts w:ascii="Arial" w:hAnsi="Arial" w:cs="Arial"/>
                <w:b/>
              </w:rPr>
            </w:pPr>
            <w:r w:rsidRPr="008F0796">
              <w:rPr>
                <w:rFonts w:ascii="Arial" w:hAnsi="Arial" w:cs="Arial"/>
                <w:b/>
              </w:rPr>
              <w:t>I confirm that I have read and understood the content of this Patient Group Direction and that I am willing and competent to work to it within my professional code of conduct.</w:t>
            </w:r>
          </w:p>
        </w:tc>
      </w:tr>
      <w:tr w:rsidR="00D10926" w:rsidRPr="008F0796" w14:paraId="19101C3C" w14:textId="77777777" w:rsidTr="005718CD">
        <w:tc>
          <w:tcPr>
            <w:tcW w:w="2518" w:type="dxa"/>
            <w:shd w:val="clear" w:color="auto" w:fill="D9D9D9"/>
          </w:tcPr>
          <w:p w14:paraId="57A32579" w14:textId="77777777" w:rsidR="00D10926" w:rsidRPr="008F0796" w:rsidRDefault="00D10926" w:rsidP="00AB4086">
            <w:pPr>
              <w:overflowPunct w:val="0"/>
              <w:autoSpaceDE w:val="0"/>
              <w:autoSpaceDN w:val="0"/>
              <w:adjustRightInd w:val="0"/>
              <w:spacing w:after="0" w:line="240" w:lineRule="auto"/>
              <w:jc w:val="center"/>
              <w:textAlignment w:val="baseline"/>
              <w:rPr>
                <w:rFonts w:ascii="Arial" w:hAnsi="Arial"/>
                <w:b/>
              </w:rPr>
            </w:pPr>
            <w:r w:rsidRPr="008F0796">
              <w:rPr>
                <w:rFonts w:ascii="Arial" w:hAnsi="Arial"/>
                <w:b/>
              </w:rPr>
              <w:t>Name</w:t>
            </w:r>
          </w:p>
        </w:tc>
        <w:tc>
          <w:tcPr>
            <w:tcW w:w="3119" w:type="dxa"/>
            <w:shd w:val="clear" w:color="auto" w:fill="D9D9D9"/>
          </w:tcPr>
          <w:p w14:paraId="28E18A8B" w14:textId="77777777" w:rsidR="00D10926" w:rsidRPr="008F0796" w:rsidRDefault="00D10926" w:rsidP="00AB4086">
            <w:pPr>
              <w:overflowPunct w:val="0"/>
              <w:autoSpaceDE w:val="0"/>
              <w:autoSpaceDN w:val="0"/>
              <w:adjustRightInd w:val="0"/>
              <w:spacing w:after="0" w:line="240" w:lineRule="auto"/>
              <w:jc w:val="center"/>
              <w:textAlignment w:val="baseline"/>
              <w:rPr>
                <w:rFonts w:ascii="Arial" w:hAnsi="Arial"/>
                <w:b/>
              </w:rPr>
            </w:pPr>
            <w:r w:rsidRPr="008F0796">
              <w:rPr>
                <w:rFonts w:ascii="Arial" w:hAnsi="Arial"/>
                <w:b/>
              </w:rPr>
              <w:t>Designation</w:t>
            </w:r>
          </w:p>
        </w:tc>
        <w:tc>
          <w:tcPr>
            <w:tcW w:w="2693" w:type="dxa"/>
            <w:shd w:val="clear" w:color="auto" w:fill="D9D9D9"/>
          </w:tcPr>
          <w:p w14:paraId="6F8CCC70" w14:textId="77777777" w:rsidR="00D10926" w:rsidRPr="008F0796" w:rsidRDefault="00D10926" w:rsidP="00AB4086">
            <w:pPr>
              <w:overflowPunct w:val="0"/>
              <w:autoSpaceDE w:val="0"/>
              <w:autoSpaceDN w:val="0"/>
              <w:adjustRightInd w:val="0"/>
              <w:spacing w:after="0" w:line="240" w:lineRule="auto"/>
              <w:jc w:val="center"/>
              <w:textAlignment w:val="baseline"/>
              <w:rPr>
                <w:rFonts w:ascii="Arial" w:hAnsi="Arial"/>
                <w:b/>
              </w:rPr>
            </w:pPr>
            <w:r w:rsidRPr="008F0796">
              <w:rPr>
                <w:rFonts w:ascii="Arial" w:hAnsi="Arial"/>
                <w:b/>
              </w:rPr>
              <w:t>Signature</w:t>
            </w:r>
          </w:p>
        </w:tc>
        <w:tc>
          <w:tcPr>
            <w:tcW w:w="1417" w:type="dxa"/>
            <w:shd w:val="clear" w:color="auto" w:fill="D9D9D9"/>
          </w:tcPr>
          <w:p w14:paraId="078BCBA5" w14:textId="77777777" w:rsidR="00D10926" w:rsidRPr="008F0796" w:rsidRDefault="00D10926" w:rsidP="00AB4086">
            <w:pPr>
              <w:overflowPunct w:val="0"/>
              <w:autoSpaceDE w:val="0"/>
              <w:autoSpaceDN w:val="0"/>
              <w:adjustRightInd w:val="0"/>
              <w:spacing w:after="0" w:line="240" w:lineRule="auto"/>
              <w:jc w:val="center"/>
              <w:textAlignment w:val="baseline"/>
              <w:rPr>
                <w:rFonts w:ascii="Arial" w:hAnsi="Arial"/>
                <w:b/>
              </w:rPr>
            </w:pPr>
            <w:r w:rsidRPr="008F0796">
              <w:rPr>
                <w:rFonts w:ascii="Arial" w:hAnsi="Arial"/>
                <w:b/>
              </w:rPr>
              <w:t>Date</w:t>
            </w:r>
          </w:p>
        </w:tc>
      </w:tr>
      <w:tr w:rsidR="00D10926" w:rsidRPr="008F0796" w14:paraId="37653446" w14:textId="77777777" w:rsidTr="005718CD">
        <w:tc>
          <w:tcPr>
            <w:tcW w:w="2518" w:type="dxa"/>
            <w:shd w:val="clear" w:color="auto" w:fill="auto"/>
          </w:tcPr>
          <w:p w14:paraId="1A17F27B" w14:textId="77777777" w:rsidR="00C62850" w:rsidRPr="008F0796" w:rsidRDefault="00C62850" w:rsidP="00AB4086">
            <w:pPr>
              <w:spacing w:after="0" w:line="240" w:lineRule="auto"/>
              <w:rPr>
                <w:rFonts w:ascii="Arial" w:hAnsi="Arial" w:cs="Arial"/>
                <w:color w:val="000000"/>
              </w:rPr>
            </w:pPr>
          </w:p>
        </w:tc>
        <w:tc>
          <w:tcPr>
            <w:tcW w:w="3119" w:type="dxa"/>
            <w:shd w:val="clear" w:color="auto" w:fill="auto"/>
          </w:tcPr>
          <w:p w14:paraId="23BE1381" w14:textId="77777777" w:rsidR="00D10926" w:rsidRPr="008F0796" w:rsidRDefault="00D10926" w:rsidP="00AB4086">
            <w:pPr>
              <w:spacing w:after="0" w:line="240" w:lineRule="auto"/>
              <w:jc w:val="center"/>
              <w:rPr>
                <w:rFonts w:ascii="Arial" w:hAnsi="Arial" w:cs="Arial"/>
                <w:color w:val="000000"/>
              </w:rPr>
            </w:pPr>
          </w:p>
        </w:tc>
        <w:tc>
          <w:tcPr>
            <w:tcW w:w="2693" w:type="dxa"/>
            <w:shd w:val="clear" w:color="auto" w:fill="auto"/>
          </w:tcPr>
          <w:p w14:paraId="4DFF05E4" w14:textId="77777777" w:rsidR="00D10926" w:rsidRPr="008F0796" w:rsidRDefault="00D10926" w:rsidP="00AB4086">
            <w:pPr>
              <w:spacing w:after="0" w:line="240" w:lineRule="auto"/>
              <w:jc w:val="center"/>
              <w:rPr>
                <w:rFonts w:ascii="Arial" w:hAnsi="Arial" w:cs="Arial"/>
                <w:color w:val="000000"/>
              </w:rPr>
            </w:pPr>
          </w:p>
        </w:tc>
        <w:tc>
          <w:tcPr>
            <w:tcW w:w="1417" w:type="dxa"/>
            <w:shd w:val="clear" w:color="auto" w:fill="auto"/>
          </w:tcPr>
          <w:p w14:paraId="4B91E75A" w14:textId="77777777" w:rsidR="00D10926" w:rsidRPr="008F0796" w:rsidRDefault="00D10926" w:rsidP="00AB4086">
            <w:pPr>
              <w:spacing w:after="0" w:line="240" w:lineRule="auto"/>
              <w:jc w:val="center"/>
              <w:rPr>
                <w:rFonts w:ascii="Arial" w:hAnsi="Arial" w:cs="Arial"/>
                <w:color w:val="000000"/>
              </w:rPr>
            </w:pPr>
          </w:p>
        </w:tc>
      </w:tr>
      <w:tr w:rsidR="00D10926" w:rsidRPr="008F0796" w14:paraId="47A3FA66" w14:textId="77777777" w:rsidTr="005718CD">
        <w:tc>
          <w:tcPr>
            <w:tcW w:w="2518" w:type="dxa"/>
            <w:shd w:val="clear" w:color="auto" w:fill="auto"/>
          </w:tcPr>
          <w:p w14:paraId="40932D55" w14:textId="77777777" w:rsidR="00C62850" w:rsidRPr="008F0796" w:rsidRDefault="00C62850" w:rsidP="00AB4086">
            <w:pPr>
              <w:spacing w:after="0" w:line="240" w:lineRule="auto"/>
              <w:rPr>
                <w:rFonts w:ascii="Arial" w:hAnsi="Arial" w:cs="Arial"/>
                <w:color w:val="000000"/>
              </w:rPr>
            </w:pPr>
          </w:p>
        </w:tc>
        <w:tc>
          <w:tcPr>
            <w:tcW w:w="3119" w:type="dxa"/>
            <w:shd w:val="clear" w:color="auto" w:fill="auto"/>
          </w:tcPr>
          <w:p w14:paraId="693EEFCA" w14:textId="77777777" w:rsidR="00D10926" w:rsidRPr="008F0796" w:rsidRDefault="00D10926" w:rsidP="00AB4086">
            <w:pPr>
              <w:spacing w:after="0" w:line="240" w:lineRule="auto"/>
              <w:jc w:val="center"/>
              <w:rPr>
                <w:rFonts w:ascii="Arial" w:hAnsi="Arial" w:cs="Arial"/>
                <w:color w:val="000000"/>
              </w:rPr>
            </w:pPr>
          </w:p>
        </w:tc>
        <w:tc>
          <w:tcPr>
            <w:tcW w:w="2693" w:type="dxa"/>
            <w:shd w:val="clear" w:color="auto" w:fill="auto"/>
          </w:tcPr>
          <w:p w14:paraId="2E821763" w14:textId="77777777" w:rsidR="00D10926" w:rsidRPr="008F0796" w:rsidRDefault="00D10926" w:rsidP="00AB4086">
            <w:pPr>
              <w:spacing w:after="0" w:line="240" w:lineRule="auto"/>
              <w:jc w:val="center"/>
              <w:rPr>
                <w:rFonts w:ascii="Arial" w:hAnsi="Arial" w:cs="Arial"/>
                <w:color w:val="000000"/>
              </w:rPr>
            </w:pPr>
          </w:p>
        </w:tc>
        <w:tc>
          <w:tcPr>
            <w:tcW w:w="1417" w:type="dxa"/>
            <w:shd w:val="clear" w:color="auto" w:fill="auto"/>
          </w:tcPr>
          <w:p w14:paraId="4FC8063C" w14:textId="77777777" w:rsidR="00D10926" w:rsidRPr="008F0796" w:rsidRDefault="00D10926" w:rsidP="00AB4086">
            <w:pPr>
              <w:spacing w:after="0" w:line="240" w:lineRule="auto"/>
              <w:jc w:val="center"/>
              <w:rPr>
                <w:rFonts w:ascii="Arial" w:hAnsi="Arial" w:cs="Arial"/>
                <w:color w:val="000000"/>
              </w:rPr>
            </w:pPr>
          </w:p>
        </w:tc>
      </w:tr>
      <w:tr w:rsidR="00D10926" w:rsidRPr="008F0796" w14:paraId="5E80F6B3" w14:textId="77777777" w:rsidTr="00C62850">
        <w:trPr>
          <w:trHeight w:val="40"/>
        </w:trPr>
        <w:tc>
          <w:tcPr>
            <w:tcW w:w="2518" w:type="dxa"/>
            <w:shd w:val="clear" w:color="auto" w:fill="auto"/>
          </w:tcPr>
          <w:p w14:paraId="78C9E348" w14:textId="77777777" w:rsidR="00C62850" w:rsidRPr="008F0796" w:rsidRDefault="00C62850" w:rsidP="00AB4086">
            <w:pPr>
              <w:spacing w:after="0" w:line="240" w:lineRule="auto"/>
              <w:rPr>
                <w:rFonts w:ascii="Arial" w:hAnsi="Arial" w:cs="Arial"/>
                <w:color w:val="000000"/>
              </w:rPr>
            </w:pPr>
          </w:p>
        </w:tc>
        <w:tc>
          <w:tcPr>
            <w:tcW w:w="3119" w:type="dxa"/>
            <w:shd w:val="clear" w:color="auto" w:fill="auto"/>
          </w:tcPr>
          <w:p w14:paraId="74214541" w14:textId="77777777" w:rsidR="00D10926" w:rsidRPr="008F0796" w:rsidRDefault="00D10926" w:rsidP="00AB4086">
            <w:pPr>
              <w:spacing w:after="0" w:line="240" w:lineRule="auto"/>
              <w:jc w:val="center"/>
              <w:rPr>
                <w:rFonts w:ascii="Arial" w:hAnsi="Arial" w:cs="Arial"/>
                <w:color w:val="000000"/>
              </w:rPr>
            </w:pPr>
          </w:p>
        </w:tc>
        <w:tc>
          <w:tcPr>
            <w:tcW w:w="2693" w:type="dxa"/>
            <w:shd w:val="clear" w:color="auto" w:fill="auto"/>
          </w:tcPr>
          <w:p w14:paraId="3B6AB172" w14:textId="77777777" w:rsidR="00D10926" w:rsidRPr="008F0796" w:rsidRDefault="00D10926" w:rsidP="00AB4086">
            <w:pPr>
              <w:spacing w:after="0" w:line="240" w:lineRule="auto"/>
              <w:jc w:val="center"/>
              <w:rPr>
                <w:rFonts w:ascii="Arial" w:hAnsi="Arial" w:cs="Arial"/>
                <w:color w:val="000000"/>
              </w:rPr>
            </w:pPr>
          </w:p>
        </w:tc>
        <w:tc>
          <w:tcPr>
            <w:tcW w:w="1417" w:type="dxa"/>
            <w:shd w:val="clear" w:color="auto" w:fill="auto"/>
          </w:tcPr>
          <w:p w14:paraId="07262C5F" w14:textId="77777777" w:rsidR="00D10926" w:rsidRPr="008F0796" w:rsidRDefault="00D10926" w:rsidP="00AB4086">
            <w:pPr>
              <w:spacing w:after="0" w:line="240" w:lineRule="auto"/>
              <w:jc w:val="center"/>
              <w:rPr>
                <w:rFonts w:ascii="Arial" w:hAnsi="Arial" w:cs="Arial"/>
                <w:color w:val="000000"/>
              </w:rPr>
            </w:pPr>
          </w:p>
        </w:tc>
      </w:tr>
      <w:tr w:rsidR="00D10926" w:rsidRPr="008F0796" w14:paraId="1C1999DA" w14:textId="77777777" w:rsidTr="005718CD">
        <w:tc>
          <w:tcPr>
            <w:tcW w:w="2518" w:type="dxa"/>
            <w:shd w:val="clear" w:color="auto" w:fill="auto"/>
          </w:tcPr>
          <w:p w14:paraId="14852817" w14:textId="77777777" w:rsidR="00C62850" w:rsidRPr="008F0796" w:rsidRDefault="00C62850" w:rsidP="00AB4086">
            <w:pPr>
              <w:spacing w:after="0" w:line="240" w:lineRule="auto"/>
              <w:rPr>
                <w:rFonts w:ascii="Arial" w:hAnsi="Arial" w:cs="Arial"/>
                <w:color w:val="000000"/>
              </w:rPr>
            </w:pPr>
          </w:p>
        </w:tc>
        <w:tc>
          <w:tcPr>
            <w:tcW w:w="3119" w:type="dxa"/>
            <w:shd w:val="clear" w:color="auto" w:fill="auto"/>
          </w:tcPr>
          <w:p w14:paraId="535FC5E2" w14:textId="77777777" w:rsidR="00D10926" w:rsidRPr="008F0796" w:rsidRDefault="00D10926" w:rsidP="00AB4086">
            <w:pPr>
              <w:spacing w:after="0" w:line="240" w:lineRule="auto"/>
              <w:jc w:val="center"/>
              <w:rPr>
                <w:rFonts w:ascii="Arial" w:hAnsi="Arial" w:cs="Arial"/>
                <w:color w:val="000000"/>
              </w:rPr>
            </w:pPr>
          </w:p>
        </w:tc>
        <w:tc>
          <w:tcPr>
            <w:tcW w:w="2693" w:type="dxa"/>
            <w:shd w:val="clear" w:color="auto" w:fill="auto"/>
          </w:tcPr>
          <w:p w14:paraId="1C374C8A" w14:textId="77777777" w:rsidR="00D10926" w:rsidRPr="008F0796" w:rsidRDefault="00D10926" w:rsidP="00AB4086">
            <w:pPr>
              <w:spacing w:after="0" w:line="240" w:lineRule="auto"/>
              <w:jc w:val="center"/>
              <w:rPr>
                <w:rFonts w:ascii="Arial" w:hAnsi="Arial" w:cs="Arial"/>
                <w:color w:val="000000"/>
              </w:rPr>
            </w:pPr>
          </w:p>
        </w:tc>
        <w:tc>
          <w:tcPr>
            <w:tcW w:w="1417" w:type="dxa"/>
            <w:shd w:val="clear" w:color="auto" w:fill="auto"/>
          </w:tcPr>
          <w:p w14:paraId="10801105" w14:textId="77777777" w:rsidR="00D10926" w:rsidRPr="008F0796" w:rsidRDefault="00D10926" w:rsidP="00AB4086">
            <w:pPr>
              <w:spacing w:after="0" w:line="240" w:lineRule="auto"/>
              <w:jc w:val="center"/>
              <w:rPr>
                <w:rFonts w:ascii="Arial" w:hAnsi="Arial" w:cs="Arial"/>
                <w:color w:val="000000"/>
              </w:rPr>
            </w:pPr>
          </w:p>
        </w:tc>
      </w:tr>
      <w:tr w:rsidR="00D10926" w:rsidRPr="008F0796" w14:paraId="5E6BF48F" w14:textId="77777777" w:rsidTr="005718CD">
        <w:tc>
          <w:tcPr>
            <w:tcW w:w="2518" w:type="dxa"/>
            <w:shd w:val="clear" w:color="auto" w:fill="auto"/>
          </w:tcPr>
          <w:p w14:paraId="1D2FFA0B" w14:textId="77777777" w:rsidR="00C62850" w:rsidRPr="008F0796" w:rsidRDefault="00C62850" w:rsidP="00AB4086">
            <w:pPr>
              <w:spacing w:after="0" w:line="240" w:lineRule="auto"/>
              <w:rPr>
                <w:rFonts w:ascii="Arial" w:hAnsi="Arial" w:cs="Arial"/>
                <w:color w:val="000000"/>
              </w:rPr>
            </w:pPr>
          </w:p>
        </w:tc>
        <w:tc>
          <w:tcPr>
            <w:tcW w:w="3119" w:type="dxa"/>
            <w:shd w:val="clear" w:color="auto" w:fill="auto"/>
          </w:tcPr>
          <w:p w14:paraId="5498342A" w14:textId="77777777" w:rsidR="00D10926" w:rsidRPr="008F0796" w:rsidRDefault="00D10926" w:rsidP="00AB4086">
            <w:pPr>
              <w:spacing w:after="0" w:line="240" w:lineRule="auto"/>
              <w:jc w:val="center"/>
              <w:rPr>
                <w:rFonts w:ascii="Arial" w:hAnsi="Arial" w:cs="Arial"/>
                <w:color w:val="000000"/>
              </w:rPr>
            </w:pPr>
          </w:p>
        </w:tc>
        <w:tc>
          <w:tcPr>
            <w:tcW w:w="2693" w:type="dxa"/>
            <w:shd w:val="clear" w:color="auto" w:fill="auto"/>
          </w:tcPr>
          <w:p w14:paraId="6E1603A0" w14:textId="77777777" w:rsidR="00D10926" w:rsidRPr="008F0796" w:rsidRDefault="00D10926" w:rsidP="00AB4086">
            <w:pPr>
              <w:spacing w:after="0" w:line="240" w:lineRule="auto"/>
              <w:jc w:val="center"/>
              <w:rPr>
                <w:rFonts w:ascii="Arial" w:hAnsi="Arial" w:cs="Arial"/>
                <w:color w:val="000000"/>
              </w:rPr>
            </w:pPr>
          </w:p>
        </w:tc>
        <w:tc>
          <w:tcPr>
            <w:tcW w:w="1417" w:type="dxa"/>
            <w:shd w:val="clear" w:color="auto" w:fill="auto"/>
          </w:tcPr>
          <w:p w14:paraId="5D95FF31" w14:textId="77777777" w:rsidR="00D10926" w:rsidRPr="008F0796" w:rsidRDefault="00D10926" w:rsidP="00AB4086">
            <w:pPr>
              <w:spacing w:after="0" w:line="240" w:lineRule="auto"/>
              <w:jc w:val="center"/>
              <w:rPr>
                <w:rFonts w:ascii="Arial" w:hAnsi="Arial" w:cs="Arial"/>
                <w:color w:val="000000"/>
              </w:rPr>
            </w:pPr>
          </w:p>
        </w:tc>
      </w:tr>
      <w:tr w:rsidR="00D10926" w:rsidRPr="008F0796" w14:paraId="0B44E0BE" w14:textId="77777777" w:rsidTr="005718CD">
        <w:tc>
          <w:tcPr>
            <w:tcW w:w="2518" w:type="dxa"/>
            <w:shd w:val="clear" w:color="auto" w:fill="auto"/>
          </w:tcPr>
          <w:p w14:paraId="6E91F228" w14:textId="77777777" w:rsidR="00C62850" w:rsidRPr="008F0796" w:rsidRDefault="00C62850" w:rsidP="00AB4086">
            <w:pPr>
              <w:spacing w:after="0" w:line="240" w:lineRule="auto"/>
              <w:rPr>
                <w:rFonts w:ascii="Arial" w:hAnsi="Arial" w:cs="Arial"/>
                <w:color w:val="000000"/>
              </w:rPr>
            </w:pPr>
          </w:p>
        </w:tc>
        <w:tc>
          <w:tcPr>
            <w:tcW w:w="3119" w:type="dxa"/>
            <w:shd w:val="clear" w:color="auto" w:fill="auto"/>
          </w:tcPr>
          <w:p w14:paraId="7003CB0F" w14:textId="77777777" w:rsidR="00D10926" w:rsidRPr="008F0796" w:rsidRDefault="00D10926" w:rsidP="00AB4086">
            <w:pPr>
              <w:spacing w:after="0" w:line="240" w:lineRule="auto"/>
              <w:jc w:val="center"/>
              <w:rPr>
                <w:rFonts w:ascii="Arial" w:hAnsi="Arial" w:cs="Arial"/>
                <w:color w:val="000000"/>
              </w:rPr>
            </w:pPr>
          </w:p>
        </w:tc>
        <w:tc>
          <w:tcPr>
            <w:tcW w:w="2693" w:type="dxa"/>
            <w:shd w:val="clear" w:color="auto" w:fill="auto"/>
          </w:tcPr>
          <w:p w14:paraId="5C91F941" w14:textId="77777777" w:rsidR="00D10926" w:rsidRPr="008F0796" w:rsidRDefault="00D10926" w:rsidP="00AB4086">
            <w:pPr>
              <w:spacing w:after="0" w:line="240" w:lineRule="auto"/>
              <w:jc w:val="center"/>
              <w:rPr>
                <w:rFonts w:ascii="Arial" w:hAnsi="Arial" w:cs="Arial"/>
                <w:color w:val="000000"/>
              </w:rPr>
            </w:pPr>
          </w:p>
        </w:tc>
        <w:tc>
          <w:tcPr>
            <w:tcW w:w="1417" w:type="dxa"/>
            <w:shd w:val="clear" w:color="auto" w:fill="auto"/>
          </w:tcPr>
          <w:p w14:paraId="671427B9" w14:textId="77777777" w:rsidR="00D10926" w:rsidRPr="008F0796" w:rsidRDefault="00D10926" w:rsidP="00AB4086">
            <w:pPr>
              <w:spacing w:after="0" w:line="240" w:lineRule="auto"/>
              <w:jc w:val="center"/>
              <w:rPr>
                <w:rFonts w:ascii="Arial" w:hAnsi="Arial" w:cs="Arial"/>
                <w:color w:val="000000"/>
              </w:rPr>
            </w:pPr>
          </w:p>
        </w:tc>
      </w:tr>
      <w:tr w:rsidR="00D10926" w:rsidRPr="008F0796" w14:paraId="70ABB7F1" w14:textId="77777777" w:rsidTr="005718CD">
        <w:tc>
          <w:tcPr>
            <w:tcW w:w="2518" w:type="dxa"/>
            <w:shd w:val="clear" w:color="auto" w:fill="auto"/>
          </w:tcPr>
          <w:p w14:paraId="6C6E8827" w14:textId="77777777" w:rsidR="00C62850" w:rsidRPr="008F0796" w:rsidRDefault="00C62850" w:rsidP="00AB4086">
            <w:pPr>
              <w:spacing w:after="0" w:line="240" w:lineRule="auto"/>
              <w:rPr>
                <w:rFonts w:ascii="Arial" w:hAnsi="Arial" w:cs="Arial"/>
                <w:color w:val="000000"/>
              </w:rPr>
            </w:pPr>
          </w:p>
        </w:tc>
        <w:tc>
          <w:tcPr>
            <w:tcW w:w="3119" w:type="dxa"/>
            <w:shd w:val="clear" w:color="auto" w:fill="auto"/>
          </w:tcPr>
          <w:p w14:paraId="676A23AC" w14:textId="77777777" w:rsidR="00D10926" w:rsidRPr="008F0796" w:rsidRDefault="00D10926" w:rsidP="00AB4086">
            <w:pPr>
              <w:spacing w:after="0" w:line="240" w:lineRule="auto"/>
              <w:jc w:val="center"/>
              <w:rPr>
                <w:rFonts w:ascii="Arial" w:hAnsi="Arial" w:cs="Arial"/>
                <w:color w:val="000000"/>
              </w:rPr>
            </w:pPr>
          </w:p>
        </w:tc>
        <w:tc>
          <w:tcPr>
            <w:tcW w:w="2693" w:type="dxa"/>
            <w:shd w:val="clear" w:color="auto" w:fill="auto"/>
          </w:tcPr>
          <w:p w14:paraId="6DE75FB6" w14:textId="77777777" w:rsidR="00D10926" w:rsidRPr="008F0796" w:rsidRDefault="00D10926" w:rsidP="00AB4086">
            <w:pPr>
              <w:spacing w:after="0" w:line="240" w:lineRule="auto"/>
              <w:jc w:val="center"/>
              <w:rPr>
                <w:rFonts w:ascii="Arial" w:hAnsi="Arial" w:cs="Arial"/>
                <w:color w:val="000000"/>
              </w:rPr>
            </w:pPr>
          </w:p>
        </w:tc>
        <w:tc>
          <w:tcPr>
            <w:tcW w:w="1417" w:type="dxa"/>
            <w:shd w:val="clear" w:color="auto" w:fill="auto"/>
          </w:tcPr>
          <w:p w14:paraId="604FCE57" w14:textId="77777777" w:rsidR="00D10926" w:rsidRPr="008F0796" w:rsidRDefault="00D10926" w:rsidP="00AB4086">
            <w:pPr>
              <w:spacing w:after="0" w:line="240" w:lineRule="auto"/>
              <w:jc w:val="center"/>
              <w:rPr>
                <w:rFonts w:ascii="Arial" w:hAnsi="Arial" w:cs="Arial"/>
                <w:color w:val="000000"/>
              </w:rPr>
            </w:pPr>
          </w:p>
        </w:tc>
      </w:tr>
    </w:tbl>
    <w:p w14:paraId="06BC9EAD" w14:textId="77777777" w:rsidR="00D10926" w:rsidRPr="00D10926" w:rsidRDefault="00D10926" w:rsidP="00AB4086">
      <w:pPr>
        <w:overflowPunct w:val="0"/>
        <w:autoSpaceDE w:val="0"/>
        <w:autoSpaceDN w:val="0"/>
        <w:adjustRightInd w:val="0"/>
        <w:spacing w:after="0" w:line="240" w:lineRule="auto"/>
        <w:textAlignment w:val="baseline"/>
        <w:rPr>
          <w:rFonts w:ascii="Arial" w:hAnsi="Arial"/>
        </w:rPr>
      </w:pPr>
    </w:p>
    <w:p w14:paraId="0D200BB9" w14:textId="77777777" w:rsidR="00D10926" w:rsidRPr="00D10926" w:rsidRDefault="00D10926" w:rsidP="00AB4086">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8F0796" w14:paraId="235F932C" w14:textId="77777777" w:rsidTr="005718CD">
        <w:tc>
          <w:tcPr>
            <w:tcW w:w="9747" w:type="dxa"/>
            <w:gridSpan w:val="4"/>
            <w:shd w:val="clear" w:color="auto" w:fill="D9D9D9"/>
          </w:tcPr>
          <w:p w14:paraId="216E6684" w14:textId="77777777" w:rsidR="00D10926" w:rsidRPr="008F0796" w:rsidRDefault="00D10926" w:rsidP="00AB4086">
            <w:pPr>
              <w:overflowPunct w:val="0"/>
              <w:autoSpaceDE w:val="0"/>
              <w:autoSpaceDN w:val="0"/>
              <w:adjustRightInd w:val="0"/>
              <w:spacing w:after="0" w:line="240" w:lineRule="auto"/>
              <w:ind w:right="423"/>
              <w:jc w:val="center"/>
              <w:textAlignment w:val="baseline"/>
              <w:rPr>
                <w:rFonts w:ascii="Arial" w:hAnsi="Arial"/>
                <w:b/>
              </w:rPr>
            </w:pPr>
            <w:r w:rsidRPr="008F0796">
              <w:rPr>
                <w:rFonts w:ascii="Arial" w:hAnsi="Arial"/>
                <w:b/>
              </w:rPr>
              <w:t>I confirm that the registered health professionals named above have declared themselves suitably trained and competent to work under this PGD. I give authorisation on behalf of</w:t>
            </w:r>
            <w:r w:rsidR="00C62850" w:rsidRPr="008F0796">
              <w:rPr>
                <w:rFonts w:ascii="Arial" w:hAnsi="Arial"/>
                <w:b/>
              </w:rPr>
              <w:t xml:space="preserve"> </w:t>
            </w:r>
            <w:r w:rsidR="00C62850" w:rsidRPr="008F0796">
              <w:rPr>
                <w:rFonts w:ascii="Arial" w:hAnsi="Arial"/>
                <w:b/>
                <w:highlight w:val="cyan"/>
              </w:rPr>
              <w:t>insert name of organisation</w:t>
            </w:r>
            <w:r w:rsidR="00C62850" w:rsidRPr="008F0796">
              <w:rPr>
                <w:rFonts w:ascii="Arial" w:hAnsi="Arial"/>
                <w:b/>
              </w:rPr>
              <w:t xml:space="preserve"> </w:t>
            </w:r>
            <w:r w:rsidRPr="008F0796">
              <w:rPr>
                <w:rFonts w:ascii="Arial" w:hAnsi="Arial"/>
                <w:b/>
              </w:rPr>
              <w:t>for the above named health care professionals who have signed the PGD to work under it.</w:t>
            </w:r>
          </w:p>
        </w:tc>
      </w:tr>
      <w:tr w:rsidR="00D10926" w:rsidRPr="008F0796" w14:paraId="606CF1AD" w14:textId="77777777" w:rsidTr="005718CD">
        <w:tc>
          <w:tcPr>
            <w:tcW w:w="2518" w:type="dxa"/>
            <w:shd w:val="clear" w:color="auto" w:fill="D9D9D9"/>
          </w:tcPr>
          <w:p w14:paraId="249DC1D3" w14:textId="77777777" w:rsidR="00D10926" w:rsidRPr="008F0796" w:rsidRDefault="00D10926" w:rsidP="00AB4086">
            <w:pPr>
              <w:overflowPunct w:val="0"/>
              <w:autoSpaceDE w:val="0"/>
              <w:autoSpaceDN w:val="0"/>
              <w:adjustRightInd w:val="0"/>
              <w:spacing w:after="0" w:line="240" w:lineRule="auto"/>
              <w:jc w:val="center"/>
              <w:textAlignment w:val="baseline"/>
              <w:rPr>
                <w:rFonts w:ascii="Arial" w:hAnsi="Arial"/>
                <w:b/>
              </w:rPr>
            </w:pPr>
            <w:r w:rsidRPr="008F0796">
              <w:rPr>
                <w:rFonts w:ascii="Arial" w:hAnsi="Arial"/>
                <w:b/>
              </w:rPr>
              <w:t>Name</w:t>
            </w:r>
          </w:p>
        </w:tc>
        <w:tc>
          <w:tcPr>
            <w:tcW w:w="3119" w:type="dxa"/>
            <w:shd w:val="clear" w:color="auto" w:fill="D9D9D9"/>
          </w:tcPr>
          <w:p w14:paraId="53217007" w14:textId="77777777" w:rsidR="00D10926" w:rsidRPr="008F0796" w:rsidRDefault="00D10926" w:rsidP="00AB4086">
            <w:pPr>
              <w:overflowPunct w:val="0"/>
              <w:autoSpaceDE w:val="0"/>
              <w:autoSpaceDN w:val="0"/>
              <w:adjustRightInd w:val="0"/>
              <w:spacing w:after="0" w:line="240" w:lineRule="auto"/>
              <w:jc w:val="center"/>
              <w:textAlignment w:val="baseline"/>
              <w:rPr>
                <w:rFonts w:ascii="Arial" w:hAnsi="Arial"/>
                <w:b/>
              </w:rPr>
            </w:pPr>
            <w:r w:rsidRPr="008F0796">
              <w:rPr>
                <w:rFonts w:ascii="Arial" w:hAnsi="Arial"/>
                <w:b/>
              </w:rPr>
              <w:t>Designation</w:t>
            </w:r>
          </w:p>
        </w:tc>
        <w:tc>
          <w:tcPr>
            <w:tcW w:w="2693" w:type="dxa"/>
            <w:shd w:val="clear" w:color="auto" w:fill="D9D9D9"/>
          </w:tcPr>
          <w:p w14:paraId="44D3951C" w14:textId="77777777" w:rsidR="00D10926" w:rsidRPr="008F0796" w:rsidRDefault="00D10926" w:rsidP="00AB4086">
            <w:pPr>
              <w:overflowPunct w:val="0"/>
              <w:autoSpaceDE w:val="0"/>
              <w:autoSpaceDN w:val="0"/>
              <w:adjustRightInd w:val="0"/>
              <w:spacing w:after="0" w:line="240" w:lineRule="auto"/>
              <w:jc w:val="center"/>
              <w:textAlignment w:val="baseline"/>
              <w:rPr>
                <w:rFonts w:ascii="Arial" w:hAnsi="Arial"/>
                <w:b/>
              </w:rPr>
            </w:pPr>
            <w:r w:rsidRPr="008F0796">
              <w:rPr>
                <w:rFonts w:ascii="Arial" w:hAnsi="Arial"/>
                <w:b/>
              </w:rPr>
              <w:t>Signature</w:t>
            </w:r>
          </w:p>
        </w:tc>
        <w:tc>
          <w:tcPr>
            <w:tcW w:w="1417" w:type="dxa"/>
            <w:shd w:val="clear" w:color="auto" w:fill="D9D9D9"/>
          </w:tcPr>
          <w:p w14:paraId="040C217A" w14:textId="77777777" w:rsidR="00D10926" w:rsidRPr="008F0796" w:rsidRDefault="00D10926" w:rsidP="00AB4086">
            <w:pPr>
              <w:overflowPunct w:val="0"/>
              <w:autoSpaceDE w:val="0"/>
              <w:autoSpaceDN w:val="0"/>
              <w:adjustRightInd w:val="0"/>
              <w:spacing w:after="0" w:line="240" w:lineRule="auto"/>
              <w:jc w:val="center"/>
              <w:textAlignment w:val="baseline"/>
              <w:rPr>
                <w:rFonts w:ascii="Arial" w:hAnsi="Arial"/>
                <w:b/>
              </w:rPr>
            </w:pPr>
            <w:r w:rsidRPr="008F0796">
              <w:rPr>
                <w:rFonts w:ascii="Arial" w:hAnsi="Arial"/>
                <w:b/>
              </w:rPr>
              <w:t>Date</w:t>
            </w:r>
          </w:p>
        </w:tc>
      </w:tr>
      <w:tr w:rsidR="00D10926" w:rsidRPr="008F0796" w14:paraId="31A945C1" w14:textId="77777777" w:rsidTr="005718CD">
        <w:tc>
          <w:tcPr>
            <w:tcW w:w="2518" w:type="dxa"/>
            <w:shd w:val="clear" w:color="auto" w:fill="auto"/>
          </w:tcPr>
          <w:p w14:paraId="4E806811" w14:textId="77777777" w:rsidR="00C62850" w:rsidRPr="008F0796" w:rsidRDefault="00C62850" w:rsidP="00AB4086">
            <w:pPr>
              <w:spacing w:after="0" w:line="240" w:lineRule="auto"/>
              <w:rPr>
                <w:rFonts w:ascii="Arial" w:hAnsi="Arial" w:cs="Arial"/>
                <w:color w:val="000000"/>
              </w:rPr>
            </w:pPr>
          </w:p>
        </w:tc>
        <w:tc>
          <w:tcPr>
            <w:tcW w:w="3119" w:type="dxa"/>
            <w:shd w:val="clear" w:color="auto" w:fill="auto"/>
          </w:tcPr>
          <w:p w14:paraId="2F25356F" w14:textId="77777777" w:rsidR="00C62850" w:rsidRPr="008F0796" w:rsidRDefault="00C62850" w:rsidP="00AB4086">
            <w:pPr>
              <w:spacing w:after="0" w:line="240" w:lineRule="auto"/>
              <w:jc w:val="center"/>
              <w:rPr>
                <w:rFonts w:ascii="Arial" w:hAnsi="Arial" w:cs="Arial"/>
                <w:color w:val="000000"/>
              </w:rPr>
            </w:pPr>
          </w:p>
        </w:tc>
        <w:tc>
          <w:tcPr>
            <w:tcW w:w="2693" w:type="dxa"/>
            <w:shd w:val="clear" w:color="auto" w:fill="auto"/>
          </w:tcPr>
          <w:p w14:paraId="417FB452" w14:textId="77777777" w:rsidR="00C62850" w:rsidRPr="008F0796" w:rsidRDefault="00C62850" w:rsidP="00AB4086">
            <w:pPr>
              <w:spacing w:after="0" w:line="240" w:lineRule="auto"/>
              <w:rPr>
                <w:rFonts w:ascii="Arial" w:hAnsi="Arial" w:cs="Arial"/>
                <w:color w:val="000000"/>
              </w:rPr>
            </w:pPr>
          </w:p>
        </w:tc>
        <w:tc>
          <w:tcPr>
            <w:tcW w:w="1417" w:type="dxa"/>
            <w:shd w:val="clear" w:color="auto" w:fill="auto"/>
          </w:tcPr>
          <w:p w14:paraId="5B359530" w14:textId="77777777" w:rsidR="00C62850" w:rsidRPr="008F0796" w:rsidRDefault="00C62850" w:rsidP="00AB4086">
            <w:pPr>
              <w:spacing w:after="0" w:line="240" w:lineRule="auto"/>
              <w:rPr>
                <w:rFonts w:ascii="Arial" w:hAnsi="Arial" w:cs="Arial"/>
                <w:color w:val="000000"/>
              </w:rPr>
            </w:pPr>
          </w:p>
        </w:tc>
      </w:tr>
    </w:tbl>
    <w:p w14:paraId="45E5C57E" w14:textId="77777777" w:rsidR="00AB4086" w:rsidRDefault="00AB4086" w:rsidP="00AB4086">
      <w:pPr>
        <w:overflowPunct w:val="0"/>
        <w:autoSpaceDE w:val="0"/>
        <w:autoSpaceDN w:val="0"/>
        <w:adjustRightInd w:val="0"/>
        <w:spacing w:after="0" w:line="240" w:lineRule="auto"/>
        <w:textAlignment w:val="baseline"/>
        <w:rPr>
          <w:rFonts w:ascii="Arial" w:hAnsi="Arial"/>
          <w:b/>
        </w:rPr>
      </w:pPr>
    </w:p>
    <w:p w14:paraId="1AD65E73" w14:textId="77777777" w:rsidR="00D10926" w:rsidRDefault="00D10926" w:rsidP="00AB4086">
      <w:pPr>
        <w:overflowPunct w:val="0"/>
        <w:autoSpaceDE w:val="0"/>
        <w:autoSpaceDN w:val="0"/>
        <w:adjustRightInd w:val="0"/>
        <w:spacing w:after="0" w:line="240" w:lineRule="auto"/>
        <w:textAlignment w:val="baseline"/>
        <w:rPr>
          <w:rFonts w:ascii="Arial" w:hAnsi="Arial"/>
          <w:b/>
        </w:rPr>
      </w:pPr>
      <w:r w:rsidRPr="00D10926">
        <w:rPr>
          <w:rFonts w:ascii="Arial" w:hAnsi="Arial"/>
          <w:b/>
        </w:rPr>
        <w:t>Note to authorising manager</w:t>
      </w:r>
    </w:p>
    <w:p w14:paraId="2CF215EE" w14:textId="77777777" w:rsidR="00AB4086" w:rsidRPr="00D10926" w:rsidRDefault="00AB4086" w:rsidP="00AB4086">
      <w:pPr>
        <w:overflowPunct w:val="0"/>
        <w:autoSpaceDE w:val="0"/>
        <w:autoSpaceDN w:val="0"/>
        <w:adjustRightInd w:val="0"/>
        <w:spacing w:after="0" w:line="240" w:lineRule="auto"/>
        <w:textAlignment w:val="baseline"/>
        <w:rPr>
          <w:rFonts w:ascii="Arial" w:hAnsi="Arial"/>
          <w:b/>
        </w:rPr>
      </w:pPr>
    </w:p>
    <w:p w14:paraId="5E400F1F" w14:textId="77777777" w:rsidR="00D10926" w:rsidRDefault="00D10926" w:rsidP="00AB4086">
      <w:pPr>
        <w:spacing w:after="0" w:line="240" w:lineRule="auto"/>
        <w:rPr>
          <w:rFonts w:ascii="Arial" w:hAnsi="Arial"/>
        </w:rPr>
      </w:pPr>
      <w:r w:rsidRPr="00D10926">
        <w:rPr>
          <w:rFonts w:ascii="Arial" w:hAnsi="Arial"/>
        </w:rPr>
        <w:t>Score through unused rows in the list of registered health professionals to prevent additions post managerial authorisation.</w:t>
      </w:r>
    </w:p>
    <w:p w14:paraId="5A90F2EC" w14:textId="77777777" w:rsidR="00AB4086" w:rsidRPr="00D10926" w:rsidRDefault="00AB4086" w:rsidP="00AB4086">
      <w:pPr>
        <w:spacing w:after="0" w:line="240" w:lineRule="auto"/>
        <w:rPr>
          <w:rFonts w:ascii="Arial" w:hAnsi="Arial"/>
        </w:rPr>
      </w:pPr>
    </w:p>
    <w:p w14:paraId="05C43FB3" w14:textId="77777777" w:rsidR="00D10926" w:rsidRDefault="00D10926" w:rsidP="00AB4086">
      <w:pPr>
        <w:spacing w:after="0" w:line="240" w:lineRule="auto"/>
        <w:rPr>
          <w:rFonts w:ascii="Arial" w:hAnsi="Arial"/>
        </w:rPr>
      </w:pPr>
      <w:r w:rsidRPr="00D10926">
        <w:rPr>
          <w:rFonts w:ascii="Arial" w:hAnsi="Arial"/>
        </w:rPr>
        <w:t>This authorisation sheet should be retained to serve as a record of those registered health professionals authorised to work under this PGD.</w:t>
      </w:r>
    </w:p>
    <w:p w14:paraId="54CC6216" w14:textId="77777777" w:rsidR="00AB4086" w:rsidRPr="00D10926" w:rsidRDefault="00AB4086" w:rsidP="00AB4086">
      <w:pPr>
        <w:spacing w:after="0" w:line="240" w:lineRule="auto"/>
        <w:rPr>
          <w:rFonts w:ascii="Arial" w:hAnsi="Arial"/>
        </w:rPr>
      </w:pPr>
    </w:p>
    <w:p w14:paraId="3FDBB857" w14:textId="77777777" w:rsidR="00725927" w:rsidRPr="00F821C9" w:rsidRDefault="00725927" w:rsidP="00AB4086">
      <w:pPr>
        <w:spacing w:after="0" w:line="240" w:lineRule="auto"/>
        <w:rPr>
          <w:rFonts w:ascii="Arial" w:hAnsi="Arial"/>
        </w:rPr>
      </w:pPr>
      <w:r w:rsidRPr="00F821C9">
        <w:rPr>
          <w:rFonts w:ascii="Arial" w:hAnsi="Arial"/>
          <w:highlight w:val="cyan"/>
        </w:rPr>
        <w:t>Add details on how this information is to be retained according to organisation PGD policy.</w:t>
      </w:r>
    </w:p>
    <w:p w14:paraId="6B3BACFB" w14:textId="77777777" w:rsidR="00E11FE0" w:rsidRDefault="00E11FE0" w:rsidP="00AB4086">
      <w:pPr>
        <w:pStyle w:val="NICEnormal"/>
        <w:spacing w:after="0" w:line="240" w:lineRule="auto"/>
        <w:rPr>
          <w:rFonts w:cs="Arial"/>
          <w:lang w:val="en-GB"/>
        </w:rPr>
      </w:pPr>
    </w:p>
    <w:bookmarkEnd w:id="0"/>
    <w:bookmarkEnd w:id="1"/>
    <w:bookmarkEnd w:id="2"/>
    <w:p w14:paraId="6B680F0B" w14:textId="77777777" w:rsidR="00E11FE0" w:rsidRDefault="00E11FE0" w:rsidP="00AB4086">
      <w:pPr>
        <w:pStyle w:val="NICEnormal"/>
        <w:spacing w:after="0" w:line="240" w:lineRule="auto"/>
        <w:rPr>
          <w:rFonts w:cs="Arial"/>
          <w:lang w:val="en-GB"/>
        </w:rPr>
      </w:pPr>
    </w:p>
    <w:sectPr w:rsidR="00E11FE0" w:rsidSect="00537E57">
      <w:headerReference w:type="default" r:id="rId43"/>
      <w:footerReference w:type="default" r:id="rId44"/>
      <w:pgSz w:w="11907" w:h="16840" w:code="9"/>
      <w:pgMar w:top="1134"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74037" w14:textId="77777777" w:rsidR="007940B1" w:rsidRDefault="007940B1">
      <w:r>
        <w:separator/>
      </w:r>
    </w:p>
  </w:endnote>
  <w:endnote w:type="continuationSeparator" w:id="0">
    <w:p w14:paraId="111E0518" w14:textId="77777777" w:rsidR="007940B1" w:rsidRDefault="0079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3784" w14:textId="77777777" w:rsidR="006B4D46" w:rsidRPr="0044281C" w:rsidRDefault="006B4D46" w:rsidP="007B09C9">
    <w:pPr>
      <w:pStyle w:val="Footer"/>
      <w:spacing w:line="240" w:lineRule="auto"/>
      <w:rPr>
        <w:sz w:val="22"/>
        <w:highlight w:val="cyan"/>
      </w:rPr>
    </w:pPr>
    <w:r w:rsidRPr="0044281C">
      <w:rPr>
        <w:sz w:val="22"/>
        <w:highlight w:val="cyan"/>
      </w:rPr>
      <w:t>Reference Number:</w:t>
    </w:r>
  </w:p>
  <w:p w14:paraId="25CA7BAD" w14:textId="77777777" w:rsidR="006B4D46" w:rsidRPr="0044281C" w:rsidRDefault="006B4D46" w:rsidP="007B09C9">
    <w:pPr>
      <w:pStyle w:val="Footer"/>
      <w:spacing w:line="240" w:lineRule="auto"/>
      <w:rPr>
        <w:sz w:val="22"/>
        <w:highlight w:val="cyan"/>
      </w:rPr>
    </w:pPr>
    <w:r w:rsidRPr="0044281C">
      <w:rPr>
        <w:sz w:val="22"/>
        <w:highlight w:val="cyan"/>
      </w:rPr>
      <w:t>Valid from:</w:t>
    </w:r>
  </w:p>
  <w:p w14:paraId="63F76294" w14:textId="77777777" w:rsidR="006B4D46" w:rsidRPr="0044281C" w:rsidRDefault="006B4D46" w:rsidP="007B09C9">
    <w:pPr>
      <w:pStyle w:val="Footer"/>
      <w:spacing w:line="240" w:lineRule="auto"/>
      <w:rPr>
        <w:sz w:val="22"/>
        <w:highlight w:val="cyan"/>
      </w:rPr>
    </w:pPr>
    <w:r w:rsidRPr="0044281C">
      <w:rPr>
        <w:sz w:val="22"/>
        <w:highlight w:val="cyan"/>
      </w:rPr>
      <w:t>Review date:</w:t>
    </w:r>
  </w:p>
  <w:p w14:paraId="248DB397" w14:textId="77777777" w:rsidR="006B4D46" w:rsidRDefault="006B4D46" w:rsidP="007B09C9">
    <w:pPr>
      <w:pStyle w:val="Footer"/>
      <w:spacing w:line="240" w:lineRule="auto"/>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955F18">
      <w:rPr>
        <w:noProof/>
      </w:rPr>
      <w:t>14</w:t>
    </w:r>
    <w:r w:rsidRPr="004D1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60E90" w14:textId="77777777" w:rsidR="007940B1" w:rsidRDefault="007940B1">
      <w:r>
        <w:separator/>
      </w:r>
    </w:p>
  </w:footnote>
  <w:footnote w:type="continuationSeparator" w:id="0">
    <w:p w14:paraId="7ACA204F" w14:textId="77777777" w:rsidR="007940B1" w:rsidRDefault="00794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B280" w14:textId="77777777" w:rsidR="006B4D46" w:rsidRPr="00E60C36" w:rsidRDefault="006B4D46" w:rsidP="00E60C36">
    <w:pPr>
      <w:pStyle w:val="NICEnormal"/>
      <w:rPr>
        <w:sz w:val="16"/>
        <w:szCs w:val="16"/>
      </w:rPr>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181"/>
    <w:multiLevelType w:val="hybridMultilevel"/>
    <w:tmpl w:val="BEB2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2051C"/>
    <w:multiLevelType w:val="hybridMultilevel"/>
    <w:tmpl w:val="7A44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E0C46"/>
    <w:multiLevelType w:val="hybridMultilevel"/>
    <w:tmpl w:val="5A3AD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B48E9"/>
    <w:multiLevelType w:val="hybridMultilevel"/>
    <w:tmpl w:val="9CA61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880075"/>
    <w:multiLevelType w:val="hybridMultilevel"/>
    <w:tmpl w:val="DE7CC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B11F97"/>
    <w:multiLevelType w:val="hybridMultilevel"/>
    <w:tmpl w:val="3432B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1C62AC"/>
    <w:multiLevelType w:val="hybridMultilevel"/>
    <w:tmpl w:val="7B6EC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984751"/>
    <w:multiLevelType w:val="hybridMultilevel"/>
    <w:tmpl w:val="7CA43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FC1F1C"/>
    <w:multiLevelType w:val="hybridMultilevel"/>
    <w:tmpl w:val="7E24A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8056E4"/>
    <w:multiLevelType w:val="hybridMultilevel"/>
    <w:tmpl w:val="4F7EE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424F2F"/>
    <w:multiLevelType w:val="hybridMultilevel"/>
    <w:tmpl w:val="F570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371296"/>
    <w:multiLevelType w:val="multilevel"/>
    <w:tmpl w:val="3724ADF8"/>
    <w:numStyleLink w:val="NiceNumbering"/>
  </w:abstractNum>
  <w:abstractNum w:abstractNumId="17" w15:restartNumberingAfterBreak="0">
    <w:nsid w:val="34026D42"/>
    <w:multiLevelType w:val="hybridMultilevel"/>
    <w:tmpl w:val="8A14A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0E79CC"/>
    <w:multiLevelType w:val="hybridMultilevel"/>
    <w:tmpl w:val="9006A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25073D"/>
    <w:multiLevelType w:val="hybridMultilevel"/>
    <w:tmpl w:val="AEA0A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E066C1"/>
    <w:multiLevelType w:val="hybridMultilevel"/>
    <w:tmpl w:val="9790D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D92411"/>
    <w:multiLevelType w:val="hybridMultilevel"/>
    <w:tmpl w:val="95C4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0E7EDC"/>
    <w:multiLevelType w:val="hybridMultilevel"/>
    <w:tmpl w:val="30DE41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F87C89"/>
    <w:multiLevelType w:val="hybridMultilevel"/>
    <w:tmpl w:val="CF069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D315EB"/>
    <w:multiLevelType w:val="hybridMultilevel"/>
    <w:tmpl w:val="F9386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010C54"/>
    <w:multiLevelType w:val="hybridMultilevel"/>
    <w:tmpl w:val="39F28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28" w15:restartNumberingAfterBreak="0">
    <w:nsid w:val="4F037090"/>
    <w:multiLevelType w:val="hybridMultilevel"/>
    <w:tmpl w:val="13A4E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670520"/>
    <w:multiLevelType w:val="hybridMultilevel"/>
    <w:tmpl w:val="AE4E8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569590E"/>
    <w:multiLevelType w:val="hybridMultilevel"/>
    <w:tmpl w:val="703C5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0F731DE"/>
    <w:multiLevelType w:val="hybridMultilevel"/>
    <w:tmpl w:val="71DCA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8CD5171"/>
    <w:multiLevelType w:val="hybridMultilevel"/>
    <w:tmpl w:val="5DD8AF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4C4F0F"/>
    <w:multiLevelType w:val="hybridMultilevel"/>
    <w:tmpl w:val="DF64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38" w15:restartNumberingAfterBreak="0">
    <w:nsid w:val="73136F32"/>
    <w:multiLevelType w:val="hybridMultilevel"/>
    <w:tmpl w:val="2572D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40"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41" w15:restartNumberingAfterBreak="0">
    <w:nsid w:val="78577C70"/>
    <w:multiLevelType w:val="hybridMultilevel"/>
    <w:tmpl w:val="09C66B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8BE70D9"/>
    <w:multiLevelType w:val="hybridMultilevel"/>
    <w:tmpl w:val="3FA282AA"/>
    <w:lvl w:ilvl="0" w:tplc="08090001">
      <w:start w:val="1"/>
      <w:numFmt w:val="bullet"/>
      <w:lvlText w:val=""/>
      <w:lvlJc w:val="left"/>
      <w:pPr>
        <w:ind w:left="360" w:hanging="360"/>
      </w:pPr>
      <w:rPr>
        <w:rFonts w:ascii="Symbol" w:hAnsi="Symbol" w:hint="default"/>
      </w:rPr>
    </w:lvl>
    <w:lvl w:ilvl="1" w:tplc="E0966860">
      <w:numFmt w:val="bullet"/>
      <w:lvlText w:val="•"/>
      <w:lvlJc w:val="left"/>
      <w:pPr>
        <w:ind w:left="1440" w:hanging="72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pPr>
        <w:tabs>
          <w:tab w:val="num" w:pos="1134"/>
        </w:tabs>
        <w:ind w:left="1134" w:hanging="1134"/>
      </w:pPr>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abstractNum w:abstractNumId="44" w15:restartNumberingAfterBreak="0">
    <w:nsid w:val="7EC46A70"/>
    <w:multiLevelType w:val="hybridMultilevel"/>
    <w:tmpl w:val="265E44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2945426">
    <w:abstractNumId w:val="33"/>
  </w:num>
  <w:num w:numId="2" w16cid:durableId="1366171960">
    <w:abstractNumId w:val="35"/>
    <w:lvlOverride w:ilvl="0">
      <w:startOverride w:val="1"/>
    </w:lvlOverride>
  </w:num>
  <w:num w:numId="3" w16cid:durableId="529489844">
    <w:abstractNumId w:val="9"/>
    <w:lvlOverride w:ilvl="0">
      <w:startOverride w:val="1"/>
    </w:lvlOverride>
  </w:num>
  <w:num w:numId="4" w16cid:durableId="1481772464">
    <w:abstractNumId w:val="18"/>
  </w:num>
  <w:num w:numId="5" w16cid:durableId="1183595462">
    <w:abstractNumId w:val="39"/>
  </w:num>
  <w:num w:numId="6" w16cid:durableId="1401632293">
    <w:abstractNumId w:val="40"/>
  </w:num>
  <w:num w:numId="7" w16cid:durableId="1460338833">
    <w:abstractNumId w:val="27"/>
  </w:num>
  <w:num w:numId="8" w16cid:durableId="1819809313">
    <w:abstractNumId w:val="13"/>
  </w:num>
  <w:num w:numId="9" w16cid:durableId="801000439">
    <w:abstractNumId w:val="37"/>
  </w:num>
  <w:num w:numId="10" w16cid:durableId="70127363">
    <w:abstractNumId w:val="16"/>
  </w:num>
  <w:num w:numId="11" w16cid:durableId="728846603">
    <w:abstractNumId w:val="43"/>
  </w:num>
  <w:num w:numId="12" w16cid:durableId="1424108221">
    <w:abstractNumId w:val="4"/>
  </w:num>
  <w:num w:numId="13" w16cid:durableId="1100639066">
    <w:abstractNumId w:val="1"/>
  </w:num>
  <w:num w:numId="14" w16cid:durableId="902377053">
    <w:abstractNumId w:val="36"/>
  </w:num>
  <w:num w:numId="15" w16cid:durableId="1372807759">
    <w:abstractNumId w:val="44"/>
  </w:num>
  <w:num w:numId="16" w16cid:durableId="810094336">
    <w:abstractNumId w:val="29"/>
  </w:num>
  <w:num w:numId="17" w16cid:durableId="640811299">
    <w:abstractNumId w:val="0"/>
  </w:num>
  <w:num w:numId="18" w16cid:durableId="1526599257">
    <w:abstractNumId w:val="7"/>
  </w:num>
  <w:num w:numId="19" w16cid:durableId="221453128">
    <w:abstractNumId w:val="21"/>
  </w:num>
  <w:num w:numId="20" w16cid:durableId="1065376770">
    <w:abstractNumId w:val="41"/>
  </w:num>
  <w:num w:numId="21" w16cid:durableId="303968274">
    <w:abstractNumId w:val="38"/>
  </w:num>
  <w:num w:numId="22" w16cid:durableId="1456870539">
    <w:abstractNumId w:val="8"/>
  </w:num>
  <w:num w:numId="23" w16cid:durableId="1589849571">
    <w:abstractNumId w:val="20"/>
  </w:num>
  <w:num w:numId="24" w16cid:durableId="413279781">
    <w:abstractNumId w:val="31"/>
  </w:num>
  <w:num w:numId="25" w16cid:durableId="404493123">
    <w:abstractNumId w:val="26"/>
  </w:num>
  <w:num w:numId="26" w16cid:durableId="919559920">
    <w:abstractNumId w:val="2"/>
  </w:num>
  <w:num w:numId="27" w16cid:durableId="1625034994">
    <w:abstractNumId w:val="11"/>
  </w:num>
  <w:num w:numId="28" w16cid:durableId="1360012094">
    <w:abstractNumId w:val="5"/>
  </w:num>
  <w:num w:numId="29" w16cid:durableId="1121725248">
    <w:abstractNumId w:val="22"/>
  </w:num>
  <w:num w:numId="30" w16cid:durableId="1698963269">
    <w:abstractNumId w:val="17"/>
  </w:num>
  <w:num w:numId="31" w16cid:durableId="1533301090">
    <w:abstractNumId w:val="6"/>
  </w:num>
  <w:num w:numId="32" w16cid:durableId="1979990148">
    <w:abstractNumId w:val="25"/>
  </w:num>
  <w:num w:numId="33" w16cid:durableId="1248461985">
    <w:abstractNumId w:val="3"/>
  </w:num>
  <w:num w:numId="34" w16cid:durableId="1362709842">
    <w:abstractNumId w:val="32"/>
  </w:num>
  <w:num w:numId="35" w16cid:durableId="51393122">
    <w:abstractNumId w:val="14"/>
  </w:num>
  <w:num w:numId="36" w16cid:durableId="73672717">
    <w:abstractNumId w:val="15"/>
  </w:num>
  <w:num w:numId="37" w16cid:durableId="1090928453">
    <w:abstractNumId w:val="34"/>
  </w:num>
  <w:num w:numId="38" w16cid:durableId="1769883475">
    <w:abstractNumId w:val="23"/>
  </w:num>
  <w:num w:numId="39" w16cid:durableId="269900702">
    <w:abstractNumId w:val="19"/>
  </w:num>
  <w:num w:numId="40" w16cid:durableId="152256043">
    <w:abstractNumId w:val="17"/>
  </w:num>
  <w:num w:numId="41" w16cid:durableId="1091050935">
    <w:abstractNumId w:val="28"/>
  </w:num>
  <w:num w:numId="42" w16cid:durableId="819007458">
    <w:abstractNumId w:val="24"/>
  </w:num>
  <w:num w:numId="43" w16cid:durableId="58872597">
    <w:abstractNumId w:val="10"/>
  </w:num>
  <w:num w:numId="44" w16cid:durableId="929316660">
    <w:abstractNumId w:val="4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65D4"/>
    <w:rsid w:val="000071CD"/>
    <w:rsid w:val="000102A3"/>
    <w:rsid w:val="00012F9F"/>
    <w:rsid w:val="00017F41"/>
    <w:rsid w:val="00022601"/>
    <w:rsid w:val="0002298F"/>
    <w:rsid w:val="00024FDE"/>
    <w:rsid w:val="00031DE4"/>
    <w:rsid w:val="0003249A"/>
    <w:rsid w:val="00036708"/>
    <w:rsid w:val="00037F07"/>
    <w:rsid w:val="0004289C"/>
    <w:rsid w:val="00043DD4"/>
    <w:rsid w:val="00045C97"/>
    <w:rsid w:val="00047F9B"/>
    <w:rsid w:val="00051AAD"/>
    <w:rsid w:val="000524CF"/>
    <w:rsid w:val="000540F1"/>
    <w:rsid w:val="00054187"/>
    <w:rsid w:val="0006306E"/>
    <w:rsid w:val="00072490"/>
    <w:rsid w:val="0007357B"/>
    <w:rsid w:val="00073850"/>
    <w:rsid w:val="00073B6D"/>
    <w:rsid w:val="0007473C"/>
    <w:rsid w:val="00076494"/>
    <w:rsid w:val="000764AF"/>
    <w:rsid w:val="00081AA6"/>
    <w:rsid w:val="00081B91"/>
    <w:rsid w:val="00083883"/>
    <w:rsid w:val="000856ED"/>
    <w:rsid w:val="00091032"/>
    <w:rsid w:val="000912CD"/>
    <w:rsid w:val="00091E6A"/>
    <w:rsid w:val="00092614"/>
    <w:rsid w:val="00094814"/>
    <w:rsid w:val="00096257"/>
    <w:rsid w:val="00096477"/>
    <w:rsid w:val="0009730C"/>
    <w:rsid w:val="000A204C"/>
    <w:rsid w:val="000A4616"/>
    <w:rsid w:val="000A7F4E"/>
    <w:rsid w:val="000B11F9"/>
    <w:rsid w:val="000B2929"/>
    <w:rsid w:val="000B2B38"/>
    <w:rsid w:val="000C32F8"/>
    <w:rsid w:val="000D0C23"/>
    <w:rsid w:val="000D73B0"/>
    <w:rsid w:val="000D7528"/>
    <w:rsid w:val="000D7704"/>
    <w:rsid w:val="000E2E30"/>
    <w:rsid w:val="000E6521"/>
    <w:rsid w:val="000E6EC0"/>
    <w:rsid w:val="000E71C7"/>
    <w:rsid w:val="000F1CAB"/>
    <w:rsid w:val="000F2350"/>
    <w:rsid w:val="000F4B18"/>
    <w:rsid w:val="000F4FC5"/>
    <w:rsid w:val="000F555A"/>
    <w:rsid w:val="000F6DF5"/>
    <w:rsid w:val="00100DD0"/>
    <w:rsid w:val="001016BC"/>
    <w:rsid w:val="00104F7D"/>
    <w:rsid w:val="00106056"/>
    <w:rsid w:val="00110080"/>
    <w:rsid w:val="00110308"/>
    <w:rsid w:val="00110E70"/>
    <w:rsid w:val="00112579"/>
    <w:rsid w:val="00112BE0"/>
    <w:rsid w:val="00114E94"/>
    <w:rsid w:val="00114F02"/>
    <w:rsid w:val="0011562D"/>
    <w:rsid w:val="00117213"/>
    <w:rsid w:val="00120033"/>
    <w:rsid w:val="00120C76"/>
    <w:rsid w:val="00123D5B"/>
    <w:rsid w:val="001260CA"/>
    <w:rsid w:val="001309D6"/>
    <w:rsid w:val="00130C0D"/>
    <w:rsid w:val="00130D3F"/>
    <w:rsid w:val="00132B9F"/>
    <w:rsid w:val="00141739"/>
    <w:rsid w:val="00142D2D"/>
    <w:rsid w:val="001438F2"/>
    <w:rsid w:val="001450CF"/>
    <w:rsid w:val="001452AF"/>
    <w:rsid w:val="001521AF"/>
    <w:rsid w:val="00160703"/>
    <w:rsid w:val="001613AF"/>
    <w:rsid w:val="0016289D"/>
    <w:rsid w:val="00163BBB"/>
    <w:rsid w:val="00163CE8"/>
    <w:rsid w:val="00165A0E"/>
    <w:rsid w:val="00170722"/>
    <w:rsid w:val="001708B5"/>
    <w:rsid w:val="001717F4"/>
    <w:rsid w:val="0017281B"/>
    <w:rsid w:val="00173124"/>
    <w:rsid w:val="00182957"/>
    <w:rsid w:val="00184E40"/>
    <w:rsid w:val="0018568F"/>
    <w:rsid w:val="00185D9C"/>
    <w:rsid w:val="00191DF2"/>
    <w:rsid w:val="00194422"/>
    <w:rsid w:val="0019584B"/>
    <w:rsid w:val="00195BE6"/>
    <w:rsid w:val="0019622E"/>
    <w:rsid w:val="00197EBE"/>
    <w:rsid w:val="001A0A45"/>
    <w:rsid w:val="001A2597"/>
    <w:rsid w:val="001A4D8B"/>
    <w:rsid w:val="001A6E35"/>
    <w:rsid w:val="001B0585"/>
    <w:rsid w:val="001B06ED"/>
    <w:rsid w:val="001B3087"/>
    <w:rsid w:val="001B5C09"/>
    <w:rsid w:val="001B63A5"/>
    <w:rsid w:val="001B7FDB"/>
    <w:rsid w:val="001C02E3"/>
    <w:rsid w:val="001C6843"/>
    <w:rsid w:val="001D249F"/>
    <w:rsid w:val="001D40B1"/>
    <w:rsid w:val="001D641D"/>
    <w:rsid w:val="001D7D3D"/>
    <w:rsid w:val="001E006A"/>
    <w:rsid w:val="001E1D2B"/>
    <w:rsid w:val="001E3238"/>
    <w:rsid w:val="001E338B"/>
    <w:rsid w:val="001E67B2"/>
    <w:rsid w:val="001E7E43"/>
    <w:rsid w:val="001F0DB2"/>
    <w:rsid w:val="001F32F9"/>
    <w:rsid w:val="001F6143"/>
    <w:rsid w:val="001F6668"/>
    <w:rsid w:val="0020163B"/>
    <w:rsid w:val="0021387D"/>
    <w:rsid w:val="00221439"/>
    <w:rsid w:val="00222100"/>
    <w:rsid w:val="00226395"/>
    <w:rsid w:val="00234A16"/>
    <w:rsid w:val="002410B1"/>
    <w:rsid w:val="00243191"/>
    <w:rsid w:val="00244E96"/>
    <w:rsid w:val="0024553A"/>
    <w:rsid w:val="00245F7B"/>
    <w:rsid w:val="0025085E"/>
    <w:rsid w:val="00250EC7"/>
    <w:rsid w:val="002529F3"/>
    <w:rsid w:val="002541EE"/>
    <w:rsid w:val="00257E60"/>
    <w:rsid w:val="0026236B"/>
    <w:rsid w:val="002651BA"/>
    <w:rsid w:val="002740D9"/>
    <w:rsid w:val="00274956"/>
    <w:rsid w:val="0027558A"/>
    <w:rsid w:val="00275602"/>
    <w:rsid w:val="002759EC"/>
    <w:rsid w:val="00277827"/>
    <w:rsid w:val="00277A25"/>
    <w:rsid w:val="00283C36"/>
    <w:rsid w:val="00284F55"/>
    <w:rsid w:val="00285B42"/>
    <w:rsid w:val="00290FAB"/>
    <w:rsid w:val="0029613F"/>
    <w:rsid w:val="00296701"/>
    <w:rsid w:val="0029769E"/>
    <w:rsid w:val="002A209E"/>
    <w:rsid w:val="002A4DB8"/>
    <w:rsid w:val="002A7D61"/>
    <w:rsid w:val="002B5555"/>
    <w:rsid w:val="002B5BAC"/>
    <w:rsid w:val="002B5E5D"/>
    <w:rsid w:val="002B6527"/>
    <w:rsid w:val="002B7C13"/>
    <w:rsid w:val="002C1733"/>
    <w:rsid w:val="002C19DC"/>
    <w:rsid w:val="002C24CE"/>
    <w:rsid w:val="002C2B96"/>
    <w:rsid w:val="002C67DA"/>
    <w:rsid w:val="002D0D41"/>
    <w:rsid w:val="002D4185"/>
    <w:rsid w:val="002D52B3"/>
    <w:rsid w:val="002D6D6B"/>
    <w:rsid w:val="002E2037"/>
    <w:rsid w:val="002F0AA7"/>
    <w:rsid w:val="002F134E"/>
    <w:rsid w:val="00300B58"/>
    <w:rsid w:val="00301008"/>
    <w:rsid w:val="00302939"/>
    <w:rsid w:val="003111B2"/>
    <w:rsid w:val="003111CC"/>
    <w:rsid w:val="00313283"/>
    <w:rsid w:val="00315465"/>
    <w:rsid w:val="003156DC"/>
    <w:rsid w:val="00317C16"/>
    <w:rsid w:val="003203C5"/>
    <w:rsid w:val="003225C3"/>
    <w:rsid w:val="00323120"/>
    <w:rsid w:val="00323184"/>
    <w:rsid w:val="0032598F"/>
    <w:rsid w:val="00327AD2"/>
    <w:rsid w:val="00330081"/>
    <w:rsid w:val="003317CA"/>
    <w:rsid w:val="00331EE3"/>
    <w:rsid w:val="0033548C"/>
    <w:rsid w:val="00335A12"/>
    <w:rsid w:val="00345E1B"/>
    <w:rsid w:val="0035096D"/>
    <w:rsid w:val="00351EC1"/>
    <w:rsid w:val="00357145"/>
    <w:rsid w:val="00361290"/>
    <w:rsid w:val="00362EFF"/>
    <w:rsid w:val="0036591D"/>
    <w:rsid w:val="00365CE3"/>
    <w:rsid w:val="0037111A"/>
    <w:rsid w:val="003745BE"/>
    <w:rsid w:val="0037637C"/>
    <w:rsid w:val="003775A4"/>
    <w:rsid w:val="00381FB5"/>
    <w:rsid w:val="00383011"/>
    <w:rsid w:val="00384C86"/>
    <w:rsid w:val="00386B19"/>
    <w:rsid w:val="00390939"/>
    <w:rsid w:val="003919B5"/>
    <w:rsid w:val="00391DB9"/>
    <w:rsid w:val="0039272E"/>
    <w:rsid w:val="00395DA3"/>
    <w:rsid w:val="003969FE"/>
    <w:rsid w:val="003A0E76"/>
    <w:rsid w:val="003A30B2"/>
    <w:rsid w:val="003A3575"/>
    <w:rsid w:val="003B3492"/>
    <w:rsid w:val="003B3958"/>
    <w:rsid w:val="003B3EB7"/>
    <w:rsid w:val="003B40A3"/>
    <w:rsid w:val="003B5070"/>
    <w:rsid w:val="003B5418"/>
    <w:rsid w:val="003B5534"/>
    <w:rsid w:val="003B61FD"/>
    <w:rsid w:val="003C0512"/>
    <w:rsid w:val="003C0722"/>
    <w:rsid w:val="003C266B"/>
    <w:rsid w:val="003C2B8D"/>
    <w:rsid w:val="003D0B25"/>
    <w:rsid w:val="003D2411"/>
    <w:rsid w:val="003D3F0C"/>
    <w:rsid w:val="003D4875"/>
    <w:rsid w:val="003D5921"/>
    <w:rsid w:val="003E114F"/>
    <w:rsid w:val="003E2F12"/>
    <w:rsid w:val="003E6FFF"/>
    <w:rsid w:val="003E7693"/>
    <w:rsid w:val="003F2663"/>
    <w:rsid w:val="003F2B2E"/>
    <w:rsid w:val="003F3DC3"/>
    <w:rsid w:val="003F4BC7"/>
    <w:rsid w:val="003F5626"/>
    <w:rsid w:val="003F5CAB"/>
    <w:rsid w:val="003F6784"/>
    <w:rsid w:val="003F69C5"/>
    <w:rsid w:val="003F77E3"/>
    <w:rsid w:val="003F7836"/>
    <w:rsid w:val="00402028"/>
    <w:rsid w:val="00402800"/>
    <w:rsid w:val="00403105"/>
    <w:rsid w:val="00404955"/>
    <w:rsid w:val="00404E02"/>
    <w:rsid w:val="004058C1"/>
    <w:rsid w:val="00405CA3"/>
    <w:rsid w:val="00417611"/>
    <w:rsid w:val="00421D74"/>
    <w:rsid w:val="004309EB"/>
    <w:rsid w:val="00433897"/>
    <w:rsid w:val="00441C8A"/>
    <w:rsid w:val="0044276D"/>
    <w:rsid w:val="0044281C"/>
    <w:rsid w:val="00443F25"/>
    <w:rsid w:val="004472A5"/>
    <w:rsid w:val="00447D9C"/>
    <w:rsid w:val="004530D6"/>
    <w:rsid w:val="0045437C"/>
    <w:rsid w:val="0045723E"/>
    <w:rsid w:val="004612C1"/>
    <w:rsid w:val="00467940"/>
    <w:rsid w:val="00472EA6"/>
    <w:rsid w:val="00473E4D"/>
    <w:rsid w:val="00476876"/>
    <w:rsid w:val="0048006E"/>
    <w:rsid w:val="00480581"/>
    <w:rsid w:val="00481A10"/>
    <w:rsid w:val="00481EA7"/>
    <w:rsid w:val="004870F8"/>
    <w:rsid w:val="00490B13"/>
    <w:rsid w:val="00492064"/>
    <w:rsid w:val="004921B6"/>
    <w:rsid w:val="00492391"/>
    <w:rsid w:val="00494954"/>
    <w:rsid w:val="00496411"/>
    <w:rsid w:val="004A177D"/>
    <w:rsid w:val="004A1887"/>
    <w:rsid w:val="004A547D"/>
    <w:rsid w:val="004A5AB8"/>
    <w:rsid w:val="004A7E93"/>
    <w:rsid w:val="004B17CE"/>
    <w:rsid w:val="004B2C19"/>
    <w:rsid w:val="004B55C6"/>
    <w:rsid w:val="004B5926"/>
    <w:rsid w:val="004B610E"/>
    <w:rsid w:val="004C0BD9"/>
    <w:rsid w:val="004C18D1"/>
    <w:rsid w:val="004C74E5"/>
    <w:rsid w:val="004C7B70"/>
    <w:rsid w:val="004D11DE"/>
    <w:rsid w:val="004D1C74"/>
    <w:rsid w:val="004D30C0"/>
    <w:rsid w:val="004D705E"/>
    <w:rsid w:val="004E069A"/>
    <w:rsid w:val="004E08C6"/>
    <w:rsid w:val="004E48B7"/>
    <w:rsid w:val="004E59D9"/>
    <w:rsid w:val="004F55B1"/>
    <w:rsid w:val="004F6169"/>
    <w:rsid w:val="005001FC"/>
    <w:rsid w:val="00501FBD"/>
    <w:rsid w:val="00502626"/>
    <w:rsid w:val="00502F31"/>
    <w:rsid w:val="00510803"/>
    <w:rsid w:val="00510BA7"/>
    <w:rsid w:val="00512FB7"/>
    <w:rsid w:val="00520D02"/>
    <w:rsid w:val="00524295"/>
    <w:rsid w:val="00524609"/>
    <w:rsid w:val="00527391"/>
    <w:rsid w:val="005347B6"/>
    <w:rsid w:val="00537E57"/>
    <w:rsid w:val="0054441F"/>
    <w:rsid w:val="00544E14"/>
    <w:rsid w:val="005472C7"/>
    <w:rsid w:val="00547D7B"/>
    <w:rsid w:val="00554531"/>
    <w:rsid w:val="00557DB1"/>
    <w:rsid w:val="00561CE9"/>
    <w:rsid w:val="00562B9B"/>
    <w:rsid w:val="005662A5"/>
    <w:rsid w:val="005663A9"/>
    <w:rsid w:val="0056643E"/>
    <w:rsid w:val="00567220"/>
    <w:rsid w:val="00567847"/>
    <w:rsid w:val="00567F2A"/>
    <w:rsid w:val="00570E3D"/>
    <w:rsid w:val="005718CD"/>
    <w:rsid w:val="005806DB"/>
    <w:rsid w:val="00583011"/>
    <w:rsid w:val="00585367"/>
    <w:rsid w:val="005949EA"/>
    <w:rsid w:val="0059756C"/>
    <w:rsid w:val="005A2FAD"/>
    <w:rsid w:val="005A5897"/>
    <w:rsid w:val="005A7D8A"/>
    <w:rsid w:val="005B5BD8"/>
    <w:rsid w:val="005B728D"/>
    <w:rsid w:val="005B768E"/>
    <w:rsid w:val="005C020A"/>
    <w:rsid w:val="005C2326"/>
    <w:rsid w:val="005C42E7"/>
    <w:rsid w:val="005C62A1"/>
    <w:rsid w:val="005C6771"/>
    <w:rsid w:val="005D3148"/>
    <w:rsid w:val="005D4154"/>
    <w:rsid w:val="005D5304"/>
    <w:rsid w:val="005D7A63"/>
    <w:rsid w:val="005E012D"/>
    <w:rsid w:val="005F1603"/>
    <w:rsid w:val="005F19A7"/>
    <w:rsid w:val="005F20C2"/>
    <w:rsid w:val="005F29C0"/>
    <w:rsid w:val="005F3623"/>
    <w:rsid w:val="005F4864"/>
    <w:rsid w:val="005F4940"/>
    <w:rsid w:val="00602CB0"/>
    <w:rsid w:val="006125EC"/>
    <w:rsid w:val="006165DF"/>
    <w:rsid w:val="006208D3"/>
    <w:rsid w:val="0062242D"/>
    <w:rsid w:val="00623945"/>
    <w:rsid w:val="0062457E"/>
    <w:rsid w:val="00625390"/>
    <w:rsid w:val="0062633A"/>
    <w:rsid w:val="006315FC"/>
    <w:rsid w:val="006320B0"/>
    <w:rsid w:val="00633A98"/>
    <w:rsid w:val="00634008"/>
    <w:rsid w:val="006360AF"/>
    <w:rsid w:val="0063779A"/>
    <w:rsid w:val="0065215A"/>
    <w:rsid w:val="00654419"/>
    <w:rsid w:val="00654491"/>
    <w:rsid w:val="006565AD"/>
    <w:rsid w:val="006604BA"/>
    <w:rsid w:val="006635F5"/>
    <w:rsid w:val="00665687"/>
    <w:rsid w:val="0067000A"/>
    <w:rsid w:val="006805B2"/>
    <w:rsid w:val="006830D0"/>
    <w:rsid w:val="006833EE"/>
    <w:rsid w:val="006843FA"/>
    <w:rsid w:val="00685DE2"/>
    <w:rsid w:val="00687988"/>
    <w:rsid w:val="006A2629"/>
    <w:rsid w:val="006A4706"/>
    <w:rsid w:val="006B2D85"/>
    <w:rsid w:val="006B39B2"/>
    <w:rsid w:val="006B4D46"/>
    <w:rsid w:val="006C005F"/>
    <w:rsid w:val="006C0B7C"/>
    <w:rsid w:val="006C22A9"/>
    <w:rsid w:val="006C40A5"/>
    <w:rsid w:val="006C78C7"/>
    <w:rsid w:val="006D077C"/>
    <w:rsid w:val="006D3C2C"/>
    <w:rsid w:val="006D3EFE"/>
    <w:rsid w:val="006D6254"/>
    <w:rsid w:val="006D73BC"/>
    <w:rsid w:val="006D7677"/>
    <w:rsid w:val="006E1A15"/>
    <w:rsid w:val="006E3F95"/>
    <w:rsid w:val="006E7744"/>
    <w:rsid w:val="006F08DD"/>
    <w:rsid w:val="006F0AE1"/>
    <w:rsid w:val="006F1BA4"/>
    <w:rsid w:val="006F555A"/>
    <w:rsid w:val="00700944"/>
    <w:rsid w:val="0070211B"/>
    <w:rsid w:val="00703EFB"/>
    <w:rsid w:val="00711452"/>
    <w:rsid w:val="00713AB2"/>
    <w:rsid w:val="0071562D"/>
    <w:rsid w:val="00722BE5"/>
    <w:rsid w:val="00723BD2"/>
    <w:rsid w:val="00724859"/>
    <w:rsid w:val="00725927"/>
    <w:rsid w:val="00735292"/>
    <w:rsid w:val="00737FD6"/>
    <w:rsid w:val="00742849"/>
    <w:rsid w:val="0074695F"/>
    <w:rsid w:val="00754053"/>
    <w:rsid w:val="0075421A"/>
    <w:rsid w:val="0075442D"/>
    <w:rsid w:val="0075472D"/>
    <w:rsid w:val="007635D1"/>
    <w:rsid w:val="007644BC"/>
    <w:rsid w:val="00766BFF"/>
    <w:rsid w:val="00773971"/>
    <w:rsid w:val="0078141A"/>
    <w:rsid w:val="007827A7"/>
    <w:rsid w:val="00783133"/>
    <w:rsid w:val="007831BD"/>
    <w:rsid w:val="0078597F"/>
    <w:rsid w:val="00787175"/>
    <w:rsid w:val="007914F3"/>
    <w:rsid w:val="00792BF7"/>
    <w:rsid w:val="00792F90"/>
    <w:rsid w:val="007940B1"/>
    <w:rsid w:val="00794857"/>
    <w:rsid w:val="007A04E2"/>
    <w:rsid w:val="007A06E9"/>
    <w:rsid w:val="007A126A"/>
    <w:rsid w:val="007A1448"/>
    <w:rsid w:val="007A2A25"/>
    <w:rsid w:val="007A2AD1"/>
    <w:rsid w:val="007A48B0"/>
    <w:rsid w:val="007A5FAC"/>
    <w:rsid w:val="007B09C9"/>
    <w:rsid w:val="007B4395"/>
    <w:rsid w:val="007B688E"/>
    <w:rsid w:val="007C1FDB"/>
    <w:rsid w:val="007C287F"/>
    <w:rsid w:val="007C5B07"/>
    <w:rsid w:val="007C5DB1"/>
    <w:rsid w:val="007C7DC9"/>
    <w:rsid w:val="007D3AE2"/>
    <w:rsid w:val="007D5B8A"/>
    <w:rsid w:val="007D6643"/>
    <w:rsid w:val="007D6C6B"/>
    <w:rsid w:val="007E1262"/>
    <w:rsid w:val="007E6D04"/>
    <w:rsid w:val="007E7CC9"/>
    <w:rsid w:val="007F0048"/>
    <w:rsid w:val="007F0AF1"/>
    <w:rsid w:val="007F4C22"/>
    <w:rsid w:val="007F4CDA"/>
    <w:rsid w:val="007F7F89"/>
    <w:rsid w:val="00800595"/>
    <w:rsid w:val="0080206D"/>
    <w:rsid w:val="00804CA2"/>
    <w:rsid w:val="008078D7"/>
    <w:rsid w:val="00810480"/>
    <w:rsid w:val="008115AE"/>
    <w:rsid w:val="00811BDE"/>
    <w:rsid w:val="00813B72"/>
    <w:rsid w:val="00815E74"/>
    <w:rsid w:val="00821380"/>
    <w:rsid w:val="0083041B"/>
    <w:rsid w:val="008305D7"/>
    <w:rsid w:val="008313BF"/>
    <w:rsid w:val="008333BF"/>
    <w:rsid w:val="0083364B"/>
    <w:rsid w:val="008339A7"/>
    <w:rsid w:val="00834F0F"/>
    <w:rsid w:val="00837B25"/>
    <w:rsid w:val="00837B7C"/>
    <w:rsid w:val="0084110B"/>
    <w:rsid w:val="00841AEC"/>
    <w:rsid w:val="00842475"/>
    <w:rsid w:val="00846603"/>
    <w:rsid w:val="008479C0"/>
    <w:rsid w:val="008543A8"/>
    <w:rsid w:val="008548CB"/>
    <w:rsid w:val="00856491"/>
    <w:rsid w:val="00856887"/>
    <w:rsid w:val="0085752D"/>
    <w:rsid w:val="00863441"/>
    <w:rsid w:val="008676A6"/>
    <w:rsid w:val="00867D6B"/>
    <w:rsid w:val="008748F2"/>
    <w:rsid w:val="0088380B"/>
    <w:rsid w:val="00883AD3"/>
    <w:rsid w:val="00883EDC"/>
    <w:rsid w:val="00886FD6"/>
    <w:rsid w:val="008956F5"/>
    <w:rsid w:val="00895961"/>
    <w:rsid w:val="00897955"/>
    <w:rsid w:val="008A24EB"/>
    <w:rsid w:val="008A5671"/>
    <w:rsid w:val="008A586F"/>
    <w:rsid w:val="008B30AB"/>
    <w:rsid w:val="008B77E8"/>
    <w:rsid w:val="008C009E"/>
    <w:rsid w:val="008C121C"/>
    <w:rsid w:val="008C3DAE"/>
    <w:rsid w:val="008D0D75"/>
    <w:rsid w:val="008D18BD"/>
    <w:rsid w:val="008D5E28"/>
    <w:rsid w:val="008D7606"/>
    <w:rsid w:val="008E42BC"/>
    <w:rsid w:val="008E511A"/>
    <w:rsid w:val="008F0796"/>
    <w:rsid w:val="008F09E1"/>
    <w:rsid w:val="008F30A1"/>
    <w:rsid w:val="008F6FF7"/>
    <w:rsid w:val="00905A05"/>
    <w:rsid w:val="00905A96"/>
    <w:rsid w:val="00907A4B"/>
    <w:rsid w:val="00911B80"/>
    <w:rsid w:val="00913748"/>
    <w:rsid w:val="0091388B"/>
    <w:rsid w:val="009153B6"/>
    <w:rsid w:val="0091559C"/>
    <w:rsid w:val="00915F6F"/>
    <w:rsid w:val="00924597"/>
    <w:rsid w:val="009256F2"/>
    <w:rsid w:val="00934183"/>
    <w:rsid w:val="00936F82"/>
    <w:rsid w:val="009415A1"/>
    <w:rsid w:val="00942281"/>
    <w:rsid w:val="0094341B"/>
    <w:rsid w:val="0094394E"/>
    <w:rsid w:val="00943A04"/>
    <w:rsid w:val="0095271C"/>
    <w:rsid w:val="00952F5D"/>
    <w:rsid w:val="00953D3A"/>
    <w:rsid w:val="00955F18"/>
    <w:rsid w:val="0096588B"/>
    <w:rsid w:val="00970400"/>
    <w:rsid w:val="00970EA1"/>
    <w:rsid w:val="00973092"/>
    <w:rsid w:val="00973131"/>
    <w:rsid w:val="00973CBB"/>
    <w:rsid w:val="00974477"/>
    <w:rsid w:val="0097481D"/>
    <w:rsid w:val="009750FE"/>
    <w:rsid w:val="00976054"/>
    <w:rsid w:val="00980479"/>
    <w:rsid w:val="009826DD"/>
    <w:rsid w:val="00985C7C"/>
    <w:rsid w:val="009876F3"/>
    <w:rsid w:val="00991A23"/>
    <w:rsid w:val="00991A62"/>
    <w:rsid w:val="0099241D"/>
    <w:rsid w:val="0099386B"/>
    <w:rsid w:val="009946F3"/>
    <w:rsid w:val="00996828"/>
    <w:rsid w:val="00996AFB"/>
    <w:rsid w:val="00997A82"/>
    <w:rsid w:val="009A05DA"/>
    <w:rsid w:val="009A48B4"/>
    <w:rsid w:val="009B0179"/>
    <w:rsid w:val="009B195D"/>
    <w:rsid w:val="009B444E"/>
    <w:rsid w:val="009B4905"/>
    <w:rsid w:val="009B4E98"/>
    <w:rsid w:val="009B6239"/>
    <w:rsid w:val="009B6FA5"/>
    <w:rsid w:val="009B7A66"/>
    <w:rsid w:val="009C3EC8"/>
    <w:rsid w:val="009D0ECD"/>
    <w:rsid w:val="009E3F3B"/>
    <w:rsid w:val="009E4244"/>
    <w:rsid w:val="009E4A1E"/>
    <w:rsid w:val="009E50A3"/>
    <w:rsid w:val="009F0A26"/>
    <w:rsid w:val="009F1A8D"/>
    <w:rsid w:val="009F4411"/>
    <w:rsid w:val="00A000B5"/>
    <w:rsid w:val="00A02C46"/>
    <w:rsid w:val="00A03890"/>
    <w:rsid w:val="00A05CFA"/>
    <w:rsid w:val="00A125D4"/>
    <w:rsid w:val="00A14981"/>
    <w:rsid w:val="00A154A4"/>
    <w:rsid w:val="00A20FBD"/>
    <w:rsid w:val="00A2119C"/>
    <w:rsid w:val="00A213AA"/>
    <w:rsid w:val="00A2599A"/>
    <w:rsid w:val="00A25B14"/>
    <w:rsid w:val="00A27EB3"/>
    <w:rsid w:val="00A30EAB"/>
    <w:rsid w:val="00A31113"/>
    <w:rsid w:val="00A32216"/>
    <w:rsid w:val="00A34729"/>
    <w:rsid w:val="00A37892"/>
    <w:rsid w:val="00A40019"/>
    <w:rsid w:val="00A41384"/>
    <w:rsid w:val="00A420AE"/>
    <w:rsid w:val="00A45923"/>
    <w:rsid w:val="00A45CE9"/>
    <w:rsid w:val="00A5060A"/>
    <w:rsid w:val="00A50DD9"/>
    <w:rsid w:val="00A51727"/>
    <w:rsid w:val="00A5233C"/>
    <w:rsid w:val="00A52B33"/>
    <w:rsid w:val="00A548D5"/>
    <w:rsid w:val="00A6013E"/>
    <w:rsid w:val="00A61604"/>
    <w:rsid w:val="00A64257"/>
    <w:rsid w:val="00A64DF1"/>
    <w:rsid w:val="00A67086"/>
    <w:rsid w:val="00A67873"/>
    <w:rsid w:val="00A71E0D"/>
    <w:rsid w:val="00A749D3"/>
    <w:rsid w:val="00A77531"/>
    <w:rsid w:val="00A77574"/>
    <w:rsid w:val="00A80532"/>
    <w:rsid w:val="00A810FC"/>
    <w:rsid w:val="00A813B9"/>
    <w:rsid w:val="00A87E54"/>
    <w:rsid w:val="00A9433C"/>
    <w:rsid w:val="00A946E8"/>
    <w:rsid w:val="00A95150"/>
    <w:rsid w:val="00A96B33"/>
    <w:rsid w:val="00AA0666"/>
    <w:rsid w:val="00AA16A5"/>
    <w:rsid w:val="00AA18EC"/>
    <w:rsid w:val="00AA200A"/>
    <w:rsid w:val="00AA2DC6"/>
    <w:rsid w:val="00AA3E4C"/>
    <w:rsid w:val="00AA4332"/>
    <w:rsid w:val="00AB0D6C"/>
    <w:rsid w:val="00AB4086"/>
    <w:rsid w:val="00AB40E4"/>
    <w:rsid w:val="00AB55E4"/>
    <w:rsid w:val="00AC58F7"/>
    <w:rsid w:val="00AC6A2F"/>
    <w:rsid w:val="00AD3FE4"/>
    <w:rsid w:val="00AD65E6"/>
    <w:rsid w:val="00AD71B3"/>
    <w:rsid w:val="00AD71F7"/>
    <w:rsid w:val="00AD7BED"/>
    <w:rsid w:val="00AD7CB2"/>
    <w:rsid w:val="00AD7EE5"/>
    <w:rsid w:val="00AE138D"/>
    <w:rsid w:val="00AE22DC"/>
    <w:rsid w:val="00AE2A4E"/>
    <w:rsid w:val="00AE5EB2"/>
    <w:rsid w:val="00AE6867"/>
    <w:rsid w:val="00AF0EAF"/>
    <w:rsid w:val="00AF5DF1"/>
    <w:rsid w:val="00B01C91"/>
    <w:rsid w:val="00B0295D"/>
    <w:rsid w:val="00B02BC2"/>
    <w:rsid w:val="00B04310"/>
    <w:rsid w:val="00B05329"/>
    <w:rsid w:val="00B06C63"/>
    <w:rsid w:val="00B14186"/>
    <w:rsid w:val="00B1633A"/>
    <w:rsid w:val="00B203D2"/>
    <w:rsid w:val="00B210B6"/>
    <w:rsid w:val="00B2489E"/>
    <w:rsid w:val="00B25805"/>
    <w:rsid w:val="00B279AE"/>
    <w:rsid w:val="00B305D8"/>
    <w:rsid w:val="00B31B08"/>
    <w:rsid w:val="00B32B90"/>
    <w:rsid w:val="00B35DBA"/>
    <w:rsid w:val="00B41636"/>
    <w:rsid w:val="00B41F80"/>
    <w:rsid w:val="00B43C31"/>
    <w:rsid w:val="00B44178"/>
    <w:rsid w:val="00B47729"/>
    <w:rsid w:val="00B538F2"/>
    <w:rsid w:val="00B552E6"/>
    <w:rsid w:val="00B553BE"/>
    <w:rsid w:val="00B57B88"/>
    <w:rsid w:val="00B61263"/>
    <w:rsid w:val="00B67903"/>
    <w:rsid w:val="00B76F86"/>
    <w:rsid w:val="00B76F9A"/>
    <w:rsid w:val="00B80DF7"/>
    <w:rsid w:val="00B810C3"/>
    <w:rsid w:val="00B81D3E"/>
    <w:rsid w:val="00B840EC"/>
    <w:rsid w:val="00B85CD6"/>
    <w:rsid w:val="00B87905"/>
    <w:rsid w:val="00B90EBE"/>
    <w:rsid w:val="00B922C4"/>
    <w:rsid w:val="00B92435"/>
    <w:rsid w:val="00B927BB"/>
    <w:rsid w:val="00B92F5B"/>
    <w:rsid w:val="00B95A01"/>
    <w:rsid w:val="00BA19CD"/>
    <w:rsid w:val="00BA4095"/>
    <w:rsid w:val="00BA67DE"/>
    <w:rsid w:val="00BC2FFD"/>
    <w:rsid w:val="00BD385A"/>
    <w:rsid w:val="00BD4B6E"/>
    <w:rsid w:val="00BD6525"/>
    <w:rsid w:val="00BD747F"/>
    <w:rsid w:val="00BD7D4E"/>
    <w:rsid w:val="00BE0E22"/>
    <w:rsid w:val="00BE6395"/>
    <w:rsid w:val="00BE6C68"/>
    <w:rsid w:val="00BE7B97"/>
    <w:rsid w:val="00BF09D0"/>
    <w:rsid w:val="00BF16A9"/>
    <w:rsid w:val="00BF1CDD"/>
    <w:rsid w:val="00BF6E31"/>
    <w:rsid w:val="00BF711A"/>
    <w:rsid w:val="00BF7123"/>
    <w:rsid w:val="00BF77DF"/>
    <w:rsid w:val="00C005D8"/>
    <w:rsid w:val="00C06E05"/>
    <w:rsid w:val="00C10CB7"/>
    <w:rsid w:val="00C10DAE"/>
    <w:rsid w:val="00C116CA"/>
    <w:rsid w:val="00C12A9D"/>
    <w:rsid w:val="00C1466B"/>
    <w:rsid w:val="00C15AA3"/>
    <w:rsid w:val="00C22683"/>
    <w:rsid w:val="00C22834"/>
    <w:rsid w:val="00C25572"/>
    <w:rsid w:val="00C25DE0"/>
    <w:rsid w:val="00C2654A"/>
    <w:rsid w:val="00C34902"/>
    <w:rsid w:val="00C37417"/>
    <w:rsid w:val="00C37FC1"/>
    <w:rsid w:val="00C44CE3"/>
    <w:rsid w:val="00C45C6A"/>
    <w:rsid w:val="00C4618A"/>
    <w:rsid w:val="00C46A10"/>
    <w:rsid w:val="00C526DC"/>
    <w:rsid w:val="00C54DB6"/>
    <w:rsid w:val="00C62850"/>
    <w:rsid w:val="00C64E9F"/>
    <w:rsid w:val="00C6701F"/>
    <w:rsid w:val="00C6768D"/>
    <w:rsid w:val="00C718FC"/>
    <w:rsid w:val="00C71D33"/>
    <w:rsid w:val="00C7251C"/>
    <w:rsid w:val="00C73DAF"/>
    <w:rsid w:val="00C76555"/>
    <w:rsid w:val="00C765B8"/>
    <w:rsid w:val="00C774F7"/>
    <w:rsid w:val="00C82252"/>
    <w:rsid w:val="00C835F7"/>
    <w:rsid w:val="00C84248"/>
    <w:rsid w:val="00C860E9"/>
    <w:rsid w:val="00C90E2B"/>
    <w:rsid w:val="00C91BD8"/>
    <w:rsid w:val="00C91C8B"/>
    <w:rsid w:val="00C92489"/>
    <w:rsid w:val="00C9295A"/>
    <w:rsid w:val="00C93428"/>
    <w:rsid w:val="00C93CEB"/>
    <w:rsid w:val="00C94C8A"/>
    <w:rsid w:val="00C95CF9"/>
    <w:rsid w:val="00C97259"/>
    <w:rsid w:val="00CA1F32"/>
    <w:rsid w:val="00CA5EA5"/>
    <w:rsid w:val="00CA71DA"/>
    <w:rsid w:val="00CA7EDC"/>
    <w:rsid w:val="00CB13D1"/>
    <w:rsid w:val="00CB3552"/>
    <w:rsid w:val="00CB3BEE"/>
    <w:rsid w:val="00CB44C0"/>
    <w:rsid w:val="00CB4D8A"/>
    <w:rsid w:val="00CC5219"/>
    <w:rsid w:val="00CC5763"/>
    <w:rsid w:val="00CC658D"/>
    <w:rsid w:val="00CC6F35"/>
    <w:rsid w:val="00CD1FE9"/>
    <w:rsid w:val="00CD207C"/>
    <w:rsid w:val="00CD7B61"/>
    <w:rsid w:val="00CE0853"/>
    <w:rsid w:val="00CE17C0"/>
    <w:rsid w:val="00CE3389"/>
    <w:rsid w:val="00CE50C2"/>
    <w:rsid w:val="00CF283C"/>
    <w:rsid w:val="00CF4FD7"/>
    <w:rsid w:val="00CF5E24"/>
    <w:rsid w:val="00D03A5D"/>
    <w:rsid w:val="00D10926"/>
    <w:rsid w:val="00D12905"/>
    <w:rsid w:val="00D16880"/>
    <w:rsid w:val="00D207D0"/>
    <w:rsid w:val="00D233F6"/>
    <w:rsid w:val="00D263F9"/>
    <w:rsid w:val="00D31FDB"/>
    <w:rsid w:val="00D32463"/>
    <w:rsid w:val="00D32482"/>
    <w:rsid w:val="00D3599F"/>
    <w:rsid w:val="00D508F4"/>
    <w:rsid w:val="00D50D79"/>
    <w:rsid w:val="00D563A5"/>
    <w:rsid w:val="00D56D45"/>
    <w:rsid w:val="00D62CAD"/>
    <w:rsid w:val="00D6554B"/>
    <w:rsid w:val="00D66415"/>
    <w:rsid w:val="00D726AB"/>
    <w:rsid w:val="00D72C13"/>
    <w:rsid w:val="00D748AD"/>
    <w:rsid w:val="00D76682"/>
    <w:rsid w:val="00D77616"/>
    <w:rsid w:val="00D80879"/>
    <w:rsid w:val="00D87AC1"/>
    <w:rsid w:val="00DA2E53"/>
    <w:rsid w:val="00DA38F2"/>
    <w:rsid w:val="00DA3B28"/>
    <w:rsid w:val="00DA746D"/>
    <w:rsid w:val="00DB1926"/>
    <w:rsid w:val="00DB294F"/>
    <w:rsid w:val="00DB3A43"/>
    <w:rsid w:val="00DB4005"/>
    <w:rsid w:val="00DB50DB"/>
    <w:rsid w:val="00DC2DC4"/>
    <w:rsid w:val="00DC31D6"/>
    <w:rsid w:val="00DC4FF5"/>
    <w:rsid w:val="00DC7588"/>
    <w:rsid w:val="00DC785A"/>
    <w:rsid w:val="00DD046E"/>
    <w:rsid w:val="00DD6E31"/>
    <w:rsid w:val="00DD72E4"/>
    <w:rsid w:val="00DE01E7"/>
    <w:rsid w:val="00DE1633"/>
    <w:rsid w:val="00DE2E06"/>
    <w:rsid w:val="00DE6107"/>
    <w:rsid w:val="00DF1347"/>
    <w:rsid w:val="00DF1EE1"/>
    <w:rsid w:val="00DF1F20"/>
    <w:rsid w:val="00DF20F5"/>
    <w:rsid w:val="00DF2594"/>
    <w:rsid w:val="00DF4003"/>
    <w:rsid w:val="00DF416E"/>
    <w:rsid w:val="00E0109F"/>
    <w:rsid w:val="00E01138"/>
    <w:rsid w:val="00E01873"/>
    <w:rsid w:val="00E024C0"/>
    <w:rsid w:val="00E06FA2"/>
    <w:rsid w:val="00E1069A"/>
    <w:rsid w:val="00E11FE0"/>
    <w:rsid w:val="00E151C6"/>
    <w:rsid w:val="00E16CB2"/>
    <w:rsid w:val="00E22666"/>
    <w:rsid w:val="00E24288"/>
    <w:rsid w:val="00E30A2D"/>
    <w:rsid w:val="00E43421"/>
    <w:rsid w:val="00E437E5"/>
    <w:rsid w:val="00E56F95"/>
    <w:rsid w:val="00E5711A"/>
    <w:rsid w:val="00E60C36"/>
    <w:rsid w:val="00E61721"/>
    <w:rsid w:val="00E66383"/>
    <w:rsid w:val="00E66580"/>
    <w:rsid w:val="00E71C5C"/>
    <w:rsid w:val="00E728C0"/>
    <w:rsid w:val="00E73903"/>
    <w:rsid w:val="00E73E24"/>
    <w:rsid w:val="00E75133"/>
    <w:rsid w:val="00E753E2"/>
    <w:rsid w:val="00E75947"/>
    <w:rsid w:val="00E75A96"/>
    <w:rsid w:val="00E80341"/>
    <w:rsid w:val="00E8089E"/>
    <w:rsid w:val="00E8169E"/>
    <w:rsid w:val="00E8187D"/>
    <w:rsid w:val="00E837AA"/>
    <w:rsid w:val="00E83ED6"/>
    <w:rsid w:val="00E853E7"/>
    <w:rsid w:val="00E86B32"/>
    <w:rsid w:val="00E952BB"/>
    <w:rsid w:val="00EA1D5D"/>
    <w:rsid w:val="00EA36BD"/>
    <w:rsid w:val="00EA389C"/>
    <w:rsid w:val="00EA45F6"/>
    <w:rsid w:val="00EB055B"/>
    <w:rsid w:val="00EB1C3F"/>
    <w:rsid w:val="00EB248C"/>
    <w:rsid w:val="00EC00CF"/>
    <w:rsid w:val="00EE4166"/>
    <w:rsid w:val="00EE659F"/>
    <w:rsid w:val="00EF09E0"/>
    <w:rsid w:val="00EF614A"/>
    <w:rsid w:val="00EF689F"/>
    <w:rsid w:val="00EF6A7F"/>
    <w:rsid w:val="00F02A57"/>
    <w:rsid w:val="00F07447"/>
    <w:rsid w:val="00F074B1"/>
    <w:rsid w:val="00F1315A"/>
    <w:rsid w:val="00F13E62"/>
    <w:rsid w:val="00F141C0"/>
    <w:rsid w:val="00F14FA7"/>
    <w:rsid w:val="00F22910"/>
    <w:rsid w:val="00F265BA"/>
    <w:rsid w:val="00F30054"/>
    <w:rsid w:val="00F34643"/>
    <w:rsid w:val="00F34FB1"/>
    <w:rsid w:val="00F37805"/>
    <w:rsid w:val="00F44107"/>
    <w:rsid w:val="00F44969"/>
    <w:rsid w:val="00F44C14"/>
    <w:rsid w:val="00F4573F"/>
    <w:rsid w:val="00F53868"/>
    <w:rsid w:val="00F6305E"/>
    <w:rsid w:val="00F7236D"/>
    <w:rsid w:val="00F73016"/>
    <w:rsid w:val="00F75EB2"/>
    <w:rsid w:val="00F821C9"/>
    <w:rsid w:val="00F8302E"/>
    <w:rsid w:val="00F83E3E"/>
    <w:rsid w:val="00F852A3"/>
    <w:rsid w:val="00F85CC0"/>
    <w:rsid w:val="00F930DE"/>
    <w:rsid w:val="00FA101C"/>
    <w:rsid w:val="00FA306E"/>
    <w:rsid w:val="00FA6AA0"/>
    <w:rsid w:val="00FA757B"/>
    <w:rsid w:val="00FB3DAE"/>
    <w:rsid w:val="00FB3F72"/>
    <w:rsid w:val="00FB6166"/>
    <w:rsid w:val="00FB6A47"/>
    <w:rsid w:val="00FC0AF5"/>
    <w:rsid w:val="00FC30A2"/>
    <w:rsid w:val="00FC5666"/>
    <w:rsid w:val="00FD3A8D"/>
    <w:rsid w:val="00FD4BC7"/>
    <w:rsid w:val="00FD6A5F"/>
    <w:rsid w:val="00FD794D"/>
    <w:rsid w:val="00FE03C9"/>
    <w:rsid w:val="00FE07B4"/>
    <w:rsid w:val="00FE1637"/>
    <w:rsid w:val="00FE3BF8"/>
    <w:rsid w:val="00FE5EB6"/>
    <w:rsid w:val="00FE7EA2"/>
    <w:rsid w:val="00FF0313"/>
    <w:rsid w:val="00FF342E"/>
    <w:rsid w:val="00FF5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763AC"/>
  <w15:chartTrackingRefBased/>
  <w15:docId w15:val="{62AD1DFC-5207-4613-96F2-872C43FF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575"/>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Paragraphnonumbers"/>
    <w:link w:val="Heading1Char"/>
    <w:uiPriority w:val="1"/>
    <w:qFormat/>
    <w:rsid w:val="00CE50C2"/>
    <w:pPr>
      <w:keepNext/>
      <w:spacing w:after="120"/>
      <w:outlineLvl w:val="0"/>
    </w:pPr>
    <w:rPr>
      <w:rFonts w:ascii="Arial" w:eastAsia="Times New Roman" w:hAnsi="Arial"/>
      <w:b/>
      <w:bCs/>
      <w:kern w:val="32"/>
      <w:sz w:val="28"/>
      <w:szCs w:val="32"/>
      <w:lang w:val="x-none" w:eastAsia="x-none"/>
    </w:rPr>
  </w:style>
  <w:style w:type="paragraph" w:styleId="Heading2">
    <w:name w:val="heading 2"/>
    <w:basedOn w:val="Normal"/>
    <w:next w:val="Paragraph"/>
    <w:link w:val="Heading2Char"/>
    <w:uiPriority w:val="2"/>
    <w:qFormat/>
    <w:rsid w:val="00CE50C2"/>
    <w:pPr>
      <w:keepNext/>
      <w:spacing w:after="120"/>
      <w:outlineLvl w:val="1"/>
    </w:pPr>
    <w:rPr>
      <w:rFonts w:ascii="Arial" w:eastAsia="Times New Roman" w:hAnsi="Arial"/>
      <w:b/>
      <w:bCs/>
      <w:i/>
      <w:iCs/>
      <w:sz w:val="26"/>
      <w:szCs w:val="26"/>
      <w:lang w:val="x-none" w:eastAsia="x-none"/>
    </w:rPr>
  </w:style>
  <w:style w:type="paragraph" w:styleId="Heading3">
    <w:name w:val="heading 3"/>
    <w:basedOn w:val="Normal"/>
    <w:next w:val="Paragraph"/>
    <w:link w:val="Heading3Char"/>
    <w:uiPriority w:val="3"/>
    <w:qFormat/>
    <w:rsid w:val="00CE50C2"/>
    <w:pPr>
      <w:keepNext/>
      <w:spacing w:after="60"/>
      <w:outlineLvl w:val="2"/>
    </w:pPr>
    <w:rPr>
      <w:rFonts w:ascii="Arial" w:eastAsia="Times New Roman" w:hAnsi="Arial"/>
      <w:b/>
      <w:bCs/>
      <w:sz w:val="24"/>
      <w:szCs w:val="26"/>
      <w:lang w:val="x-none" w:eastAsia="x-none"/>
    </w:rPr>
  </w:style>
  <w:style w:type="paragraph" w:styleId="Heading4">
    <w:name w:val="heading 4"/>
    <w:basedOn w:val="Normal"/>
    <w:next w:val="Normal"/>
    <w:link w:val="Heading4Char"/>
    <w:uiPriority w:val="9"/>
    <w:qFormat/>
    <w:rsid w:val="00DE01E7"/>
    <w:pPr>
      <w:spacing w:before="200" w:after="0"/>
      <w:outlineLvl w:val="3"/>
    </w:pPr>
    <w:rPr>
      <w:rFonts w:ascii="Cambria" w:eastAsia="Times New Roman" w:hAnsi="Cambria"/>
      <w:b/>
      <w:bCs/>
      <w:i/>
      <w:iCs/>
      <w:lang w:val="x-none"/>
    </w:rPr>
  </w:style>
  <w:style w:type="paragraph" w:styleId="Heading5">
    <w:name w:val="heading 5"/>
    <w:basedOn w:val="Normal"/>
    <w:next w:val="Normal"/>
    <w:link w:val="Heading5Char"/>
    <w:uiPriority w:val="9"/>
    <w:qFormat/>
    <w:rsid w:val="00DE01E7"/>
    <w:pPr>
      <w:spacing w:before="200" w:after="0"/>
      <w:outlineLvl w:val="4"/>
    </w:pPr>
    <w:rPr>
      <w:rFonts w:ascii="Cambria" w:eastAsia="Times New Roman" w:hAnsi="Cambria"/>
      <w:b/>
      <w:bCs/>
      <w:color w:val="7F7F7F"/>
      <w:lang w:val="x-none"/>
    </w:rPr>
  </w:style>
  <w:style w:type="paragraph" w:styleId="Heading6">
    <w:name w:val="heading 6"/>
    <w:basedOn w:val="Normal"/>
    <w:next w:val="Normal"/>
    <w:link w:val="Heading6Char"/>
    <w:uiPriority w:val="9"/>
    <w:qFormat/>
    <w:rsid w:val="00DE01E7"/>
    <w:pPr>
      <w:spacing w:after="0" w:line="271" w:lineRule="auto"/>
      <w:outlineLvl w:val="5"/>
    </w:pPr>
    <w:rPr>
      <w:rFonts w:ascii="Cambria" w:eastAsia="Times New Roman" w:hAnsi="Cambria"/>
      <w:b/>
      <w:bCs/>
      <w:i/>
      <w:iCs/>
      <w:color w:val="7F7F7F"/>
      <w:lang w:val="x-none"/>
    </w:rPr>
  </w:style>
  <w:style w:type="paragraph" w:styleId="Heading7">
    <w:name w:val="heading 7"/>
    <w:basedOn w:val="Normal"/>
    <w:next w:val="Normal"/>
    <w:link w:val="Heading7Char"/>
    <w:uiPriority w:val="9"/>
    <w:qFormat/>
    <w:rsid w:val="00DE01E7"/>
    <w:pPr>
      <w:spacing w:after="0"/>
      <w:outlineLvl w:val="6"/>
    </w:pPr>
    <w:rPr>
      <w:rFonts w:ascii="Cambria" w:eastAsia="Times New Roman" w:hAnsi="Cambria"/>
      <w:i/>
      <w:iCs/>
      <w:lang w:val="x-none"/>
    </w:rPr>
  </w:style>
  <w:style w:type="paragraph" w:styleId="Heading8">
    <w:name w:val="heading 8"/>
    <w:basedOn w:val="Normal"/>
    <w:next w:val="Normal"/>
    <w:link w:val="Heading8Char"/>
    <w:uiPriority w:val="9"/>
    <w:qFormat/>
    <w:rsid w:val="00DE01E7"/>
    <w:pPr>
      <w:spacing w:after="0"/>
      <w:outlineLvl w:val="7"/>
    </w:pPr>
    <w:rPr>
      <w:rFonts w:ascii="Cambria" w:eastAsia="Times New Roman" w:hAnsi="Cambria"/>
      <w:sz w:val="20"/>
      <w:szCs w:val="20"/>
      <w:lang w:val="x-none"/>
    </w:rPr>
  </w:style>
  <w:style w:type="paragraph" w:styleId="Heading9">
    <w:name w:val="heading 9"/>
    <w:basedOn w:val="Normal"/>
    <w:next w:val="Normal"/>
    <w:link w:val="Heading9Char"/>
    <w:uiPriority w:val="9"/>
    <w:qFormat/>
    <w:rsid w:val="00DE01E7"/>
    <w:pPr>
      <w:spacing w:after="0"/>
      <w:outlineLvl w:val="8"/>
    </w:pPr>
    <w:rPr>
      <w:rFonts w:ascii="Cambria" w:eastAsia="Times New Roman" w:hAnsi="Cambria"/>
      <w:i/>
      <w:iCs/>
      <w:spacing w:val="5"/>
      <w:sz w:val="20"/>
      <w:szCs w:val="20"/>
      <w:lang w:val="x-none"/>
    </w:rPr>
  </w:style>
  <w:style w:type="character" w:default="1" w:styleId="DefaultParagraphFont">
    <w:name w:val="Default Paragraph Font"/>
    <w:uiPriority w:val="1"/>
    <w:semiHidden/>
    <w:unhideWhenUsed/>
    <w:rsid w:val="003A35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3575"/>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uiPriority w:val="1"/>
    <w:rsid w:val="00CE50C2"/>
    <w:rPr>
      <w:rFonts w:ascii="Arial" w:eastAsia="Times New Roman" w:hAnsi="Arial"/>
      <w:b/>
      <w:bCs/>
      <w:kern w:val="32"/>
      <w:sz w:val="28"/>
      <w:szCs w:val="32"/>
    </w:rPr>
  </w:style>
  <w:style w:type="character" w:customStyle="1" w:styleId="Heading2Char">
    <w:name w:val="Heading 2 Char"/>
    <w:link w:val="Heading2"/>
    <w:uiPriority w:val="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uiPriority w:val="9"/>
    <w:rsid w:val="00DE01E7"/>
    <w:rPr>
      <w:rFonts w:ascii="Cambria" w:eastAsia="Times New Roman" w:hAnsi="Cambria"/>
      <w:b/>
      <w:bCs/>
      <w:i/>
      <w:iCs/>
      <w:sz w:val="22"/>
      <w:szCs w:val="22"/>
      <w:lang w:eastAsia="en-US"/>
    </w:rPr>
  </w:style>
  <w:style w:type="paragraph" w:styleId="ListParagraph">
    <w:name w:val="List Paragraph"/>
    <w:basedOn w:val="Normal"/>
    <w:uiPriority w:val="34"/>
    <w:qFormat/>
    <w:rsid w:val="00DE01E7"/>
    <w:pPr>
      <w:ind w:left="720"/>
      <w:contextualSpacing/>
    </w:pPr>
  </w:style>
  <w:style w:type="character" w:styleId="Hyperlink">
    <w:name w:val="Hyperlink"/>
    <w:uiPriority w:val="99"/>
    <w:rsid w:val="001F0DB2"/>
    <w:rPr>
      <w:color w:val="0000FF"/>
      <w:u w:val="single"/>
    </w:rPr>
  </w:style>
  <w:style w:type="paragraph" w:styleId="Header">
    <w:name w:val="header"/>
    <w:basedOn w:val="Normal"/>
    <w:link w:val="HeaderChar"/>
    <w:uiPriority w:val="99"/>
    <w:rsid w:val="00CE50C2"/>
    <w:pPr>
      <w:tabs>
        <w:tab w:val="center" w:pos="4513"/>
        <w:tab w:val="right" w:pos="9026"/>
      </w:tabs>
    </w:pPr>
    <w:rPr>
      <w:rFonts w:ascii="Arial" w:eastAsia="Times New Roman" w:hAnsi="Arial"/>
      <w:sz w:val="24"/>
      <w:szCs w:val="24"/>
      <w:lang w:val="x-none" w:eastAsia="x-none"/>
    </w:rPr>
  </w:style>
  <w:style w:type="paragraph" w:customStyle="1" w:styleId="NICEnormaldoublespacing">
    <w:name w:val="NICE normal double spacing"/>
    <w:basedOn w:val="NICEnormal"/>
    <w:rsid w:val="00DC785A"/>
  </w:style>
  <w:style w:type="character" w:customStyle="1" w:styleId="HeaderChar">
    <w:name w:val="Header Char"/>
    <w:link w:val="Header"/>
    <w:uiPriority w:val="99"/>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rFonts w:ascii="Arial" w:eastAsia="Times New Roman" w:hAnsi="Arial"/>
      <w:sz w:val="20"/>
      <w:szCs w:val="24"/>
      <w:lang w:val="x-none" w:eastAsia="x-none"/>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eastAsia="Times New Roman" w:hAnsi="Arial"/>
      <w:b/>
      <w:bCs/>
      <w:kern w:val="28"/>
      <w:sz w:val="32"/>
      <w:szCs w:val="32"/>
      <w:lang w:val="x-none" w:eastAsia="x-none"/>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 w:val="32"/>
      <w:szCs w:val="24"/>
      <w:lang w:eastAsia="en-US"/>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eastAsia="Times New Roman" w:hAnsi="Tahoma"/>
      <w:sz w:val="16"/>
      <w:szCs w:val="16"/>
      <w:lang w:val="x-none" w:eastAsia="x-none"/>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semiHidden/>
    <w:rsid w:val="001F0DB2"/>
    <w:rPr>
      <w:rFonts w:ascii="Arial" w:hAnsi="Arial"/>
      <w:sz w:val="20"/>
      <w:szCs w:val="20"/>
      <w:lang w:eastAsia="en-GB"/>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pPr>
    <w:rPr>
      <w:rFonts w:ascii="Arial" w:hAnsi="Arial"/>
    </w:rPr>
  </w:style>
  <w:style w:type="paragraph" w:customStyle="1" w:styleId="Subbullets">
    <w:name w:val="Sub bullets"/>
    <w:basedOn w:val="Normal"/>
    <w:uiPriority w:val="6"/>
    <w:qFormat/>
    <w:rsid w:val="00CE50C2"/>
    <w:pPr>
      <w:numPr>
        <w:numId w:val="3"/>
      </w:numPr>
      <w:spacing w:after="120"/>
      <w:ind w:left="1418" w:hanging="284"/>
    </w:pPr>
    <w:rPr>
      <w:rFonts w:ascii="Arial" w:hAnsi="Arial"/>
    </w:rPr>
  </w:style>
  <w:style w:type="paragraph" w:customStyle="1" w:styleId="Paragraphnonumbers">
    <w:name w:val="Paragraph no numbers"/>
    <w:basedOn w:val="Normal"/>
    <w:uiPriority w:val="99"/>
    <w:qFormat/>
    <w:rsid w:val="00CE50C2"/>
    <w:pPr>
      <w:spacing w:after="240"/>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ind w:left="880"/>
    </w:pPr>
  </w:style>
  <w:style w:type="paragraph" w:styleId="TOC6">
    <w:name w:val="toc 6"/>
    <w:basedOn w:val="Normal"/>
    <w:next w:val="Normal"/>
    <w:autoRedefine/>
    <w:semiHidden/>
    <w:unhideWhenUsed/>
    <w:rsid w:val="001F0DB2"/>
    <w:pPr>
      <w:spacing w:after="100"/>
      <w:ind w:left="1100"/>
    </w:pPr>
  </w:style>
  <w:style w:type="paragraph" w:styleId="TOC7">
    <w:name w:val="toc 7"/>
    <w:basedOn w:val="Normal"/>
    <w:next w:val="Normal"/>
    <w:autoRedefine/>
    <w:semiHidden/>
    <w:unhideWhenUsed/>
    <w:rsid w:val="001F0DB2"/>
    <w:pPr>
      <w:spacing w:after="100"/>
      <w:ind w:left="1320"/>
    </w:pPr>
  </w:style>
  <w:style w:type="paragraph" w:styleId="TOC8">
    <w:name w:val="toc 8"/>
    <w:basedOn w:val="Normal"/>
    <w:next w:val="Normal"/>
    <w:autoRedefine/>
    <w:semiHidden/>
    <w:unhideWhenUsed/>
    <w:rsid w:val="001F0DB2"/>
    <w:pPr>
      <w:spacing w:after="100"/>
      <w:ind w:left="1540"/>
    </w:pPr>
  </w:style>
  <w:style w:type="paragraph" w:styleId="TOC9">
    <w:name w:val="toc 9"/>
    <w:basedOn w:val="Normal"/>
    <w:next w:val="Normal"/>
    <w:autoRedefine/>
    <w:semiHidden/>
    <w:unhideWhenUsed/>
    <w:rsid w:val="001F0DB2"/>
    <w:pPr>
      <w:spacing w:after="100"/>
      <w:ind w:left="1760"/>
    </w:p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rPr>
      <w:lang w:eastAsia="en-US"/>
    </w:r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eastAsia="en-US"/>
    </w:rPr>
  </w:style>
  <w:style w:type="paragraph" w:customStyle="1" w:styleId="NCC-ACChaptertitle">
    <w:name w:val="NCC-AC Chapter title"/>
    <w:basedOn w:val="Numberedheading1"/>
    <w:next w:val="Normal"/>
    <w:autoRedefine/>
    <w:rsid w:val="0075472D"/>
    <w:pPr>
      <w:tabs>
        <w:tab w:val="clear" w:pos="360"/>
        <w:tab w:val="left" w:pos="0"/>
      </w:tabs>
      <w:spacing w:after="0" w:line="240" w:lineRule="auto"/>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eastAsia="Times New Roman" w:hAnsi="Cambria"/>
      <w:i/>
      <w:iCs/>
      <w:spacing w:val="13"/>
      <w:sz w:val="24"/>
      <w:szCs w:val="24"/>
      <w:lang w:val="x-none"/>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pPr>
      <w:spacing w:after="0" w:line="240" w:lineRule="auto"/>
    </w:pPr>
  </w:style>
  <w:style w:type="paragraph" w:styleId="Quote">
    <w:name w:val="Quote"/>
    <w:basedOn w:val="Normal"/>
    <w:next w:val="Normal"/>
    <w:link w:val="QuoteChar"/>
    <w:uiPriority w:val="29"/>
    <w:qFormat/>
    <w:rsid w:val="00DE01E7"/>
    <w:pPr>
      <w:spacing w:before="200" w:after="0"/>
      <w:ind w:left="360" w:right="360"/>
    </w:pPr>
    <w:rPr>
      <w:i/>
      <w:iCs/>
      <w:lang w:val="x-none"/>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lang w:val="x-none"/>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rFonts w:ascii="Times New Roman" w:eastAsia="Times New Roman" w:hAnsi="Times New Roman"/>
      <w:sz w:val="16"/>
      <w:szCs w:val="16"/>
      <w:lang w:val="x-none"/>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9256F2"/>
    <w:pPr>
      <w:spacing w:line="201" w:lineRule="atLeast"/>
    </w:pPr>
    <w:rPr>
      <w:rFonts w:ascii="Arial" w:eastAsia="Calibri" w:hAnsi="Arial" w:cs="Arial"/>
      <w:color w:val="auto"/>
      <w:lang w:val="en-US" w:eastAsia="en-US"/>
    </w:rPr>
  </w:style>
  <w:style w:type="paragraph" w:customStyle="1" w:styleId="TableParagraph">
    <w:name w:val="Table Paragraph"/>
    <w:basedOn w:val="Normal"/>
    <w:uiPriority w:val="1"/>
    <w:qFormat/>
    <w:rsid w:val="00A37892"/>
    <w:pPr>
      <w:widowControl w:val="0"/>
      <w:spacing w:after="0" w:line="240" w:lineRule="auto"/>
    </w:pPr>
    <w:rPr>
      <w:lang w:val="en-US"/>
    </w:rPr>
  </w:style>
  <w:style w:type="character" w:styleId="UnresolvedMention">
    <w:name w:val="Unresolved Mention"/>
    <w:uiPriority w:val="99"/>
    <w:semiHidden/>
    <w:unhideWhenUsed/>
    <w:rsid w:val="00A32216"/>
    <w:rPr>
      <w:color w:val="605E5C"/>
      <w:shd w:val="clear" w:color="auto" w:fill="E1DFDD"/>
    </w:rPr>
  </w:style>
  <w:style w:type="paragraph" w:customStyle="1" w:styleId="pf0">
    <w:name w:val="pf0"/>
    <w:basedOn w:val="Normal"/>
    <w:rsid w:val="006E3F9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f01">
    <w:name w:val="cf01"/>
    <w:rsid w:val="006E3F95"/>
    <w:rPr>
      <w:rFonts w:ascii="Segoe UI" w:hAnsi="Segoe UI" w:cs="Segoe UI" w:hint="default"/>
      <w:sz w:val="18"/>
      <w:szCs w:val="18"/>
    </w:rPr>
  </w:style>
  <w:style w:type="character" w:customStyle="1" w:styleId="cf11">
    <w:name w:val="cf11"/>
    <w:rsid w:val="006E3F95"/>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560211717">
      <w:bodyDiv w:val="1"/>
      <w:marLeft w:val="0"/>
      <w:marRight w:val="0"/>
      <w:marTop w:val="0"/>
      <w:marBottom w:val="0"/>
      <w:divBdr>
        <w:top w:val="none" w:sz="0" w:space="0" w:color="auto"/>
        <w:left w:val="none" w:sz="0" w:space="0" w:color="auto"/>
        <w:bottom w:val="none" w:sz="0" w:space="0" w:color="auto"/>
        <w:right w:val="none" w:sz="0" w:space="0" w:color="auto"/>
      </w:divBdr>
    </w:div>
    <w:div w:id="774180340">
      <w:bodyDiv w:val="1"/>
      <w:marLeft w:val="0"/>
      <w:marRight w:val="0"/>
      <w:marTop w:val="0"/>
      <w:marBottom w:val="0"/>
      <w:divBdr>
        <w:top w:val="none" w:sz="0" w:space="0" w:color="auto"/>
        <w:left w:val="none" w:sz="0" w:space="0" w:color="auto"/>
        <w:bottom w:val="none" w:sz="0" w:space="0" w:color="auto"/>
        <w:right w:val="none" w:sz="0" w:space="0" w:color="auto"/>
      </w:divBdr>
    </w:div>
    <w:div w:id="1016690789">
      <w:bodyDiv w:val="1"/>
      <w:marLeft w:val="0"/>
      <w:marRight w:val="0"/>
      <w:marTop w:val="0"/>
      <w:marBottom w:val="0"/>
      <w:divBdr>
        <w:top w:val="none" w:sz="0" w:space="0" w:color="auto"/>
        <w:left w:val="none" w:sz="0" w:space="0" w:color="auto"/>
        <w:bottom w:val="none" w:sz="0" w:space="0" w:color="auto"/>
        <w:right w:val="none" w:sz="0" w:space="0" w:color="auto"/>
      </w:divBdr>
    </w:div>
    <w:div w:id="1373112118">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639139810">
      <w:bodyDiv w:val="1"/>
      <w:marLeft w:val="0"/>
      <w:marRight w:val="0"/>
      <w:marTop w:val="0"/>
      <w:marBottom w:val="0"/>
      <w:divBdr>
        <w:top w:val="none" w:sz="0" w:space="0" w:color="auto"/>
        <w:left w:val="none" w:sz="0" w:space="0" w:color="auto"/>
        <w:bottom w:val="none" w:sz="0" w:space="0" w:color="auto"/>
        <w:right w:val="none" w:sz="0" w:space="0" w:color="auto"/>
      </w:divBdr>
    </w:div>
    <w:div w:id="1661693901">
      <w:bodyDiv w:val="1"/>
      <w:marLeft w:val="0"/>
      <w:marRight w:val="0"/>
      <w:marTop w:val="0"/>
      <w:marBottom w:val="0"/>
      <w:divBdr>
        <w:top w:val="none" w:sz="0" w:space="0" w:color="auto"/>
        <w:left w:val="none" w:sz="0" w:space="0" w:color="auto"/>
        <w:bottom w:val="none" w:sz="0" w:space="0" w:color="auto"/>
        <w:right w:val="none" w:sz="0" w:space="0" w:color="auto"/>
      </w:divBdr>
    </w:div>
    <w:div w:id="1721592695">
      <w:bodyDiv w:val="1"/>
      <w:marLeft w:val="0"/>
      <w:marRight w:val="0"/>
      <w:marTop w:val="0"/>
      <w:marBottom w:val="0"/>
      <w:divBdr>
        <w:top w:val="none" w:sz="0" w:space="0" w:color="auto"/>
        <w:left w:val="none" w:sz="0" w:space="0" w:color="auto"/>
        <w:bottom w:val="none" w:sz="0" w:space="0" w:color="auto"/>
        <w:right w:val="none" w:sz="0" w:space="0" w:color="auto"/>
      </w:divBdr>
    </w:div>
    <w:div w:id="1834947413">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12/1916/schedule/16" TargetMode="External"/><Relationship Id="rId18" Type="http://schemas.openxmlformats.org/officeDocument/2006/relationships/hyperlink" Target="https://www.fsrh.org/Public/Documents/fsrh-guidance-fsrh-guidance-management-of-women-taking-anticoagulants.aspx?WebsiteKey=f858b086-d221-4a83-9688-824162920b1b" TargetMode="External"/><Relationship Id="rId26" Type="http://schemas.openxmlformats.org/officeDocument/2006/relationships/hyperlink" Target="https://www.fsrh.org/Public/Documents/ceu-clinical-guidance-drug-interactions-with-hormonal.aspx" TargetMode="External"/><Relationship Id="rId39" Type="http://schemas.openxmlformats.org/officeDocument/2006/relationships/hyperlink" Target="https://www.fsrh.org/Public/Documents/fsrh-statement-one-handed-levonorgestrel-intrauterine-system.aspx" TargetMode="External"/><Relationship Id="rId21" Type="http://schemas.openxmlformats.org/officeDocument/2006/relationships/hyperlink" Target="http://www.medicines.org.uk" TargetMode="External"/><Relationship Id="rId34" Type="http://schemas.openxmlformats.org/officeDocument/2006/relationships/hyperlink" Target="https://www.fsrh.org/Public/Standards-and-Guidance/Intrauterine-Contraception.aspx" TargetMode="External"/><Relationship Id="rId42" Type="http://schemas.openxmlformats.org/officeDocument/2006/relationships/hyperlink" Target="https://www.fsrh.org/Public/Documents/fsrh-ceu-statement-extended-use-of-all-52mg-lng-iuds.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ice.org.uk/guidance/mpg2/resources" TargetMode="External"/><Relationship Id="rId29" Type="http://schemas.openxmlformats.org/officeDocument/2006/relationships/hyperlink" Target="http://yellowcard.mhra.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mpg2/chapter/Recommendations" TargetMode="External"/><Relationship Id="rId24" Type="http://schemas.openxmlformats.org/officeDocument/2006/relationships/hyperlink" Target="https://www.fsrh.org/Public/Documents/contraception-after-pregnancy-guideline-january-2017.aspx" TargetMode="External"/><Relationship Id="rId32" Type="http://schemas.openxmlformats.org/officeDocument/2006/relationships/hyperlink" Target="https://bnf.nice.org.uk/" TargetMode="External"/><Relationship Id="rId37" Type="http://schemas.openxmlformats.org/officeDocument/2006/relationships/hyperlink" Target="https://www.fsrh.org/Public/Documents/fsrh-clinical-guidance-quick-starting-contraception-april-2017.aspx" TargetMode="External"/><Relationship Id="rId40" Type="http://schemas.openxmlformats.org/officeDocument/2006/relationships/hyperlink" Target="https://www.fsrh.org/Public/Documents/fsrh-ceu-statement-mirena-8-years-contraception-jan-2024.aspx"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lfh.org.uk/programmes/patient-group-directions/" TargetMode="External"/><Relationship Id="rId23" Type="http://schemas.openxmlformats.org/officeDocument/2006/relationships/hyperlink" Target="https://www.fsrh.org/Public/Public/Standards-and-Guidance/Switching-or-Starting-Methods-of-Contraception.aspx?hkey=2be7d659-8f76-4a44-8a60-0073bc1c66e8" TargetMode="External"/><Relationship Id="rId28" Type="http://schemas.openxmlformats.org/officeDocument/2006/relationships/hyperlink" Target="http://www.bnf.org" TargetMode="External"/><Relationship Id="rId36" Type="http://schemas.openxmlformats.org/officeDocument/2006/relationships/hyperlink" Target="https://www.fsrh.org/Public/Public/Standards-and-Guidance/uk-medical-eligibility-criteria-for-contraceptive-use-ukmec.aspx?hkey=82727ce6-756b-4b88-a5ab-acaf27c48669" TargetMode="External"/><Relationship Id="rId10" Type="http://schemas.openxmlformats.org/officeDocument/2006/relationships/endnotes" Target="endnotes.xml"/><Relationship Id="rId19" Type="http://schemas.openxmlformats.org/officeDocument/2006/relationships/hyperlink" Target="http://www.mhra.gov.uk/spc-pil/" TargetMode="External"/><Relationship Id="rId31" Type="http://schemas.openxmlformats.org/officeDocument/2006/relationships/hyperlink" Target="http://www.medicines.org.uk/"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srh.org/Public/Public/Standards-and-Guidance/Intrauterine-Contraception.aspx?hkey=088a5321-cb13-4ebc-915f-f0443b023aa2" TargetMode="External"/><Relationship Id="rId22" Type="http://schemas.openxmlformats.org/officeDocument/2006/relationships/hyperlink" Target="https://www.fsrh.org/Public/Documents/ceu-guidance-intrauterine-contraception.aspx" TargetMode="External"/><Relationship Id="rId27" Type="http://schemas.openxmlformats.org/officeDocument/2006/relationships/hyperlink" Target="http://www.medicines.org.uk" TargetMode="External"/><Relationship Id="rId30" Type="http://schemas.openxmlformats.org/officeDocument/2006/relationships/hyperlink" Target="http://www.medicines.org.uk" TargetMode="External"/><Relationship Id="rId35" Type="http://schemas.openxmlformats.org/officeDocument/2006/relationships/hyperlink" Target="https://www.fsrh.org/Public/Documents/ceu-clinical-guidance-drug-interactions-with-hormonal.aspx"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ice.org.uk/Guidance/MPG2" TargetMode="External"/><Relationship Id="rId17" Type="http://schemas.openxmlformats.org/officeDocument/2006/relationships/hyperlink" Target="https://www.fsrh.org/Public/Public/Standards-and-Guidance/Intrauterine-Contraception.aspx?hkey=088a5321-cb13-4ebc-915f-f0443b023aa2" TargetMode="External"/><Relationship Id="rId25" Type="http://schemas.openxmlformats.org/officeDocument/2006/relationships/hyperlink" Target="http://www.bnf.org" TargetMode="External"/><Relationship Id="rId33" Type="http://schemas.openxmlformats.org/officeDocument/2006/relationships/hyperlink" Target="https://www.nice.org.uk/guidance/mpg2" TargetMode="External"/><Relationship Id="rId38" Type="http://schemas.openxmlformats.org/officeDocument/2006/relationships/hyperlink" Target="https://www.fsrh.org/Public/Documents/fsrh-service-standards-for-record-keeping-july-2019.aspx" TargetMode="External"/><Relationship Id="rId46" Type="http://schemas.openxmlformats.org/officeDocument/2006/relationships/theme" Target="theme/theme1.xml"/><Relationship Id="rId20" Type="http://schemas.openxmlformats.org/officeDocument/2006/relationships/hyperlink" Target="http://www.medicines.org.uk" TargetMode="External"/><Relationship Id="rId41" Type="http://schemas.openxmlformats.org/officeDocument/2006/relationships/hyperlink" Target="https://www.fsrh.org/Public/Documents/response-to-study-on-use-of-chc-and-poc-and-breast-canc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BFB0A260B8C146BEBC6C6CD79EC1FC" ma:contentTypeVersion="18" ma:contentTypeDescription="Create a new document." ma:contentTypeScope="" ma:versionID="ca4b035786f1c7ad798093f00455430e">
  <xsd:schema xmlns:xsd="http://www.w3.org/2001/XMLSchema" xmlns:xs="http://www.w3.org/2001/XMLSchema" xmlns:p="http://schemas.microsoft.com/office/2006/metadata/properties" xmlns:ns2="e965f65e-d04b-4a25-aac2-ef085a2f58be" xmlns:ns3="218f53a0-b64d-4aea-a489-6cd75f840046" targetNamespace="http://schemas.microsoft.com/office/2006/metadata/properties" ma:root="true" ma:fieldsID="945a30a02bf6f03df0baa120117f68a5" ns2:_="" ns3:_="">
    <xsd:import namespace="e965f65e-d04b-4a25-aac2-ef085a2f58be"/>
    <xsd:import namespace="218f53a0-b64d-4aea-a489-6cd75f840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5f65e-d04b-4a25-aac2-ef085a2f5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a7fcc2a-ffa4-47cd-ab64-01530f35a14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f53a0-b64d-4aea-a489-6cd75f84004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488d354-1457-4770-bbc4-110ac0d989f6}" ma:internalName="TaxCatchAll" ma:showField="CatchAllData" ma:web="218f53a0-b64d-4aea-a489-6cd75f84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65f65e-d04b-4a25-aac2-ef085a2f58be">
      <Terms xmlns="http://schemas.microsoft.com/office/infopath/2007/PartnerControls"/>
    </lcf76f155ced4ddcb4097134ff3c332f>
    <TaxCatchAll xmlns="218f53a0-b64d-4aea-a489-6cd75f84004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B1CB93-3571-4369-BAE4-01808ABC8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5f65e-d04b-4a25-aac2-ef085a2f58be"/>
    <ds:schemaRef ds:uri="218f53a0-b64d-4aea-a489-6cd75f84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4820B9-49FF-4BCD-BEF7-088C1E0DC8DB}">
  <ds:schemaRefs>
    <ds:schemaRef ds:uri="http://schemas.microsoft.com/office/2006/metadata/properties"/>
    <ds:schemaRef ds:uri="http://schemas.microsoft.com/office/infopath/2007/PartnerControls"/>
    <ds:schemaRef ds:uri="e965f65e-d04b-4a25-aac2-ef085a2f58be"/>
    <ds:schemaRef ds:uri="218f53a0-b64d-4aea-a489-6cd75f840046"/>
  </ds:schemaRefs>
</ds:datastoreItem>
</file>

<file path=customXml/itemProps3.xml><?xml version="1.0" encoding="utf-8"?>
<ds:datastoreItem xmlns:ds="http://schemas.openxmlformats.org/officeDocument/2006/customXml" ds:itemID="{52EB37B3-D2EC-45A0-BE26-3B98754BA0E2}">
  <ds:schemaRefs>
    <ds:schemaRef ds:uri="http://schemas.openxmlformats.org/officeDocument/2006/bibliography"/>
  </ds:schemaRefs>
</ds:datastoreItem>
</file>

<file path=customXml/itemProps4.xml><?xml version="1.0" encoding="utf-8"?>
<ds:datastoreItem xmlns:ds="http://schemas.openxmlformats.org/officeDocument/2006/customXml" ds:itemID="{2B4C88BC-2DF4-4123-B302-16496ED1B7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4784</Words>
  <Characters>27269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lpstr>
    </vt:vector>
  </TitlesOfParts>
  <Company>NICE</Company>
  <LinksUpToDate>false</LinksUpToDate>
  <CharactersWithSpaces>31990</CharactersWithSpaces>
  <SharedDoc>false</SharedDoc>
  <HLinks>
    <vt:vector size="174" baseType="variant">
      <vt:variant>
        <vt:i4>6750323</vt:i4>
      </vt:variant>
      <vt:variant>
        <vt:i4>84</vt:i4>
      </vt:variant>
      <vt:variant>
        <vt:i4>0</vt:i4>
      </vt:variant>
      <vt:variant>
        <vt:i4>5</vt:i4>
      </vt:variant>
      <vt:variant>
        <vt:lpwstr>https://www.fsrh.org/news/fsrh-ceu-resource-new-one-handed-reloadable-52mg-levonorgestrel/</vt:lpwstr>
      </vt:variant>
      <vt:variant>
        <vt:lpwstr/>
      </vt:variant>
      <vt:variant>
        <vt:i4>6488163</vt:i4>
      </vt:variant>
      <vt:variant>
        <vt:i4>81</vt:i4>
      </vt:variant>
      <vt:variant>
        <vt:i4>0</vt:i4>
      </vt:variant>
      <vt:variant>
        <vt:i4>5</vt:i4>
      </vt:variant>
      <vt:variant>
        <vt:lpwstr>https://www.fsrh.org/standards-and-guidance/documents/fsrh-service-standards-for-record-keeping-july-2019/</vt:lpwstr>
      </vt:variant>
      <vt:variant>
        <vt:lpwstr/>
      </vt:variant>
      <vt:variant>
        <vt:i4>3670059</vt:i4>
      </vt:variant>
      <vt:variant>
        <vt:i4>78</vt:i4>
      </vt:variant>
      <vt:variant>
        <vt:i4>0</vt:i4>
      </vt:variant>
      <vt:variant>
        <vt:i4>5</vt:i4>
      </vt:variant>
      <vt:variant>
        <vt:lpwstr>https://www.fsrh.org/standards-and-guidance/current-clinical-guidance/quick-starting-contraception/</vt:lpwstr>
      </vt:variant>
      <vt:variant>
        <vt:lpwstr/>
      </vt:variant>
      <vt:variant>
        <vt:i4>8060966</vt:i4>
      </vt:variant>
      <vt:variant>
        <vt:i4>75</vt:i4>
      </vt:variant>
      <vt:variant>
        <vt:i4>0</vt:i4>
      </vt:variant>
      <vt:variant>
        <vt:i4>5</vt:i4>
      </vt:variant>
      <vt:variant>
        <vt:lpwstr>https://www.fsrh.org/documents/ukmec-2016/</vt:lpwstr>
      </vt:variant>
      <vt:variant>
        <vt:lpwstr/>
      </vt:variant>
      <vt:variant>
        <vt:i4>2031681</vt:i4>
      </vt:variant>
      <vt:variant>
        <vt:i4>72</vt:i4>
      </vt:variant>
      <vt:variant>
        <vt:i4>0</vt:i4>
      </vt:variant>
      <vt:variant>
        <vt:i4>5</vt:i4>
      </vt:variant>
      <vt:variant>
        <vt:lpwstr>https://www.fsrh.org/documents/ceu-clinical-guidance-drug-interactions-with-hormonal/</vt:lpwstr>
      </vt:variant>
      <vt:variant>
        <vt:lpwstr/>
      </vt:variant>
      <vt:variant>
        <vt:i4>720917</vt:i4>
      </vt:variant>
      <vt:variant>
        <vt:i4>69</vt:i4>
      </vt:variant>
      <vt:variant>
        <vt:i4>0</vt:i4>
      </vt:variant>
      <vt:variant>
        <vt:i4>5</vt:i4>
      </vt:variant>
      <vt:variant>
        <vt:lpwstr>https://www.fsrh.org/documents/ceuguidanceintrauterinecontraception/</vt:lpwstr>
      </vt:variant>
      <vt:variant>
        <vt:lpwstr/>
      </vt:variant>
      <vt:variant>
        <vt:i4>393223</vt:i4>
      </vt:variant>
      <vt:variant>
        <vt:i4>66</vt:i4>
      </vt:variant>
      <vt:variant>
        <vt:i4>0</vt:i4>
      </vt:variant>
      <vt:variant>
        <vt:i4>5</vt:i4>
      </vt:variant>
      <vt:variant>
        <vt:lpwstr>https://www.nice.org.uk/guidance/mpg2</vt:lpwstr>
      </vt:variant>
      <vt:variant>
        <vt:lpwstr/>
      </vt:variant>
      <vt:variant>
        <vt:i4>983120</vt:i4>
      </vt:variant>
      <vt:variant>
        <vt:i4>63</vt:i4>
      </vt:variant>
      <vt:variant>
        <vt:i4>0</vt:i4>
      </vt:variant>
      <vt:variant>
        <vt:i4>5</vt:i4>
      </vt:variant>
      <vt:variant>
        <vt:lpwstr>https://bnf.nice.org.uk/</vt:lpwstr>
      </vt:variant>
      <vt:variant>
        <vt:lpwstr/>
      </vt:variant>
      <vt:variant>
        <vt:i4>917577</vt:i4>
      </vt:variant>
      <vt:variant>
        <vt:i4>60</vt:i4>
      </vt:variant>
      <vt:variant>
        <vt:i4>0</vt:i4>
      </vt:variant>
      <vt:variant>
        <vt:i4>5</vt:i4>
      </vt:variant>
      <vt:variant>
        <vt:lpwstr>http://www.medicines.org.uk/</vt:lpwstr>
      </vt:variant>
      <vt:variant>
        <vt:lpwstr/>
      </vt:variant>
      <vt:variant>
        <vt:i4>917577</vt:i4>
      </vt:variant>
      <vt:variant>
        <vt:i4>57</vt:i4>
      </vt:variant>
      <vt:variant>
        <vt:i4>0</vt:i4>
      </vt:variant>
      <vt:variant>
        <vt:i4>5</vt:i4>
      </vt:variant>
      <vt:variant>
        <vt:lpwstr>http://www.medicines.org.uk/</vt:lpwstr>
      </vt:variant>
      <vt:variant>
        <vt:lpwstr/>
      </vt:variant>
      <vt:variant>
        <vt:i4>2883689</vt:i4>
      </vt:variant>
      <vt:variant>
        <vt:i4>54</vt:i4>
      </vt:variant>
      <vt:variant>
        <vt:i4>0</vt:i4>
      </vt:variant>
      <vt:variant>
        <vt:i4>5</vt:i4>
      </vt:variant>
      <vt:variant>
        <vt:lpwstr>http://yellowcard.mhra.gov.uk/</vt:lpwstr>
      </vt:variant>
      <vt:variant>
        <vt:lpwstr/>
      </vt:variant>
      <vt:variant>
        <vt:i4>2556002</vt:i4>
      </vt:variant>
      <vt:variant>
        <vt:i4>51</vt:i4>
      </vt:variant>
      <vt:variant>
        <vt:i4>0</vt:i4>
      </vt:variant>
      <vt:variant>
        <vt:i4>5</vt:i4>
      </vt:variant>
      <vt:variant>
        <vt:lpwstr>http://www.bnf.org/</vt:lpwstr>
      </vt:variant>
      <vt:variant>
        <vt:lpwstr/>
      </vt:variant>
      <vt:variant>
        <vt:i4>917577</vt:i4>
      </vt:variant>
      <vt:variant>
        <vt:i4>48</vt:i4>
      </vt:variant>
      <vt:variant>
        <vt:i4>0</vt:i4>
      </vt:variant>
      <vt:variant>
        <vt:i4>5</vt:i4>
      </vt:variant>
      <vt:variant>
        <vt:lpwstr>http://www.medicines.org.uk/</vt:lpwstr>
      </vt:variant>
      <vt:variant>
        <vt:lpwstr/>
      </vt:variant>
      <vt:variant>
        <vt:i4>4390920</vt:i4>
      </vt:variant>
      <vt:variant>
        <vt:i4>45</vt:i4>
      </vt:variant>
      <vt:variant>
        <vt:i4>0</vt:i4>
      </vt:variant>
      <vt:variant>
        <vt:i4>5</vt:i4>
      </vt:variant>
      <vt:variant>
        <vt:lpwstr>https://www.fsrh.org/standards-and-guidance/documents/ceu-clinical-guidance-drug-interactions-with-hormonal/</vt:lpwstr>
      </vt:variant>
      <vt:variant>
        <vt:lpwstr/>
      </vt:variant>
      <vt:variant>
        <vt:i4>2556002</vt:i4>
      </vt:variant>
      <vt:variant>
        <vt:i4>42</vt:i4>
      </vt:variant>
      <vt:variant>
        <vt:i4>0</vt:i4>
      </vt:variant>
      <vt:variant>
        <vt:i4>5</vt:i4>
      </vt:variant>
      <vt:variant>
        <vt:lpwstr>http://www.bnf.org/</vt:lpwstr>
      </vt:variant>
      <vt:variant>
        <vt:lpwstr/>
      </vt:variant>
      <vt:variant>
        <vt:i4>6357027</vt:i4>
      </vt:variant>
      <vt:variant>
        <vt:i4>39</vt:i4>
      </vt:variant>
      <vt:variant>
        <vt:i4>0</vt:i4>
      </vt:variant>
      <vt:variant>
        <vt:i4>5</vt:i4>
      </vt:variant>
      <vt:variant>
        <vt:lpwstr>https://www.fsrh.org/standards-and-guidance/documents/contraception-after-pregnancy-guideline-january-2017/</vt:lpwstr>
      </vt:variant>
      <vt:variant>
        <vt:lpwstr/>
      </vt:variant>
      <vt:variant>
        <vt:i4>3735663</vt:i4>
      </vt:variant>
      <vt:variant>
        <vt:i4>36</vt:i4>
      </vt:variant>
      <vt:variant>
        <vt:i4>0</vt:i4>
      </vt:variant>
      <vt:variant>
        <vt:i4>5</vt:i4>
      </vt:variant>
      <vt:variant>
        <vt:lpwstr>https://www.fsrh.org/standards-and-guidance/fsrh-guidelines-and-statements/switching-or-starting-methods-of-contraception/</vt:lpwstr>
      </vt:variant>
      <vt:variant>
        <vt:lpwstr/>
      </vt:variant>
      <vt:variant>
        <vt:i4>3670067</vt:i4>
      </vt:variant>
      <vt:variant>
        <vt:i4>33</vt:i4>
      </vt:variant>
      <vt:variant>
        <vt:i4>0</vt:i4>
      </vt:variant>
      <vt:variant>
        <vt:i4>5</vt:i4>
      </vt:variant>
      <vt:variant>
        <vt:lpwstr>https://www.fsrh.org/standards-and-guidance/documents/ceuguidanceintrauterinecontraception/</vt:lpwstr>
      </vt:variant>
      <vt:variant>
        <vt:lpwstr/>
      </vt:variant>
      <vt:variant>
        <vt:i4>917577</vt:i4>
      </vt:variant>
      <vt:variant>
        <vt:i4>30</vt:i4>
      </vt:variant>
      <vt:variant>
        <vt:i4>0</vt:i4>
      </vt:variant>
      <vt:variant>
        <vt:i4>5</vt:i4>
      </vt:variant>
      <vt:variant>
        <vt:lpwstr>http://www.medicines.org.uk/</vt:lpwstr>
      </vt:variant>
      <vt:variant>
        <vt:lpwstr/>
      </vt:variant>
      <vt:variant>
        <vt:i4>917577</vt:i4>
      </vt:variant>
      <vt:variant>
        <vt:i4>27</vt:i4>
      </vt:variant>
      <vt:variant>
        <vt:i4>0</vt:i4>
      </vt:variant>
      <vt:variant>
        <vt:i4>5</vt:i4>
      </vt:variant>
      <vt:variant>
        <vt:lpwstr>http://www.medicines.org.uk/</vt:lpwstr>
      </vt:variant>
      <vt:variant>
        <vt:lpwstr/>
      </vt:variant>
      <vt:variant>
        <vt:i4>3932198</vt:i4>
      </vt:variant>
      <vt:variant>
        <vt:i4>24</vt:i4>
      </vt:variant>
      <vt:variant>
        <vt:i4>0</vt:i4>
      </vt:variant>
      <vt:variant>
        <vt:i4>5</vt:i4>
      </vt:variant>
      <vt:variant>
        <vt:lpwstr>http://www.mhra.gov.uk/spc-pil/</vt:lpwstr>
      </vt:variant>
      <vt:variant>
        <vt:lpwstr/>
      </vt:variant>
      <vt:variant>
        <vt:i4>7340135</vt:i4>
      </vt:variant>
      <vt:variant>
        <vt:i4>21</vt:i4>
      </vt:variant>
      <vt:variant>
        <vt:i4>0</vt:i4>
      </vt:variant>
      <vt:variant>
        <vt:i4>5</vt:i4>
      </vt:variant>
      <vt:variant>
        <vt:lpwstr>https://www.fsrh.org/news/new-guidance-on-management-of-anticoagulants-or-antiplatelet/</vt:lpwstr>
      </vt:variant>
      <vt:variant>
        <vt:lpwstr/>
      </vt:variant>
      <vt:variant>
        <vt:i4>3670067</vt:i4>
      </vt:variant>
      <vt:variant>
        <vt:i4>18</vt:i4>
      </vt:variant>
      <vt:variant>
        <vt:i4>0</vt:i4>
      </vt:variant>
      <vt:variant>
        <vt:i4>5</vt:i4>
      </vt:variant>
      <vt:variant>
        <vt:lpwstr>https://www.fsrh.org/standards-and-guidance/documents/ceuguidanceintrauterinecontraception/</vt:lpwstr>
      </vt:variant>
      <vt:variant>
        <vt:lpwstr/>
      </vt:variant>
      <vt:variant>
        <vt:i4>3407906</vt:i4>
      </vt:variant>
      <vt:variant>
        <vt:i4>15</vt:i4>
      </vt:variant>
      <vt:variant>
        <vt:i4>0</vt:i4>
      </vt:variant>
      <vt:variant>
        <vt:i4>5</vt:i4>
      </vt:variant>
      <vt:variant>
        <vt:lpwstr>https://www.nice.org.uk/guidance/mpg2/resources</vt:lpwstr>
      </vt:variant>
      <vt:variant>
        <vt:lpwstr/>
      </vt:variant>
      <vt:variant>
        <vt:i4>5570566</vt:i4>
      </vt:variant>
      <vt:variant>
        <vt:i4>12</vt:i4>
      </vt:variant>
      <vt:variant>
        <vt:i4>0</vt:i4>
      </vt:variant>
      <vt:variant>
        <vt:i4>5</vt:i4>
      </vt:variant>
      <vt:variant>
        <vt:lpwstr>https://www.e-lfh.org.uk/programmes/patient-group-directions/</vt:lpwstr>
      </vt:variant>
      <vt:variant>
        <vt:lpwstr/>
      </vt:variant>
      <vt:variant>
        <vt:i4>3670067</vt:i4>
      </vt:variant>
      <vt:variant>
        <vt:i4>9</vt:i4>
      </vt:variant>
      <vt:variant>
        <vt:i4>0</vt:i4>
      </vt:variant>
      <vt:variant>
        <vt:i4>5</vt:i4>
      </vt:variant>
      <vt:variant>
        <vt:lpwstr>https://www.fsrh.org/standards-and-guidance/documents/ceuguidanceintrauterinecontraception/</vt:lpwstr>
      </vt:variant>
      <vt:variant>
        <vt:lpwstr/>
      </vt:variant>
      <vt:variant>
        <vt:i4>4456460</vt:i4>
      </vt:variant>
      <vt:variant>
        <vt:i4>6</vt:i4>
      </vt:variant>
      <vt:variant>
        <vt:i4>0</vt:i4>
      </vt:variant>
      <vt:variant>
        <vt:i4>5</vt:i4>
      </vt:variant>
      <vt:variant>
        <vt:lpwstr>http://publications.nice.org.uk/patient-group-directions-gpg2/appendix-a-glossary</vt:lpwstr>
      </vt:variant>
      <vt:variant>
        <vt:lpwstr>authorising-body</vt:lpwstr>
      </vt:variant>
      <vt:variant>
        <vt:i4>393223</vt:i4>
      </vt:variant>
      <vt:variant>
        <vt:i4>3</vt:i4>
      </vt:variant>
      <vt:variant>
        <vt:i4>0</vt:i4>
      </vt:variant>
      <vt:variant>
        <vt:i4>5</vt:i4>
      </vt:variant>
      <vt:variant>
        <vt:lpwstr>https://www.nice.org.uk/Guidance/MPG2</vt:lpwstr>
      </vt:variant>
      <vt:variant>
        <vt:lpwstr/>
      </vt:variant>
      <vt:variant>
        <vt:i4>3407970</vt:i4>
      </vt:variant>
      <vt:variant>
        <vt:i4>0</vt:i4>
      </vt:variant>
      <vt:variant>
        <vt:i4>0</vt:i4>
      </vt:variant>
      <vt:variant>
        <vt:i4>5</vt:i4>
      </vt:variant>
      <vt:variant>
        <vt:lpwstr>https://www.nice.org.uk/guidance/mpg2/chapter/Recommendations</vt:lpwstr>
      </vt:variant>
      <vt:variant>
        <vt:lpwstr>terms-used-in-the-guideline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NICE Administrator</dc:creator>
  <cp:keywords/>
  <cp:lastModifiedBy>Jo Jenkins</cp:lastModifiedBy>
  <cp:revision>4</cp:revision>
  <cp:lastPrinted>2020-03-24T11:33:00Z</cp:lastPrinted>
  <dcterms:created xsi:type="dcterms:W3CDTF">2024-08-12T06:52:00Z</dcterms:created>
  <dcterms:modified xsi:type="dcterms:W3CDTF">2024-08-19T06:27:00Z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0x0101005CBFB0A260B8C146BEBC6C6CD79EC1FC</vt:lpwstr>
  </property>
</Properties>
</file>