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D7C9" w14:textId="77777777" w:rsidR="0093009C" w:rsidRDefault="0093009C" w:rsidP="000D2A12"/>
    <w:p w14:paraId="0528EBED" w14:textId="77777777" w:rsidR="0093009C" w:rsidRDefault="0093009C" w:rsidP="000D2A12"/>
    <w:p w14:paraId="0DEF9587" w14:textId="77777777" w:rsidR="0093009C" w:rsidRPr="0093009C" w:rsidRDefault="0093009C" w:rsidP="0093009C">
      <w:pPr>
        <w:jc w:val="center"/>
        <w:rPr>
          <w:b/>
        </w:rPr>
      </w:pPr>
      <w:r w:rsidRPr="0093009C">
        <w:rPr>
          <w:b/>
        </w:rPr>
        <w:t>Patient Group Direction</w:t>
      </w:r>
      <w:r w:rsidR="007D7D39">
        <w:rPr>
          <w:b/>
        </w:rPr>
        <w:t xml:space="preserve"> </w:t>
      </w:r>
      <w:r w:rsidRPr="0093009C">
        <w:rPr>
          <w:b/>
        </w:rPr>
        <w:t>Template</w:t>
      </w:r>
    </w:p>
    <w:p w14:paraId="3B4818E3" w14:textId="77777777" w:rsidR="0093009C" w:rsidRDefault="0093009C" w:rsidP="000D2A12"/>
    <w:p w14:paraId="57EF82D2" w14:textId="77777777" w:rsidR="0093009C" w:rsidRDefault="0093009C" w:rsidP="000D2A12">
      <w:r>
        <w:t xml:space="preserve">This </w:t>
      </w:r>
      <w:r w:rsidR="0070149F">
        <w:t>template is based on the version</w:t>
      </w:r>
      <w:r w:rsidR="006A560C">
        <w:t xml:space="preserve"> being used to develop the national PGD</w:t>
      </w:r>
      <w:r w:rsidR="007D7D39">
        <w:t xml:space="preserve"> templates</w:t>
      </w:r>
      <w:r w:rsidR="006A560C">
        <w:t xml:space="preserve"> as part of the </w:t>
      </w:r>
      <w:hyperlink r:id="rId8" w:history="1">
        <w:r w:rsidR="00FB2675" w:rsidRPr="0070149F">
          <w:rPr>
            <w:rStyle w:val="Hyperlink"/>
          </w:rPr>
          <w:t xml:space="preserve">SPS </w:t>
        </w:r>
        <w:r w:rsidR="006A560C" w:rsidRPr="0070149F">
          <w:rPr>
            <w:rStyle w:val="Hyperlink"/>
          </w:rPr>
          <w:t>National</w:t>
        </w:r>
        <w:r w:rsidR="0070149F">
          <w:rPr>
            <w:rStyle w:val="Hyperlink"/>
          </w:rPr>
          <w:t xml:space="preserve"> Medicines Governance</w:t>
        </w:r>
        <w:r w:rsidR="006A560C" w:rsidRPr="0070149F">
          <w:rPr>
            <w:rStyle w:val="Hyperlink"/>
          </w:rPr>
          <w:t xml:space="preserve"> Do Once programme</w:t>
        </w:r>
      </w:hyperlink>
      <w:r w:rsidR="006A560C">
        <w:t>.</w:t>
      </w:r>
    </w:p>
    <w:p w14:paraId="1A7AA1A3" w14:textId="77777777" w:rsidR="006A560C" w:rsidRDefault="006A560C" w:rsidP="000D2A12"/>
    <w:p w14:paraId="6D979A8B" w14:textId="77777777" w:rsidR="00FB2675" w:rsidRDefault="00FB2675" w:rsidP="000D2A12">
      <w:r>
        <w:t xml:space="preserve">Organisations </w:t>
      </w:r>
      <w:r w:rsidR="001261A7">
        <w:t>may decide</w:t>
      </w:r>
      <w:r>
        <w:t xml:space="preserve"> to use this template when developing their PGDs</w:t>
      </w:r>
      <w:r w:rsidR="0070149F">
        <w:t xml:space="preserve"> to encourage consistency when national PGD</w:t>
      </w:r>
      <w:r w:rsidR="007D7D39">
        <w:t xml:space="preserve"> templates</w:t>
      </w:r>
      <w:r w:rsidR="0070149F">
        <w:t xml:space="preserve"> are adopted by organisations as they are released</w:t>
      </w:r>
      <w:r>
        <w:t xml:space="preserve">.  </w:t>
      </w:r>
    </w:p>
    <w:p w14:paraId="6C10A667" w14:textId="77777777" w:rsidR="00FB2675" w:rsidRDefault="00FB2675" w:rsidP="000D2A12"/>
    <w:p w14:paraId="55CCAA70" w14:textId="77777777" w:rsidR="006A560C" w:rsidRDefault="006A560C" w:rsidP="000D2A12">
      <w:r>
        <w:t>The template</w:t>
      </w:r>
      <w:r w:rsidR="00FB2675">
        <w:t xml:space="preserve"> includes guidance on </w:t>
      </w:r>
      <w:r w:rsidR="007E5327">
        <w:t xml:space="preserve">points to be considered locally in italics.  Where the text is also in bold this is the text which is </w:t>
      </w:r>
      <w:r w:rsidR="007D7D39">
        <w:t xml:space="preserve">usually </w:t>
      </w:r>
      <w:r w:rsidR="007E5327">
        <w:t>included in the national PGD</w:t>
      </w:r>
      <w:r w:rsidR="007D7D39">
        <w:t xml:space="preserve"> templates</w:t>
      </w:r>
      <w:r w:rsidR="007E5327">
        <w:t xml:space="preserve">.  </w:t>
      </w:r>
    </w:p>
    <w:p w14:paraId="27B36F9E" w14:textId="77777777" w:rsidR="0093009C" w:rsidRDefault="0093009C" w:rsidP="000D2A12"/>
    <w:p w14:paraId="29CDCD94" w14:textId="77777777" w:rsidR="00FB2675" w:rsidRDefault="0070149F" w:rsidP="000D2A12">
      <w:r>
        <w:t>Please r</w:t>
      </w:r>
      <w:r w:rsidR="00FB2675">
        <w:t xml:space="preserve">efer to the </w:t>
      </w:r>
      <w:hyperlink r:id="rId9" w:history="1">
        <w:r w:rsidR="00FB2675" w:rsidRPr="0070149F">
          <w:rPr>
            <w:rStyle w:val="Hyperlink"/>
          </w:rPr>
          <w:t>SPS website</w:t>
        </w:r>
      </w:hyperlink>
      <w:r w:rsidR="00FB2675">
        <w:t xml:space="preserve"> for further PGD resources to support development of PGDs including </w:t>
      </w:r>
      <w:hyperlink r:id="rId10" w:history="1">
        <w:r w:rsidR="00FB2675" w:rsidRPr="0070149F">
          <w:rPr>
            <w:rStyle w:val="Hyperlink"/>
          </w:rPr>
          <w:t>NICE Medicines Practice Guidance</w:t>
        </w:r>
        <w:r w:rsidRPr="0070149F">
          <w:rPr>
            <w:rStyle w:val="Hyperlink"/>
          </w:rPr>
          <w:t xml:space="preserve"> for Patient Group Directions</w:t>
        </w:r>
      </w:hyperlink>
      <w:r w:rsidR="00FB2675">
        <w:t>.</w:t>
      </w:r>
    </w:p>
    <w:p w14:paraId="57545DB0" w14:textId="77777777" w:rsidR="00FB2675" w:rsidRDefault="00FB2675" w:rsidP="000D2A12"/>
    <w:p w14:paraId="5A9B083F" w14:textId="77777777" w:rsidR="0093009C" w:rsidRDefault="0093009C" w:rsidP="000D2A12"/>
    <w:p w14:paraId="08983487" w14:textId="77777777" w:rsidR="0093009C" w:rsidRDefault="0093009C" w:rsidP="000D2A12"/>
    <w:p w14:paraId="5223D823" w14:textId="77777777" w:rsidR="0093009C" w:rsidRDefault="0093009C" w:rsidP="000D2A12"/>
    <w:p w14:paraId="4427A04A" w14:textId="77777777" w:rsidR="0093009C" w:rsidRDefault="0093009C" w:rsidP="000D2A12"/>
    <w:p w14:paraId="3F3D0E1A" w14:textId="77777777" w:rsidR="0093009C" w:rsidRDefault="0093009C" w:rsidP="000D2A12"/>
    <w:p w14:paraId="2452BF68" w14:textId="77777777" w:rsidR="0093009C" w:rsidRDefault="0093009C" w:rsidP="000D2A12"/>
    <w:p w14:paraId="1585C8F5" w14:textId="77777777" w:rsidR="0093009C" w:rsidRDefault="0093009C" w:rsidP="000D2A12"/>
    <w:p w14:paraId="487B201E" w14:textId="77777777" w:rsidR="0093009C" w:rsidRDefault="0093009C" w:rsidP="000D2A12"/>
    <w:p w14:paraId="368BF2D2" w14:textId="77777777" w:rsidR="0093009C" w:rsidRDefault="0093009C" w:rsidP="000D2A12"/>
    <w:p w14:paraId="31EF268D" w14:textId="77777777" w:rsidR="0093009C" w:rsidRDefault="0093009C" w:rsidP="000D2A12"/>
    <w:p w14:paraId="3EA6B4E8" w14:textId="77777777" w:rsidR="0093009C" w:rsidRDefault="0093009C" w:rsidP="000D2A12"/>
    <w:p w14:paraId="1C76FF47" w14:textId="77777777" w:rsidR="0093009C" w:rsidRDefault="0093009C" w:rsidP="000D2A12"/>
    <w:p w14:paraId="1C2BF5DA" w14:textId="77777777" w:rsidR="0093009C" w:rsidRDefault="0093009C" w:rsidP="000D2A12"/>
    <w:p w14:paraId="5D83625E" w14:textId="77777777" w:rsidR="0093009C" w:rsidRDefault="0093009C" w:rsidP="000D2A12"/>
    <w:p w14:paraId="14619681" w14:textId="77777777" w:rsidR="0093009C" w:rsidRDefault="0093009C" w:rsidP="000D2A12"/>
    <w:p w14:paraId="7ED78AFB" w14:textId="77777777" w:rsidR="0093009C" w:rsidRDefault="0093009C" w:rsidP="000D2A12"/>
    <w:p w14:paraId="2DFBC143" w14:textId="77777777" w:rsidR="0093009C" w:rsidRDefault="0093009C" w:rsidP="000D2A12"/>
    <w:p w14:paraId="2E31E768" w14:textId="77777777" w:rsidR="0093009C" w:rsidRDefault="0093009C" w:rsidP="000D2A12"/>
    <w:p w14:paraId="4B873FDF" w14:textId="77777777" w:rsidR="0093009C" w:rsidRDefault="0093009C" w:rsidP="000D2A12"/>
    <w:p w14:paraId="1EAA259B" w14:textId="77777777" w:rsidR="0093009C" w:rsidRDefault="0093009C" w:rsidP="000D2A12"/>
    <w:p w14:paraId="00716BC0" w14:textId="77777777" w:rsidR="0093009C" w:rsidRDefault="0093009C" w:rsidP="000D2A12"/>
    <w:p w14:paraId="1A3F6052" w14:textId="77777777" w:rsidR="0093009C" w:rsidRDefault="0093009C" w:rsidP="000D2A12"/>
    <w:p w14:paraId="0C5EECC8" w14:textId="77777777" w:rsidR="0093009C" w:rsidRDefault="0093009C" w:rsidP="000D2A12"/>
    <w:p w14:paraId="30AE5C1B" w14:textId="77777777" w:rsidR="0093009C" w:rsidRDefault="0093009C" w:rsidP="000D2A12"/>
    <w:p w14:paraId="2C1056C8" w14:textId="77777777" w:rsidR="0093009C" w:rsidRDefault="0093009C" w:rsidP="000D2A12"/>
    <w:p w14:paraId="09DE061F" w14:textId="77777777" w:rsidR="0093009C" w:rsidRDefault="0093009C" w:rsidP="000D2A12"/>
    <w:p w14:paraId="259D8BB9" w14:textId="77777777" w:rsidR="0093009C" w:rsidRDefault="0093009C" w:rsidP="000D2A12"/>
    <w:p w14:paraId="2805F9BC" w14:textId="77777777" w:rsidR="0093009C" w:rsidRDefault="0093009C" w:rsidP="000D2A12"/>
    <w:p w14:paraId="084A6200" w14:textId="77777777" w:rsidR="0093009C" w:rsidRDefault="0093009C" w:rsidP="000D2A12"/>
    <w:p w14:paraId="289E5AC7" w14:textId="77777777" w:rsidR="0093009C" w:rsidRDefault="0093009C" w:rsidP="000D2A12"/>
    <w:p w14:paraId="5E0D4C09" w14:textId="77777777" w:rsidR="0093009C" w:rsidRDefault="0093009C" w:rsidP="000D2A12"/>
    <w:p w14:paraId="3F2ADF42" w14:textId="77777777" w:rsidR="0093009C" w:rsidRDefault="0093009C" w:rsidP="000D2A12"/>
    <w:p w14:paraId="6AC3AB02" w14:textId="77777777" w:rsidR="0093009C" w:rsidRDefault="0093009C" w:rsidP="000D2A12"/>
    <w:p w14:paraId="6F84693B" w14:textId="77777777" w:rsidR="0093009C" w:rsidRDefault="0093009C" w:rsidP="000D2A12"/>
    <w:p w14:paraId="45C5DFCA" w14:textId="77777777" w:rsidR="0093009C" w:rsidRDefault="0093009C" w:rsidP="000D2A12"/>
    <w:p w14:paraId="53271CD3" w14:textId="77777777" w:rsidR="0093009C" w:rsidRDefault="0093009C" w:rsidP="000D2A12"/>
    <w:p w14:paraId="1E89BFB1" w14:textId="77777777" w:rsidR="007D7D39" w:rsidRDefault="007D7D39" w:rsidP="007D7D39">
      <w:pPr>
        <w:pStyle w:val="NICEnormal"/>
        <w:jc w:val="right"/>
        <w:rPr>
          <w:bCs/>
        </w:rPr>
      </w:pPr>
      <w:r w:rsidRPr="005C6771">
        <w:rPr>
          <w:bCs/>
          <w:highlight w:val="cyan"/>
        </w:rPr>
        <w:lastRenderedPageBreak/>
        <w:t xml:space="preserve">Insert logo of </w:t>
      </w:r>
      <w:hyperlink r:id="rId11" w:anchor="terms-used-in-the-guideline" w:history="1">
        <w:proofErr w:type="spellStart"/>
        <w:r w:rsidRPr="00F141C0">
          <w:rPr>
            <w:rStyle w:val="Hyperlink"/>
            <w:bCs/>
            <w:highlight w:val="cyan"/>
          </w:rPr>
          <w:t>authorising</w:t>
        </w:r>
        <w:proofErr w:type="spellEnd"/>
        <w:r w:rsidRPr="00F141C0">
          <w:rPr>
            <w:rStyle w:val="Hyperlink"/>
            <w:bCs/>
            <w:highlight w:val="cyan"/>
          </w:rPr>
          <w:t xml:space="preserve">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552"/>
      </w:tblGrid>
      <w:tr w:rsidR="007D7D39" w:rsidRPr="007A1448" w14:paraId="7C31E01C" w14:textId="77777777" w:rsidTr="00D84219">
        <w:tc>
          <w:tcPr>
            <w:tcW w:w="5000" w:type="pct"/>
            <w:shd w:val="clear" w:color="auto" w:fill="auto"/>
          </w:tcPr>
          <w:p w14:paraId="258BB880" w14:textId="77777777" w:rsidR="007D7D39" w:rsidRPr="007A1448" w:rsidRDefault="007D7D39" w:rsidP="00D84219">
            <w:pPr>
              <w:keepNext/>
              <w:spacing w:before="120" w:after="120"/>
              <w:outlineLvl w:val="0"/>
              <w:rPr>
                <w:bCs/>
                <w:kern w:val="28"/>
                <w:szCs w:val="32"/>
                <w:lang w:eastAsia="en-US"/>
              </w:rPr>
            </w:pPr>
            <w:r w:rsidRPr="007A1448">
              <w:rPr>
                <w:lang w:eastAsia="en-US"/>
              </w:rPr>
              <w:br w:type="page"/>
            </w:r>
            <w:r w:rsidRPr="007A1448">
              <w:rPr>
                <w:bCs/>
                <w:kern w:val="28"/>
                <w:szCs w:val="32"/>
                <w:lang w:eastAsia="en-US"/>
              </w:rPr>
              <w:t>This Patient Group Direct</w:t>
            </w:r>
            <w:r>
              <w:rPr>
                <w:bCs/>
                <w:kern w:val="28"/>
                <w:szCs w:val="32"/>
                <w:lang w:eastAsia="en-US"/>
              </w:rPr>
              <w:t xml:space="preserve">ion (PGD) must only be used by registered healthcare professionals </w:t>
            </w:r>
            <w:r w:rsidRPr="007A1448">
              <w:rPr>
                <w:bCs/>
                <w:kern w:val="28"/>
                <w:szCs w:val="32"/>
                <w:lang w:eastAsia="en-US"/>
              </w:rPr>
              <w:t xml:space="preserve">who have been named and authorised </w:t>
            </w:r>
            <w:r>
              <w:rPr>
                <w:bCs/>
                <w:kern w:val="28"/>
                <w:szCs w:val="32"/>
                <w:lang w:eastAsia="en-US"/>
              </w:rPr>
              <w:t xml:space="preserve">by their organisation </w:t>
            </w:r>
            <w:r w:rsidRPr="007A1448">
              <w:rPr>
                <w:bCs/>
                <w:kern w:val="28"/>
                <w:szCs w:val="32"/>
                <w:lang w:eastAsia="en-US"/>
              </w:rPr>
              <w:t>to practice under it.</w:t>
            </w:r>
            <w:r>
              <w:rPr>
                <w:bCs/>
                <w:kern w:val="28"/>
                <w:szCs w:val="32"/>
                <w:lang w:eastAsia="en-US"/>
              </w:rPr>
              <w:t xml:space="preserve"> T</w:t>
            </w:r>
            <w:r w:rsidRPr="00AA4332">
              <w:rPr>
                <w:bCs/>
                <w:kern w:val="28"/>
                <w:szCs w:val="32"/>
                <w:lang w:eastAsia="en-US"/>
              </w:rPr>
              <w:t>he most recent and in date final signed version of the PGD</w:t>
            </w:r>
            <w:r>
              <w:rPr>
                <w:bCs/>
                <w:kern w:val="28"/>
                <w:szCs w:val="32"/>
                <w:lang w:eastAsia="en-US"/>
              </w:rPr>
              <w:t xml:space="preserve"> should be used.</w:t>
            </w:r>
          </w:p>
        </w:tc>
      </w:tr>
    </w:tbl>
    <w:p w14:paraId="206F9BAB" w14:textId="77777777" w:rsidR="007D7D39" w:rsidRPr="007A1448" w:rsidRDefault="007D7D39" w:rsidP="007D7D39">
      <w:pPr>
        <w:keepNext/>
        <w:spacing w:before="240" w:after="240"/>
        <w:jc w:val="center"/>
        <w:outlineLvl w:val="0"/>
        <w:rPr>
          <w:bCs/>
          <w:kern w:val="28"/>
          <w:szCs w:val="32"/>
          <w:lang w:eastAsia="en-US"/>
        </w:rPr>
      </w:pPr>
    </w:p>
    <w:p w14:paraId="74B3AE95" w14:textId="77777777" w:rsidR="007D7D39" w:rsidRPr="00D10926" w:rsidRDefault="007D7D39" w:rsidP="007D7D39">
      <w:pPr>
        <w:spacing w:before="240" w:after="240"/>
        <w:jc w:val="center"/>
        <w:rPr>
          <w:b/>
          <w:bCs/>
          <w:kern w:val="28"/>
          <w:sz w:val="44"/>
          <w:szCs w:val="32"/>
          <w:lang w:eastAsia="en-US"/>
        </w:rPr>
      </w:pPr>
      <w:r w:rsidRPr="00D10926">
        <w:rPr>
          <w:b/>
          <w:bCs/>
          <w:kern w:val="28"/>
          <w:sz w:val="44"/>
          <w:szCs w:val="32"/>
          <w:lang w:eastAsia="en-US"/>
        </w:rPr>
        <w:t>PATIENT GROUP DIRECTION (PGD)</w:t>
      </w:r>
    </w:p>
    <w:p w14:paraId="2C3D8490" w14:textId="77777777" w:rsidR="007D7D39" w:rsidRPr="00A61604" w:rsidRDefault="007D7D39" w:rsidP="007D7D39">
      <w:pPr>
        <w:spacing w:before="240" w:after="240"/>
        <w:jc w:val="center"/>
        <w:rPr>
          <w:b/>
          <w:sz w:val="36"/>
          <w:szCs w:val="36"/>
          <w:lang w:eastAsia="en-US"/>
        </w:rPr>
      </w:pPr>
      <w:r>
        <w:rPr>
          <w:b/>
          <w:bCs/>
          <w:kern w:val="28"/>
          <w:sz w:val="36"/>
          <w:szCs w:val="32"/>
          <w:lang w:eastAsia="en-US"/>
        </w:rPr>
        <w:t>S</w:t>
      </w:r>
      <w:r w:rsidRPr="006D7219">
        <w:rPr>
          <w:b/>
          <w:bCs/>
          <w:kern w:val="28"/>
          <w:sz w:val="36"/>
          <w:szCs w:val="32"/>
          <w:lang w:eastAsia="en-US"/>
        </w:rPr>
        <w:t>upply</w:t>
      </w:r>
      <w:r>
        <w:rPr>
          <w:b/>
          <w:bCs/>
          <w:kern w:val="28"/>
          <w:sz w:val="36"/>
          <w:szCs w:val="32"/>
          <w:lang w:eastAsia="en-US"/>
        </w:rPr>
        <w:t>/Administration of XXX</w:t>
      </w:r>
      <w:r w:rsidRPr="006D7219">
        <w:rPr>
          <w:b/>
          <w:bCs/>
          <w:kern w:val="28"/>
          <w:sz w:val="36"/>
          <w:szCs w:val="32"/>
          <w:lang w:eastAsia="en-US"/>
        </w:rPr>
        <w:t xml:space="preserve"> </w:t>
      </w:r>
      <w:r w:rsidRPr="00A61604">
        <w:rPr>
          <w:b/>
          <w:sz w:val="36"/>
          <w:szCs w:val="36"/>
          <w:lang w:eastAsia="en-US"/>
        </w:rPr>
        <w:t xml:space="preserve">in </w:t>
      </w:r>
      <w:r w:rsidRPr="00A61604">
        <w:rPr>
          <w:b/>
          <w:sz w:val="36"/>
          <w:szCs w:val="36"/>
          <w:highlight w:val="cyan"/>
          <w:lang w:eastAsia="en-US"/>
        </w:rPr>
        <w:t>location/service/organisation</w:t>
      </w:r>
    </w:p>
    <w:p w14:paraId="4F135AA8" w14:textId="77777777" w:rsidR="007D7D39" w:rsidRPr="00711452" w:rsidRDefault="007D7D39" w:rsidP="007D7D39">
      <w:pPr>
        <w:jc w:val="center"/>
        <w:rPr>
          <w:rFonts w:cs="Arial"/>
          <w:b/>
          <w:sz w:val="28"/>
          <w:szCs w:val="28"/>
          <w:lang w:eastAsia="en-US"/>
        </w:rPr>
      </w:pPr>
      <w:r w:rsidRPr="00711452">
        <w:rPr>
          <w:rFonts w:cs="Arial"/>
          <w:sz w:val="28"/>
          <w:szCs w:val="28"/>
          <w:lang w:eastAsia="en-US"/>
        </w:rPr>
        <w:t xml:space="preserve">Version Number </w:t>
      </w:r>
      <w:r>
        <w:rPr>
          <w:rFonts w:cs="Arial"/>
          <w:sz w:val="28"/>
          <w:szCs w:val="28"/>
          <w:lang w:eastAsia="en-US"/>
        </w:rPr>
        <w:t>X.X</w:t>
      </w:r>
    </w:p>
    <w:p w14:paraId="3489D0C6" w14:textId="77777777" w:rsidR="007D7D39" w:rsidRPr="00711452" w:rsidRDefault="007D7D39" w:rsidP="007D7D39">
      <w:pPr>
        <w:rPr>
          <w:rFonts w:cs="Arial"/>
          <w:sz w:val="22"/>
          <w:szCs w:val="22"/>
          <w:lang w:eastAsia="en-US"/>
        </w:rPr>
      </w:pPr>
    </w:p>
    <w:p w14:paraId="261B0B6E" w14:textId="77777777" w:rsidR="007D7D39" w:rsidRPr="00711452" w:rsidRDefault="007D7D39" w:rsidP="007D7D39">
      <w:pPr>
        <w:rPr>
          <w:rFonts w:cs="Arial"/>
          <w:sz w:val="22"/>
          <w:szCs w:val="22"/>
          <w:lang w:eastAsia="en-US"/>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D7D39" w:rsidRPr="00711452" w14:paraId="653100A3" w14:textId="77777777" w:rsidTr="00D8421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76924A15" w14:textId="77777777" w:rsidR="007D7D39" w:rsidRPr="00711452" w:rsidRDefault="007D7D39" w:rsidP="00D84219">
            <w:pPr>
              <w:jc w:val="center"/>
              <w:rPr>
                <w:rFonts w:cs="Arial"/>
                <w:b/>
                <w:sz w:val="22"/>
                <w:szCs w:val="22"/>
                <w:lang w:eastAsia="en-US"/>
              </w:rPr>
            </w:pPr>
            <w:r w:rsidRPr="00711452">
              <w:rPr>
                <w:rFonts w:cs="Arial"/>
                <w:b/>
                <w:sz w:val="22"/>
                <w:szCs w:val="22"/>
                <w:lang w:eastAsia="en-US"/>
              </w:rPr>
              <w:t>Change History</w:t>
            </w:r>
          </w:p>
        </w:tc>
      </w:tr>
      <w:tr w:rsidR="007D7D39" w:rsidRPr="00711452" w14:paraId="40782130" w14:textId="77777777" w:rsidTr="00D84219">
        <w:trPr>
          <w:trHeight w:val="442"/>
        </w:trPr>
        <w:tc>
          <w:tcPr>
            <w:tcW w:w="1781" w:type="dxa"/>
            <w:tcBorders>
              <w:top w:val="single" w:sz="4" w:space="0" w:color="auto"/>
              <w:left w:val="single" w:sz="4" w:space="0" w:color="auto"/>
              <w:bottom w:val="single" w:sz="4" w:space="0" w:color="auto"/>
              <w:right w:val="single" w:sz="4" w:space="0" w:color="auto"/>
            </w:tcBorders>
          </w:tcPr>
          <w:p w14:paraId="23F2548B" w14:textId="77777777" w:rsidR="007D7D39" w:rsidRPr="00711452" w:rsidRDefault="007D7D39" w:rsidP="00D84219">
            <w:pPr>
              <w:jc w:val="center"/>
              <w:rPr>
                <w:rFonts w:cs="Arial"/>
                <w:b/>
                <w:sz w:val="22"/>
                <w:szCs w:val="22"/>
                <w:lang w:eastAsia="en-US"/>
              </w:rPr>
            </w:pPr>
            <w:r w:rsidRPr="00711452">
              <w:rPr>
                <w:rFonts w:cs="Arial"/>
                <w:b/>
                <w:sz w:val="22"/>
                <w:szCs w:val="22"/>
                <w:lang w:eastAsia="en-US"/>
              </w:rPr>
              <w:t>Version and Date</w:t>
            </w:r>
          </w:p>
        </w:tc>
        <w:tc>
          <w:tcPr>
            <w:tcW w:w="7020" w:type="dxa"/>
            <w:tcBorders>
              <w:top w:val="single" w:sz="4" w:space="0" w:color="auto"/>
              <w:left w:val="single" w:sz="4" w:space="0" w:color="auto"/>
              <w:bottom w:val="single" w:sz="4" w:space="0" w:color="auto"/>
              <w:right w:val="single" w:sz="4" w:space="0" w:color="auto"/>
            </w:tcBorders>
          </w:tcPr>
          <w:p w14:paraId="22A21E7B" w14:textId="77777777" w:rsidR="007D7D39" w:rsidRPr="00711452" w:rsidRDefault="007D7D39" w:rsidP="00D84219">
            <w:pPr>
              <w:jc w:val="center"/>
              <w:rPr>
                <w:rFonts w:cs="Arial"/>
                <w:b/>
                <w:sz w:val="22"/>
                <w:szCs w:val="22"/>
                <w:lang w:eastAsia="en-US"/>
              </w:rPr>
            </w:pPr>
            <w:r w:rsidRPr="00711452">
              <w:rPr>
                <w:rFonts w:cs="Arial"/>
                <w:b/>
                <w:sz w:val="22"/>
                <w:szCs w:val="22"/>
                <w:lang w:eastAsia="en-US"/>
              </w:rPr>
              <w:t>Change details</w:t>
            </w:r>
          </w:p>
        </w:tc>
      </w:tr>
      <w:tr w:rsidR="007D7D39" w:rsidRPr="00711452" w14:paraId="52411020" w14:textId="77777777" w:rsidTr="00D84219">
        <w:trPr>
          <w:trHeight w:val="442"/>
        </w:trPr>
        <w:tc>
          <w:tcPr>
            <w:tcW w:w="1781" w:type="dxa"/>
            <w:tcBorders>
              <w:top w:val="single" w:sz="4" w:space="0" w:color="auto"/>
              <w:left w:val="single" w:sz="4" w:space="0" w:color="auto"/>
              <w:bottom w:val="single" w:sz="4" w:space="0" w:color="auto"/>
              <w:right w:val="single" w:sz="4" w:space="0" w:color="auto"/>
            </w:tcBorders>
          </w:tcPr>
          <w:p w14:paraId="5B9DF35F" w14:textId="77777777" w:rsidR="007D7D39" w:rsidRPr="00404E02" w:rsidRDefault="007D7D39" w:rsidP="00D84219">
            <w:pPr>
              <w:rPr>
                <w:rFonts w:cs="Arial"/>
                <w:color w:val="FF0000"/>
                <w:sz w:val="20"/>
                <w:lang w:eastAsia="en-US"/>
              </w:rPr>
            </w:pPr>
          </w:p>
        </w:tc>
        <w:tc>
          <w:tcPr>
            <w:tcW w:w="7020" w:type="dxa"/>
            <w:tcBorders>
              <w:top w:val="single" w:sz="4" w:space="0" w:color="auto"/>
              <w:left w:val="single" w:sz="4" w:space="0" w:color="auto"/>
              <w:bottom w:val="single" w:sz="4" w:space="0" w:color="auto"/>
              <w:right w:val="single" w:sz="4" w:space="0" w:color="auto"/>
            </w:tcBorders>
          </w:tcPr>
          <w:p w14:paraId="558E618C" w14:textId="77777777" w:rsidR="007D7D39" w:rsidRPr="00404E02" w:rsidRDefault="007D7D39" w:rsidP="00D84219">
            <w:pPr>
              <w:rPr>
                <w:rFonts w:cs="Arial"/>
                <w:sz w:val="20"/>
                <w:lang w:eastAsia="en-US"/>
              </w:rPr>
            </w:pPr>
          </w:p>
        </w:tc>
      </w:tr>
    </w:tbl>
    <w:p w14:paraId="2514746B" w14:textId="77777777" w:rsidR="007D7D39" w:rsidRPr="00711452" w:rsidRDefault="007D7D39" w:rsidP="007D7D39">
      <w:pPr>
        <w:rPr>
          <w:rFonts w:cs="Arial"/>
          <w:b/>
          <w:color w:val="FF0000"/>
          <w:sz w:val="22"/>
          <w:szCs w:val="22"/>
          <w:lang w:eastAsia="en-US"/>
        </w:rPr>
      </w:pPr>
    </w:p>
    <w:p w14:paraId="1CC2E9B7" w14:textId="77777777" w:rsidR="007D7D39" w:rsidRPr="00711452" w:rsidRDefault="007D7D39" w:rsidP="007D7D39">
      <w:pPr>
        <w:rPr>
          <w:rFonts w:cs="Arial"/>
          <w:b/>
          <w:color w:val="FF0000"/>
          <w:sz w:val="22"/>
          <w:szCs w:val="22"/>
          <w:lang w:eastAsia="en-US"/>
        </w:rPr>
      </w:pPr>
    </w:p>
    <w:p w14:paraId="7C8CD7D6" w14:textId="77777777" w:rsidR="007D7D39" w:rsidRPr="00711452" w:rsidRDefault="007D7D39" w:rsidP="007D7D39">
      <w:pPr>
        <w:jc w:val="both"/>
        <w:rPr>
          <w:rFonts w:cs="Arial"/>
          <w:sz w:val="22"/>
          <w:szCs w:val="22"/>
          <w:lang w:eastAsia="en-US"/>
        </w:rPr>
      </w:pPr>
      <w:r w:rsidRPr="00711452">
        <w:rPr>
          <w:rFonts w:cs="Arial"/>
          <w:sz w:val="22"/>
          <w:szCs w:val="22"/>
          <w:highlight w:val="yellow"/>
          <w:lang w:eastAsia="en-US"/>
        </w:rPr>
        <w:t xml:space="preserve">Each organisation using this PGD must ensure that it is formally </w:t>
      </w:r>
      <w:r>
        <w:rPr>
          <w:rFonts w:cs="Arial"/>
          <w:sz w:val="22"/>
          <w:szCs w:val="22"/>
          <w:highlight w:val="yellow"/>
          <w:lang w:eastAsia="en-US"/>
        </w:rPr>
        <w:t>signed</w:t>
      </w:r>
      <w:r w:rsidRPr="00711452">
        <w:rPr>
          <w:rFonts w:cs="Arial"/>
          <w:sz w:val="22"/>
          <w:szCs w:val="22"/>
          <w:highlight w:val="yellow"/>
          <w:lang w:eastAsia="en-US"/>
        </w:rPr>
        <w:t xml:space="preserve"> by a </w:t>
      </w:r>
      <w:r>
        <w:rPr>
          <w:rFonts w:cs="Arial"/>
          <w:sz w:val="22"/>
          <w:szCs w:val="22"/>
          <w:highlight w:val="yellow"/>
          <w:lang w:eastAsia="en-US"/>
        </w:rPr>
        <w:t xml:space="preserve">senior </w:t>
      </w:r>
      <w:r w:rsidRPr="00711452">
        <w:rPr>
          <w:rFonts w:cs="Arial"/>
          <w:sz w:val="22"/>
          <w:szCs w:val="22"/>
          <w:highlight w:val="yellow"/>
          <w:lang w:eastAsia="en-US"/>
        </w:rPr>
        <w:t xml:space="preserve">pharmacist, a </w:t>
      </w:r>
      <w:r>
        <w:rPr>
          <w:rFonts w:cs="Arial"/>
          <w:sz w:val="22"/>
          <w:szCs w:val="22"/>
          <w:highlight w:val="yellow"/>
          <w:lang w:eastAsia="en-US"/>
        </w:rPr>
        <w:t>senior doctor</w:t>
      </w:r>
      <w:r w:rsidRPr="00711452">
        <w:rPr>
          <w:rFonts w:cs="Arial"/>
          <w:sz w:val="22"/>
          <w:szCs w:val="22"/>
          <w:highlight w:val="yellow"/>
          <w:lang w:eastAsia="en-US"/>
        </w:rPr>
        <w:t xml:space="preserve"> and a</w:t>
      </w:r>
      <w:r>
        <w:rPr>
          <w:rFonts w:cs="Arial"/>
          <w:sz w:val="22"/>
          <w:szCs w:val="22"/>
          <w:highlight w:val="yellow"/>
          <w:lang w:eastAsia="en-US"/>
        </w:rPr>
        <w:t>ny other professional group representatives involved in its review and that it is reviewed in line with the organisations’ PGD governance system.  The organisation’s</w:t>
      </w:r>
      <w:r w:rsidRPr="00711452">
        <w:rPr>
          <w:rFonts w:cs="Arial"/>
          <w:sz w:val="22"/>
          <w:szCs w:val="22"/>
          <w:highlight w:val="yellow"/>
          <w:lang w:eastAsia="en-US"/>
        </w:rPr>
        <w:t xml:space="preserve"> governance lead </w:t>
      </w:r>
      <w:r>
        <w:rPr>
          <w:rFonts w:cs="Arial"/>
          <w:sz w:val="22"/>
          <w:szCs w:val="22"/>
          <w:highlight w:val="yellow"/>
          <w:lang w:eastAsia="en-US"/>
        </w:rPr>
        <w:t xml:space="preserve">must sign to authorise the PGD </w:t>
      </w:r>
      <w:r w:rsidRPr="00711452">
        <w:rPr>
          <w:rFonts w:cs="Arial"/>
          <w:sz w:val="22"/>
          <w:szCs w:val="22"/>
          <w:highlight w:val="yellow"/>
          <w:lang w:eastAsia="en-US"/>
        </w:rPr>
        <w:t>on behalf of the authorising organisation to ensure that this document meets legal requirements for a PGD.</w:t>
      </w:r>
    </w:p>
    <w:p w14:paraId="4FE02F39" w14:textId="77777777" w:rsidR="007D7D39" w:rsidRDefault="007D7D39" w:rsidP="007D7D39">
      <w:pPr>
        <w:rPr>
          <w:rFonts w:cs="Arial"/>
          <w:sz w:val="22"/>
          <w:szCs w:val="22"/>
          <w:lang w:eastAsia="en-US"/>
        </w:rPr>
      </w:pPr>
    </w:p>
    <w:p w14:paraId="6680827C" w14:textId="77777777" w:rsidR="007D7D39" w:rsidRDefault="007D7D39" w:rsidP="007D7D39">
      <w:pPr>
        <w:rPr>
          <w:rFonts w:cs="Arial"/>
          <w:sz w:val="22"/>
          <w:szCs w:val="22"/>
          <w:lang w:eastAsia="en-US"/>
        </w:rPr>
      </w:pPr>
    </w:p>
    <w:p w14:paraId="6B1AB4A6" w14:textId="77777777" w:rsidR="007D7D39" w:rsidRDefault="007D7D39" w:rsidP="007D7D39">
      <w:pPr>
        <w:rPr>
          <w:rFonts w:cs="Arial"/>
          <w:sz w:val="22"/>
          <w:szCs w:val="22"/>
          <w:lang w:eastAsia="en-US"/>
        </w:rPr>
      </w:pPr>
    </w:p>
    <w:p w14:paraId="7A9129D4" w14:textId="77777777" w:rsidR="007D7D39" w:rsidRDefault="007D7D39" w:rsidP="007D7D39">
      <w:pPr>
        <w:rPr>
          <w:rFonts w:cs="Arial"/>
          <w:sz w:val="22"/>
          <w:szCs w:val="22"/>
          <w:lang w:eastAsia="en-US"/>
        </w:rPr>
      </w:pPr>
    </w:p>
    <w:p w14:paraId="2DFEAF04" w14:textId="77777777" w:rsidR="007D7D39" w:rsidRDefault="007D7D39" w:rsidP="007D7D39">
      <w:pPr>
        <w:rPr>
          <w:rFonts w:cs="Arial"/>
          <w:sz w:val="22"/>
          <w:szCs w:val="22"/>
          <w:lang w:eastAsia="en-US"/>
        </w:rPr>
      </w:pPr>
    </w:p>
    <w:p w14:paraId="1E8CEFD1" w14:textId="77777777" w:rsidR="007D7D39" w:rsidRDefault="007D7D39" w:rsidP="007D7D39">
      <w:pPr>
        <w:rPr>
          <w:rFonts w:cs="Arial"/>
          <w:sz w:val="22"/>
          <w:szCs w:val="22"/>
          <w:lang w:eastAsia="en-US"/>
        </w:rPr>
      </w:pPr>
    </w:p>
    <w:p w14:paraId="1FD8E3B8" w14:textId="77777777" w:rsidR="007D7D39" w:rsidRDefault="007D7D39" w:rsidP="007D7D39">
      <w:pPr>
        <w:rPr>
          <w:rFonts w:cs="Arial"/>
          <w:sz w:val="22"/>
          <w:szCs w:val="22"/>
          <w:lang w:eastAsia="en-US"/>
        </w:rPr>
      </w:pPr>
    </w:p>
    <w:p w14:paraId="5EA4C58F" w14:textId="77777777" w:rsidR="007D7D39" w:rsidRDefault="007D7D39" w:rsidP="007D7D39">
      <w:pPr>
        <w:rPr>
          <w:rFonts w:cs="Arial"/>
          <w:sz w:val="22"/>
          <w:szCs w:val="22"/>
          <w:lang w:eastAsia="en-US"/>
        </w:rPr>
      </w:pPr>
    </w:p>
    <w:p w14:paraId="723BF63B" w14:textId="77777777" w:rsidR="007D7D39" w:rsidRDefault="007D7D39" w:rsidP="007D7D39">
      <w:pPr>
        <w:rPr>
          <w:rFonts w:cs="Arial"/>
          <w:sz w:val="22"/>
          <w:szCs w:val="22"/>
          <w:lang w:eastAsia="en-US"/>
        </w:rPr>
      </w:pPr>
    </w:p>
    <w:p w14:paraId="01623C3C" w14:textId="77777777" w:rsidR="007D7D39" w:rsidRDefault="007D7D39" w:rsidP="007D7D39">
      <w:pPr>
        <w:rPr>
          <w:rFonts w:cs="Arial"/>
          <w:sz w:val="22"/>
          <w:szCs w:val="22"/>
          <w:lang w:eastAsia="en-US"/>
        </w:rPr>
      </w:pPr>
    </w:p>
    <w:p w14:paraId="30AD7495" w14:textId="77777777" w:rsidR="007D7D39" w:rsidRDefault="007D7D39" w:rsidP="007D7D39">
      <w:pPr>
        <w:rPr>
          <w:rFonts w:cs="Arial"/>
          <w:sz w:val="22"/>
          <w:szCs w:val="22"/>
          <w:lang w:eastAsia="en-US"/>
        </w:rPr>
      </w:pPr>
    </w:p>
    <w:p w14:paraId="095E471C" w14:textId="77777777" w:rsidR="007D7D39" w:rsidRDefault="007D7D39" w:rsidP="007D7D39">
      <w:pPr>
        <w:rPr>
          <w:rFonts w:cs="Arial"/>
          <w:sz w:val="22"/>
          <w:szCs w:val="22"/>
          <w:lang w:eastAsia="en-US"/>
        </w:rPr>
      </w:pPr>
    </w:p>
    <w:p w14:paraId="00DAA706" w14:textId="77777777" w:rsidR="007D7D39" w:rsidRDefault="007D7D39" w:rsidP="007D7D39">
      <w:pPr>
        <w:rPr>
          <w:rFonts w:cs="Arial"/>
          <w:sz w:val="22"/>
          <w:szCs w:val="22"/>
          <w:lang w:eastAsia="en-US"/>
        </w:rPr>
      </w:pPr>
    </w:p>
    <w:p w14:paraId="5F464298" w14:textId="56E65ACE" w:rsidR="007D7D39" w:rsidRDefault="007D7D39" w:rsidP="007D7D39">
      <w:pPr>
        <w:rPr>
          <w:rFonts w:cs="Arial"/>
          <w:sz w:val="22"/>
          <w:szCs w:val="22"/>
          <w:lang w:eastAsia="en-US"/>
        </w:rPr>
      </w:pPr>
    </w:p>
    <w:p w14:paraId="5E3665BA" w14:textId="67E9890E" w:rsidR="007458C8" w:rsidRDefault="007458C8" w:rsidP="007D7D39">
      <w:pPr>
        <w:rPr>
          <w:rFonts w:cs="Arial"/>
          <w:sz w:val="22"/>
          <w:szCs w:val="22"/>
          <w:lang w:eastAsia="en-US"/>
        </w:rPr>
      </w:pPr>
    </w:p>
    <w:p w14:paraId="053BBAED" w14:textId="5F7ECB98" w:rsidR="007458C8" w:rsidRDefault="007458C8" w:rsidP="007D7D39">
      <w:pPr>
        <w:rPr>
          <w:rFonts w:cs="Arial"/>
          <w:sz w:val="22"/>
          <w:szCs w:val="22"/>
          <w:lang w:eastAsia="en-US"/>
        </w:rPr>
      </w:pPr>
    </w:p>
    <w:p w14:paraId="1E557A96" w14:textId="504C8357" w:rsidR="007458C8" w:rsidRDefault="007458C8" w:rsidP="007D7D39">
      <w:pPr>
        <w:rPr>
          <w:rFonts w:cs="Arial"/>
          <w:sz w:val="22"/>
          <w:szCs w:val="22"/>
          <w:lang w:eastAsia="en-US"/>
        </w:rPr>
      </w:pPr>
    </w:p>
    <w:p w14:paraId="225778F3" w14:textId="10C7BBAD" w:rsidR="007458C8" w:rsidRDefault="007458C8" w:rsidP="007D7D39">
      <w:pPr>
        <w:rPr>
          <w:rFonts w:cs="Arial"/>
          <w:sz w:val="22"/>
          <w:szCs w:val="22"/>
          <w:lang w:eastAsia="en-US"/>
        </w:rPr>
      </w:pPr>
    </w:p>
    <w:p w14:paraId="59779491" w14:textId="5B8B6BC5" w:rsidR="007458C8" w:rsidRDefault="007458C8" w:rsidP="007D7D39">
      <w:pPr>
        <w:rPr>
          <w:rFonts w:cs="Arial"/>
          <w:sz w:val="22"/>
          <w:szCs w:val="22"/>
          <w:lang w:eastAsia="en-US"/>
        </w:rPr>
      </w:pPr>
    </w:p>
    <w:p w14:paraId="0EB25064" w14:textId="77777777" w:rsidR="007458C8" w:rsidRDefault="007458C8" w:rsidP="007D7D39">
      <w:pPr>
        <w:rPr>
          <w:rFonts w:cs="Arial"/>
          <w:sz w:val="22"/>
          <w:szCs w:val="22"/>
          <w:lang w:eastAsia="en-US"/>
        </w:rPr>
      </w:pPr>
    </w:p>
    <w:p w14:paraId="2575A643" w14:textId="77777777" w:rsidR="007D7D39" w:rsidRDefault="007D7D39" w:rsidP="007D7D39">
      <w:pPr>
        <w:rPr>
          <w:rFonts w:cs="Arial"/>
          <w:sz w:val="22"/>
          <w:szCs w:val="22"/>
          <w:lang w:eastAsia="en-US"/>
        </w:rPr>
      </w:pPr>
    </w:p>
    <w:p w14:paraId="2D78284A" w14:textId="77777777" w:rsidR="007D7D39" w:rsidRDefault="007D7D39" w:rsidP="007D7D39">
      <w:pPr>
        <w:rPr>
          <w:rFonts w:cs="Arial"/>
          <w:sz w:val="22"/>
          <w:szCs w:val="22"/>
          <w:lang w:eastAsia="en-US"/>
        </w:rPr>
      </w:pPr>
    </w:p>
    <w:p w14:paraId="75AE7173" w14:textId="77777777" w:rsidR="007D7D39" w:rsidRDefault="007D7D39" w:rsidP="007D7D39">
      <w:pPr>
        <w:rPr>
          <w:rFonts w:cs="Arial"/>
          <w:sz w:val="22"/>
          <w:szCs w:val="22"/>
          <w:lang w:eastAsia="en-US"/>
        </w:rPr>
      </w:pPr>
    </w:p>
    <w:p w14:paraId="40434F6C" w14:textId="77777777" w:rsidR="007D7D39" w:rsidRPr="0078141A" w:rsidRDefault="007D7D39" w:rsidP="007D7D39">
      <w:pPr>
        <w:pBdr>
          <w:top w:val="single" w:sz="4" w:space="1" w:color="auto"/>
          <w:left w:val="single" w:sz="4" w:space="1" w:color="auto"/>
          <w:bottom w:val="single" w:sz="4" w:space="1" w:color="auto"/>
          <w:right w:val="single" w:sz="4" w:space="0" w:color="auto"/>
        </w:pBdr>
        <w:shd w:val="clear" w:color="auto" w:fill="C0C0C0"/>
        <w:rPr>
          <w:rFonts w:cs="Arial"/>
          <w:b/>
          <w:sz w:val="22"/>
          <w:szCs w:val="22"/>
          <w:lang w:eastAsia="en-US"/>
        </w:rPr>
      </w:pPr>
      <w:r w:rsidRPr="0078141A">
        <w:rPr>
          <w:rFonts w:cs="Arial"/>
          <w:b/>
          <w:sz w:val="22"/>
          <w:szCs w:val="22"/>
          <w:lang w:eastAsia="en-US"/>
        </w:rPr>
        <w:lastRenderedPageBreak/>
        <w:t>PGD DEVELOPMENT GROUP</w:t>
      </w:r>
    </w:p>
    <w:p w14:paraId="714ACBCE" w14:textId="77777777" w:rsidR="007D7D39" w:rsidRPr="0078141A" w:rsidRDefault="007D7D39" w:rsidP="007D7D39">
      <w:pPr>
        <w:jc w:val="both"/>
        <w:rPr>
          <w:rFonts w:cs="Arial"/>
          <w:bCs/>
          <w:color w:val="FF0000"/>
          <w:sz w:val="22"/>
          <w:szCs w:val="22"/>
          <w:lang w:eastAsia="en-U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D7D39" w:rsidRPr="0078141A" w14:paraId="0BD48A8E" w14:textId="77777777" w:rsidTr="00D84219">
        <w:tc>
          <w:tcPr>
            <w:tcW w:w="3969" w:type="dxa"/>
          </w:tcPr>
          <w:p w14:paraId="5D799B6A" w14:textId="77777777" w:rsidR="007D7D39" w:rsidRPr="0078141A" w:rsidRDefault="007D7D39" w:rsidP="00D84219">
            <w:pPr>
              <w:tabs>
                <w:tab w:val="center" w:pos="3312"/>
                <w:tab w:val="right" w:pos="6624"/>
                <w:tab w:val="left" w:pos="8460"/>
                <w:tab w:val="left" w:pos="9936"/>
              </w:tabs>
              <w:rPr>
                <w:rFonts w:cs="Arial"/>
                <w:sz w:val="22"/>
                <w:szCs w:val="22"/>
                <w:lang w:eastAsia="en-US"/>
              </w:rPr>
            </w:pPr>
            <w:r w:rsidRPr="0078141A">
              <w:rPr>
                <w:rFonts w:cs="Arial"/>
                <w:sz w:val="22"/>
                <w:szCs w:val="22"/>
                <w:lang w:eastAsia="en-US"/>
              </w:rPr>
              <w:t xml:space="preserve">Date PGD template comes into effect: </w:t>
            </w:r>
          </w:p>
        </w:tc>
        <w:tc>
          <w:tcPr>
            <w:tcW w:w="4536" w:type="dxa"/>
          </w:tcPr>
          <w:p w14:paraId="1D4C1BD5" w14:textId="77777777" w:rsidR="007D7D39" w:rsidRPr="00FE586A" w:rsidRDefault="007D7D39" w:rsidP="00D84219">
            <w:pPr>
              <w:tabs>
                <w:tab w:val="center" w:pos="3312"/>
                <w:tab w:val="right" w:pos="6624"/>
                <w:tab w:val="left" w:pos="8460"/>
                <w:tab w:val="left" w:pos="9936"/>
              </w:tabs>
              <w:rPr>
                <w:rFonts w:cs="Arial"/>
                <w:sz w:val="22"/>
                <w:szCs w:val="22"/>
                <w:lang w:eastAsia="en-US"/>
              </w:rPr>
            </w:pPr>
          </w:p>
        </w:tc>
      </w:tr>
      <w:tr w:rsidR="007D7D39" w:rsidRPr="0078141A" w14:paraId="5C7751D1" w14:textId="77777777" w:rsidTr="00D84219">
        <w:tc>
          <w:tcPr>
            <w:tcW w:w="3969" w:type="dxa"/>
          </w:tcPr>
          <w:p w14:paraId="73D42AB2" w14:textId="77777777" w:rsidR="007D7D39" w:rsidRPr="0078141A" w:rsidRDefault="007D7D39" w:rsidP="00D84219">
            <w:pPr>
              <w:tabs>
                <w:tab w:val="center" w:pos="3312"/>
                <w:tab w:val="right" w:pos="6624"/>
                <w:tab w:val="left" w:pos="8460"/>
                <w:tab w:val="left" w:pos="9936"/>
              </w:tabs>
              <w:rPr>
                <w:rFonts w:cs="Arial"/>
                <w:sz w:val="22"/>
                <w:szCs w:val="22"/>
                <w:lang w:eastAsia="en-US"/>
              </w:rPr>
            </w:pPr>
            <w:r w:rsidRPr="0078141A">
              <w:rPr>
                <w:rFonts w:cs="Arial"/>
                <w:sz w:val="22"/>
                <w:szCs w:val="22"/>
                <w:lang w:eastAsia="en-US"/>
              </w:rPr>
              <w:t>Review date</w:t>
            </w:r>
          </w:p>
          <w:p w14:paraId="2D76E8F3" w14:textId="77777777" w:rsidR="007D7D39" w:rsidRPr="0078141A" w:rsidRDefault="007D7D39" w:rsidP="00D84219">
            <w:pPr>
              <w:tabs>
                <w:tab w:val="center" w:pos="3312"/>
                <w:tab w:val="right" w:pos="6624"/>
                <w:tab w:val="left" w:pos="8460"/>
                <w:tab w:val="left" w:pos="9936"/>
              </w:tabs>
              <w:rPr>
                <w:rFonts w:cs="Arial"/>
                <w:sz w:val="22"/>
                <w:szCs w:val="22"/>
                <w:lang w:eastAsia="en-US"/>
              </w:rPr>
            </w:pPr>
          </w:p>
        </w:tc>
        <w:tc>
          <w:tcPr>
            <w:tcW w:w="4536" w:type="dxa"/>
          </w:tcPr>
          <w:p w14:paraId="45D37689" w14:textId="77777777" w:rsidR="007D7D39" w:rsidRPr="00FE586A" w:rsidRDefault="007D7D39" w:rsidP="00D84219">
            <w:pPr>
              <w:tabs>
                <w:tab w:val="center" w:pos="3312"/>
                <w:tab w:val="right" w:pos="6624"/>
                <w:tab w:val="left" w:pos="8460"/>
                <w:tab w:val="left" w:pos="9936"/>
              </w:tabs>
              <w:rPr>
                <w:rFonts w:cs="Arial"/>
                <w:sz w:val="22"/>
                <w:szCs w:val="22"/>
                <w:lang w:eastAsia="en-US"/>
              </w:rPr>
            </w:pPr>
          </w:p>
        </w:tc>
      </w:tr>
      <w:tr w:rsidR="007D7D39" w:rsidRPr="0078141A" w14:paraId="2D377AEC" w14:textId="77777777" w:rsidTr="00D84219">
        <w:tc>
          <w:tcPr>
            <w:tcW w:w="3969" w:type="dxa"/>
          </w:tcPr>
          <w:p w14:paraId="688A95EA" w14:textId="77777777" w:rsidR="007D7D39" w:rsidRPr="0078141A" w:rsidRDefault="007D7D39" w:rsidP="00D84219">
            <w:pPr>
              <w:tabs>
                <w:tab w:val="center" w:pos="3312"/>
                <w:tab w:val="right" w:pos="6624"/>
                <w:tab w:val="left" w:pos="8460"/>
                <w:tab w:val="left" w:pos="9936"/>
              </w:tabs>
              <w:rPr>
                <w:rFonts w:cs="Arial"/>
                <w:sz w:val="22"/>
                <w:szCs w:val="22"/>
                <w:lang w:eastAsia="en-US"/>
              </w:rPr>
            </w:pPr>
            <w:r w:rsidRPr="0078141A">
              <w:rPr>
                <w:rFonts w:cs="Arial"/>
                <w:sz w:val="22"/>
                <w:szCs w:val="22"/>
                <w:lang w:eastAsia="en-US"/>
              </w:rPr>
              <w:t xml:space="preserve">Expiry date: </w:t>
            </w:r>
          </w:p>
        </w:tc>
        <w:tc>
          <w:tcPr>
            <w:tcW w:w="4536" w:type="dxa"/>
          </w:tcPr>
          <w:p w14:paraId="27A62DCB" w14:textId="77777777" w:rsidR="007D7D39" w:rsidRPr="00FE586A" w:rsidRDefault="007D7D39" w:rsidP="00D84219">
            <w:pPr>
              <w:tabs>
                <w:tab w:val="center" w:pos="3312"/>
                <w:tab w:val="right" w:pos="6624"/>
                <w:tab w:val="left" w:pos="8460"/>
                <w:tab w:val="left" w:pos="9936"/>
              </w:tabs>
              <w:rPr>
                <w:rFonts w:cs="Arial"/>
                <w:sz w:val="22"/>
                <w:szCs w:val="22"/>
                <w:lang w:eastAsia="en-US"/>
              </w:rPr>
            </w:pPr>
          </w:p>
        </w:tc>
      </w:tr>
    </w:tbl>
    <w:p w14:paraId="44736FB9" w14:textId="77777777" w:rsidR="007D7D39" w:rsidRPr="0078141A" w:rsidRDefault="007D7D39" w:rsidP="007D7D39">
      <w:pPr>
        <w:jc w:val="both"/>
        <w:rPr>
          <w:rFonts w:cs="Arial"/>
          <w:bCs/>
          <w:color w:val="FF0000"/>
          <w:sz w:val="22"/>
          <w:szCs w:val="22"/>
          <w:lang w:eastAsia="en-US"/>
        </w:rPr>
      </w:pPr>
    </w:p>
    <w:p w14:paraId="1B91EAB2" w14:textId="77777777" w:rsidR="007D7D39" w:rsidRDefault="007D7D39" w:rsidP="007D7D39">
      <w:pPr>
        <w:rPr>
          <w:rFonts w:cs="Arial"/>
          <w:sz w:val="22"/>
          <w:szCs w:val="22"/>
          <w:lang w:eastAsia="en-US"/>
        </w:rPr>
      </w:pPr>
      <w:r w:rsidRPr="00D10926">
        <w:rPr>
          <w:rFonts w:cs="Arial"/>
          <w:sz w:val="22"/>
          <w:szCs w:val="22"/>
          <w:lang w:eastAsia="en-US"/>
        </w:rPr>
        <w:t xml:space="preserve">This PGD template has been peer reviewed by the </w:t>
      </w:r>
      <w:r>
        <w:rPr>
          <w:rFonts w:cs="Arial"/>
          <w:sz w:val="22"/>
          <w:szCs w:val="22"/>
          <w:lang w:eastAsia="en-US"/>
        </w:rPr>
        <w:t>XXX</w:t>
      </w:r>
      <w:r w:rsidRPr="00D10926">
        <w:rPr>
          <w:rFonts w:cs="Arial"/>
          <w:sz w:val="22"/>
          <w:szCs w:val="22"/>
          <w:lang w:eastAsia="en-US"/>
        </w:rPr>
        <w:t xml:space="preserve"> Short Life Working Group in accordance with their Terms of Reference. It has been approved by the </w:t>
      </w:r>
      <w:r>
        <w:rPr>
          <w:rFonts w:cs="Arial"/>
          <w:sz w:val="22"/>
          <w:szCs w:val="22"/>
          <w:lang w:eastAsia="en-US"/>
        </w:rPr>
        <w:t>XXX</w:t>
      </w:r>
      <w:r w:rsidRPr="00D10926">
        <w:rPr>
          <w:rFonts w:cs="Arial"/>
          <w:sz w:val="22"/>
          <w:szCs w:val="22"/>
          <w:lang w:eastAsia="en-US"/>
        </w:rPr>
        <w:t xml:space="preserve"> in </w:t>
      </w:r>
      <w:r>
        <w:rPr>
          <w:rFonts w:cs="Arial"/>
          <w:sz w:val="22"/>
          <w:szCs w:val="22"/>
          <w:lang w:eastAsia="en-US"/>
        </w:rPr>
        <w:t>XXX</w:t>
      </w:r>
    </w:p>
    <w:p w14:paraId="47E56403" w14:textId="77777777" w:rsidR="007D7D39" w:rsidRDefault="007D7D39" w:rsidP="007D7D39">
      <w:pPr>
        <w:rPr>
          <w:rFonts w:cs="Arial"/>
          <w:sz w:val="22"/>
          <w:szCs w:val="22"/>
          <w:lang w:eastAsia="en-US"/>
        </w:rPr>
      </w:pPr>
    </w:p>
    <w:p w14:paraId="463AAD84" w14:textId="77777777" w:rsidR="007D7D39" w:rsidRPr="0078141A" w:rsidRDefault="007D7D39" w:rsidP="007D7D39">
      <w:pPr>
        <w:rPr>
          <w:rFonts w:cs="Arial"/>
          <w:sz w:val="22"/>
          <w:szCs w:val="22"/>
          <w:lang w:eastAsia="en-US"/>
        </w:rPr>
      </w:pPr>
      <w:r w:rsidRPr="00AC58F7">
        <w:rPr>
          <w:rFonts w:cs="Arial"/>
          <w:b/>
          <w:sz w:val="22"/>
          <w:szCs w:val="22"/>
          <w:lang w:eastAsia="en-US"/>
        </w:rPr>
        <w:t>This section MUST REMAIN when a PGD is adopted by an organisation.</w:t>
      </w:r>
      <w:r w:rsidRPr="0078141A">
        <w:rPr>
          <w:rFonts w:cs="Arial"/>
          <w:sz w:val="22"/>
          <w:szCs w:val="22"/>
          <w:lang w:eastAsia="en-US"/>
        </w:rPr>
        <w:t xml:space="preserve"> </w:t>
      </w:r>
    </w:p>
    <w:p w14:paraId="541F8668" w14:textId="77777777" w:rsidR="007D7D39" w:rsidRDefault="007D7D39" w:rsidP="007D7D39">
      <w:pPr>
        <w:rPr>
          <w:rFonts w:cs="Arial"/>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024"/>
      </w:tblGrid>
      <w:tr w:rsidR="007D7D39" w:rsidRPr="00D83FBB" w14:paraId="4B3EC8FE" w14:textId="77777777" w:rsidTr="00D84219">
        <w:trPr>
          <w:trHeight w:val="254"/>
        </w:trPr>
        <w:tc>
          <w:tcPr>
            <w:tcW w:w="2722" w:type="dxa"/>
            <w:shd w:val="clear" w:color="auto" w:fill="D9D9D9"/>
            <w:vAlign w:val="center"/>
          </w:tcPr>
          <w:p w14:paraId="58741B5F" w14:textId="77777777" w:rsidR="007D7D39" w:rsidRPr="00D83FBB" w:rsidRDefault="007D7D39" w:rsidP="00D84219">
            <w:pPr>
              <w:rPr>
                <w:rFonts w:cs="Arial"/>
                <w:b/>
                <w:sz w:val="22"/>
                <w:szCs w:val="22"/>
                <w:lang w:eastAsia="en-US"/>
              </w:rPr>
            </w:pPr>
            <w:r w:rsidRPr="00D83FBB">
              <w:rPr>
                <w:rFonts w:cs="Arial"/>
                <w:b/>
                <w:sz w:val="22"/>
                <w:szCs w:val="22"/>
                <w:lang w:eastAsia="en-US"/>
              </w:rPr>
              <w:t>Name</w:t>
            </w:r>
          </w:p>
        </w:tc>
        <w:tc>
          <w:tcPr>
            <w:tcW w:w="7024" w:type="dxa"/>
            <w:shd w:val="clear" w:color="auto" w:fill="D9D9D9"/>
            <w:vAlign w:val="center"/>
          </w:tcPr>
          <w:p w14:paraId="794AF24F" w14:textId="77777777" w:rsidR="007D7D39" w:rsidRPr="00D83FBB" w:rsidRDefault="007D7D39" w:rsidP="00D84219">
            <w:pPr>
              <w:rPr>
                <w:rFonts w:cs="Arial"/>
                <w:b/>
                <w:sz w:val="22"/>
                <w:szCs w:val="22"/>
                <w:lang w:eastAsia="en-US"/>
              </w:rPr>
            </w:pPr>
            <w:r w:rsidRPr="00D83FBB">
              <w:rPr>
                <w:rFonts w:cs="Arial"/>
                <w:b/>
                <w:sz w:val="22"/>
                <w:szCs w:val="22"/>
                <w:lang w:eastAsia="en-US"/>
              </w:rPr>
              <w:t>Designation</w:t>
            </w:r>
          </w:p>
        </w:tc>
      </w:tr>
      <w:tr w:rsidR="007D7D39" w:rsidRPr="00D83FBB" w14:paraId="79F8B7E6" w14:textId="77777777" w:rsidTr="00D84219">
        <w:trPr>
          <w:trHeight w:val="267"/>
        </w:trPr>
        <w:tc>
          <w:tcPr>
            <w:tcW w:w="2722" w:type="dxa"/>
          </w:tcPr>
          <w:p w14:paraId="42B1A1B3" w14:textId="77777777" w:rsidR="007D7D39" w:rsidRPr="00D83FBB" w:rsidRDefault="007D7D39" w:rsidP="00D84219">
            <w:pPr>
              <w:rPr>
                <w:rFonts w:cs="Arial"/>
                <w:sz w:val="22"/>
                <w:szCs w:val="22"/>
                <w:lang w:eastAsia="en-US"/>
              </w:rPr>
            </w:pPr>
          </w:p>
        </w:tc>
        <w:tc>
          <w:tcPr>
            <w:tcW w:w="7024" w:type="dxa"/>
          </w:tcPr>
          <w:p w14:paraId="3395194F" w14:textId="77777777" w:rsidR="007D7D39" w:rsidRPr="00D83FBB" w:rsidRDefault="007D7D39" w:rsidP="00D84219">
            <w:pPr>
              <w:rPr>
                <w:rFonts w:cs="Arial"/>
                <w:sz w:val="22"/>
                <w:szCs w:val="22"/>
                <w:lang w:eastAsia="en-US"/>
              </w:rPr>
            </w:pPr>
          </w:p>
        </w:tc>
      </w:tr>
      <w:tr w:rsidR="007D7D39" w:rsidRPr="00D83FBB" w14:paraId="02D9E265" w14:textId="77777777" w:rsidTr="00D84219">
        <w:trPr>
          <w:trHeight w:val="267"/>
        </w:trPr>
        <w:tc>
          <w:tcPr>
            <w:tcW w:w="2722" w:type="dxa"/>
          </w:tcPr>
          <w:p w14:paraId="55B3E857" w14:textId="77777777" w:rsidR="007D7D39" w:rsidRPr="00D83FBB" w:rsidRDefault="007D7D39" w:rsidP="00D84219">
            <w:pPr>
              <w:rPr>
                <w:rFonts w:cs="Arial"/>
                <w:sz w:val="22"/>
                <w:szCs w:val="22"/>
                <w:lang w:eastAsia="en-US"/>
              </w:rPr>
            </w:pPr>
          </w:p>
        </w:tc>
        <w:tc>
          <w:tcPr>
            <w:tcW w:w="7024" w:type="dxa"/>
          </w:tcPr>
          <w:p w14:paraId="71E5401F" w14:textId="77777777" w:rsidR="007D7D39" w:rsidRPr="00D83FBB" w:rsidRDefault="007D7D39" w:rsidP="00D84219">
            <w:pPr>
              <w:rPr>
                <w:rFonts w:cs="Arial"/>
                <w:sz w:val="22"/>
                <w:szCs w:val="22"/>
                <w:lang w:eastAsia="en-US"/>
              </w:rPr>
            </w:pPr>
          </w:p>
        </w:tc>
      </w:tr>
      <w:tr w:rsidR="007D7D39" w:rsidRPr="00D83FBB" w14:paraId="2A1CC179" w14:textId="77777777" w:rsidTr="00D84219">
        <w:trPr>
          <w:trHeight w:val="150"/>
        </w:trPr>
        <w:tc>
          <w:tcPr>
            <w:tcW w:w="2722" w:type="dxa"/>
          </w:tcPr>
          <w:p w14:paraId="7BCEFD5A" w14:textId="77777777" w:rsidR="007D7D39" w:rsidRPr="00D83FBB" w:rsidRDefault="007D7D39" w:rsidP="00D84219">
            <w:pPr>
              <w:rPr>
                <w:rFonts w:cs="Arial"/>
                <w:sz w:val="22"/>
                <w:szCs w:val="22"/>
                <w:lang w:eastAsia="en-US"/>
              </w:rPr>
            </w:pPr>
          </w:p>
        </w:tc>
        <w:tc>
          <w:tcPr>
            <w:tcW w:w="7024" w:type="dxa"/>
          </w:tcPr>
          <w:p w14:paraId="4EDA5C89" w14:textId="77777777" w:rsidR="007D7D39" w:rsidRPr="00D83FBB" w:rsidRDefault="007D7D39" w:rsidP="00D84219">
            <w:pPr>
              <w:rPr>
                <w:rFonts w:cs="Arial"/>
                <w:sz w:val="22"/>
                <w:szCs w:val="22"/>
                <w:lang w:eastAsia="en-US"/>
              </w:rPr>
            </w:pPr>
          </w:p>
        </w:tc>
      </w:tr>
      <w:tr w:rsidR="007D7D39" w:rsidRPr="00D83FBB" w14:paraId="5AA85ECC" w14:textId="77777777" w:rsidTr="00D84219">
        <w:trPr>
          <w:trHeight w:val="150"/>
        </w:trPr>
        <w:tc>
          <w:tcPr>
            <w:tcW w:w="2722" w:type="dxa"/>
          </w:tcPr>
          <w:p w14:paraId="2C37004C" w14:textId="77777777" w:rsidR="007D7D39" w:rsidRPr="004A2DF2" w:rsidRDefault="007D7D39" w:rsidP="00D84219">
            <w:pPr>
              <w:rPr>
                <w:rFonts w:cs="Arial"/>
                <w:sz w:val="22"/>
                <w:szCs w:val="22"/>
                <w:lang w:eastAsia="en-US"/>
              </w:rPr>
            </w:pPr>
          </w:p>
        </w:tc>
        <w:tc>
          <w:tcPr>
            <w:tcW w:w="7024" w:type="dxa"/>
          </w:tcPr>
          <w:p w14:paraId="55132612" w14:textId="77777777" w:rsidR="007D7D39" w:rsidRPr="004A2DF2" w:rsidRDefault="007D7D39" w:rsidP="00D84219">
            <w:pPr>
              <w:rPr>
                <w:rFonts w:cs="Arial"/>
                <w:sz w:val="22"/>
                <w:szCs w:val="22"/>
                <w:lang w:eastAsia="en-US"/>
              </w:rPr>
            </w:pPr>
          </w:p>
        </w:tc>
      </w:tr>
      <w:tr w:rsidR="007D7D39" w:rsidRPr="00D83FBB" w14:paraId="6E9C4375" w14:textId="77777777" w:rsidTr="00D84219">
        <w:trPr>
          <w:trHeight w:val="267"/>
        </w:trPr>
        <w:tc>
          <w:tcPr>
            <w:tcW w:w="2722" w:type="dxa"/>
          </w:tcPr>
          <w:p w14:paraId="0849A549" w14:textId="77777777" w:rsidR="007D7D39" w:rsidRPr="00D83FBB" w:rsidRDefault="007D7D39" w:rsidP="00D84219">
            <w:pPr>
              <w:rPr>
                <w:rFonts w:cs="Arial"/>
                <w:sz w:val="22"/>
                <w:szCs w:val="22"/>
                <w:lang w:eastAsia="en-US"/>
              </w:rPr>
            </w:pPr>
          </w:p>
        </w:tc>
        <w:tc>
          <w:tcPr>
            <w:tcW w:w="7024" w:type="dxa"/>
          </w:tcPr>
          <w:p w14:paraId="0C568796" w14:textId="77777777" w:rsidR="007D7D39" w:rsidRPr="00D83FBB" w:rsidRDefault="007D7D39" w:rsidP="00D84219">
            <w:pPr>
              <w:rPr>
                <w:rFonts w:cs="Arial"/>
                <w:sz w:val="22"/>
                <w:szCs w:val="22"/>
                <w:lang w:eastAsia="en-US"/>
              </w:rPr>
            </w:pPr>
          </w:p>
        </w:tc>
      </w:tr>
      <w:tr w:rsidR="007D7D39" w:rsidRPr="00D83FBB" w14:paraId="6DE5B4A5" w14:textId="77777777" w:rsidTr="00D84219">
        <w:trPr>
          <w:trHeight w:val="267"/>
        </w:trPr>
        <w:tc>
          <w:tcPr>
            <w:tcW w:w="2722" w:type="dxa"/>
          </w:tcPr>
          <w:p w14:paraId="7BD4C1A8" w14:textId="77777777" w:rsidR="007D7D39" w:rsidRPr="00D83FBB" w:rsidRDefault="007D7D39" w:rsidP="00D84219">
            <w:pPr>
              <w:rPr>
                <w:rFonts w:cs="Arial"/>
                <w:sz w:val="22"/>
                <w:szCs w:val="22"/>
                <w:lang w:eastAsia="en-US"/>
              </w:rPr>
            </w:pPr>
          </w:p>
        </w:tc>
        <w:tc>
          <w:tcPr>
            <w:tcW w:w="7024" w:type="dxa"/>
          </w:tcPr>
          <w:p w14:paraId="2C164870" w14:textId="77777777" w:rsidR="007D7D39" w:rsidRPr="00D83FBB" w:rsidRDefault="007D7D39" w:rsidP="00D84219">
            <w:pPr>
              <w:rPr>
                <w:rFonts w:cs="Arial"/>
                <w:sz w:val="22"/>
                <w:szCs w:val="22"/>
                <w:lang w:eastAsia="en-US"/>
              </w:rPr>
            </w:pPr>
          </w:p>
        </w:tc>
      </w:tr>
      <w:tr w:rsidR="007D7D39" w:rsidRPr="00D83FBB" w14:paraId="0022ECC6" w14:textId="77777777" w:rsidTr="00D84219">
        <w:trPr>
          <w:trHeight w:val="267"/>
        </w:trPr>
        <w:tc>
          <w:tcPr>
            <w:tcW w:w="2722" w:type="dxa"/>
          </w:tcPr>
          <w:p w14:paraId="2050147B" w14:textId="77777777" w:rsidR="007D7D39" w:rsidRPr="00D83FBB" w:rsidRDefault="007D7D39" w:rsidP="00D84219">
            <w:pPr>
              <w:rPr>
                <w:rFonts w:cs="Arial"/>
                <w:sz w:val="22"/>
                <w:szCs w:val="22"/>
                <w:lang w:eastAsia="en-US"/>
              </w:rPr>
            </w:pPr>
          </w:p>
        </w:tc>
        <w:tc>
          <w:tcPr>
            <w:tcW w:w="7024" w:type="dxa"/>
          </w:tcPr>
          <w:p w14:paraId="3B2E73F2" w14:textId="77777777" w:rsidR="007D7D39" w:rsidRPr="00D83FBB" w:rsidRDefault="007D7D39" w:rsidP="00D84219">
            <w:pPr>
              <w:rPr>
                <w:rFonts w:cs="Arial"/>
                <w:sz w:val="22"/>
                <w:szCs w:val="22"/>
                <w:lang w:eastAsia="en-US"/>
              </w:rPr>
            </w:pPr>
          </w:p>
        </w:tc>
      </w:tr>
      <w:tr w:rsidR="007D7D39" w:rsidRPr="00D83FBB" w14:paraId="118B0F74" w14:textId="77777777" w:rsidTr="00D84219">
        <w:trPr>
          <w:trHeight w:val="267"/>
        </w:trPr>
        <w:tc>
          <w:tcPr>
            <w:tcW w:w="2722" w:type="dxa"/>
          </w:tcPr>
          <w:p w14:paraId="56E223F2" w14:textId="77777777" w:rsidR="007D7D39" w:rsidRPr="00D83FBB" w:rsidRDefault="007D7D39" w:rsidP="00D84219">
            <w:pPr>
              <w:rPr>
                <w:rFonts w:cs="Arial"/>
                <w:sz w:val="22"/>
                <w:szCs w:val="22"/>
                <w:lang w:eastAsia="en-US"/>
              </w:rPr>
            </w:pPr>
          </w:p>
        </w:tc>
        <w:tc>
          <w:tcPr>
            <w:tcW w:w="7024" w:type="dxa"/>
          </w:tcPr>
          <w:p w14:paraId="3C89E7B6" w14:textId="77777777" w:rsidR="007D7D39" w:rsidRPr="00D83FBB" w:rsidRDefault="007D7D39" w:rsidP="00D84219">
            <w:pPr>
              <w:rPr>
                <w:rFonts w:cs="Arial"/>
                <w:sz w:val="22"/>
                <w:szCs w:val="22"/>
                <w:lang w:eastAsia="en-US"/>
              </w:rPr>
            </w:pPr>
          </w:p>
        </w:tc>
      </w:tr>
      <w:tr w:rsidR="007D7D39" w:rsidRPr="00D83FBB" w14:paraId="1845A68E" w14:textId="77777777" w:rsidTr="00D84219">
        <w:trPr>
          <w:trHeight w:val="437"/>
        </w:trPr>
        <w:tc>
          <w:tcPr>
            <w:tcW w:w="2722" w:type="dxa"/>
          </w:tcPr>
          <w:p w14:paraId="1EDCA2EB" w14:textId="77777777" w:rsidR="007D7D39" w:rsidRPr="00D83FBB" w:rsidRDefault="007D7D39" w:rsidP="00D84219">
            <w:pPr>
              <w:rPr>
                <w:rFonts w:cs="Arial"/>
                <w:sz w:val="22"/>
                <w:szCs w:val="22"/>
                <w:lang w:eastAsia="en-US"/>
              </w:rPr>
            </w:pPr>
          </w:p>
        </w:tc>
        <w:tc>
          <w:tcPr>
            <w:tcW w:w="7024" w:type="dxa"/>
          </w:tcPr>
          <w:p w14:paraId="1162D9AE" w14:textId="77777777" w:rsidR="007D7D39" w:rsidRPr="00D83FBB" w:rsidRDefault="007D7D39" w:rsidP="00D84219">
            <w:pPr>
              <w:rPr>
                <w:rFonts w:cs="Arial"/>
                <w:sz w:val="22"/>
                <w:szCs w:val="22"/>
                <w:lang w:eastAsia="en-US"/>
              </w:rPr>
            </w:pPr>
          </w:p>
        </w:tc>
      </w:tr>
      <w:tr w:rsidR="007D7D39" w:rsidRPr="00D83FBB" w14:paraId="21743371" w14:textId="77777777" w:rsidTr="00D84219">
        <w:trPr>
          <w:trHeight w:val="267"/>
        </w:trPr>
        <w:tc>
          <w:tcPr>
            <w:tcW w:w="2722" w:type="dxa"/>
          </w:tcPr>
          <w:p w14:paraId="43134DDB" w14:textId="77777777" w:rsidR="007D7D39" w:rsidRPr="00D83FBB" w:rsidRDefault="007D7D39" w:rsidP="00D84219">
            <w:pPr>
              <w:rPr>
                <w:rFonts w:cs="Arial"/>
                <w:sz w:val="22"/>
                <w:szCs w:val="22"/>
                <w:lang w:eastAsia="en-US"/>
              </w:rPr>
            </w:pPr>
          </w:p>
        </w:tc>
        <w:tc>
          <w:tcPr>
            <w:tcW w:w="7024" w:type="dxa"/>
          </w:tcPr>
          <w:p w14:paraId="569EB435" w14:textId="77777777" w:rsidR="007D7D39" w:rsidRPr="00D83FBB" w:rsidRDefault="007D7D39" w:rsidP="00D84219">
            <w:pPr>
              <w:rPr>
                <w:rFonts w:cs="Arial"/>
                <w:sz w:val="22"/>
                <w:szCs w:val="22"/>
                <w:lang w:eastAsia="en-US"/>
              </w:rPr>
            </w:pPr>
          </w:p>
        </w:tc>
      </w:tr>
      <w:tr w:rsidR="007D7D39" w:rsidRPr="00D83FBB" w14:paraId="724F12D4" w14:textId="77777777" w:rsidTr="00D84219">
        <w:trPr>
          <w:trHeight w:val="150"/>
        </w:trPr>
        <w:tc>
          <w:tcPr>
            <w:tcW w:w="2722" w:type="dxa"/>
            <w:shd w:val="clear" w:color="auto" w:fill="auto"/>
          </w:tcPr>
          <w:p w14:paraId="01E635E5" w14:textId="77777777" w:rsidR="007D7D39" w:rsidRPr="00D83FBB" w:rsidRDefault="007D7D39" w:rsidP="00D84219">
            <w:pPr>
              <w:rPr>
                <w:rFonts w:cs="Arial"/>
                <w:sz w:val="22"/>
                <w:szCs w:val="22"/>
                <w:lang w:eastAsia="en-US"/>
              </w:rPr>
            </w:pPr>
          </w:p>
        </w:tc>
        <w:tc>
          <w:tcPr>
            <w:tcW w:w="7024" w:type="dxa"/>
            <w:shd w:val="clear" w:color="auto" w:fill="auto"/>
          </w:tcPr>
          <w:p w14:paraId="77AE3C5F" w14:textId="77777777" w:rsidR="007D7D39" w:rsidRPr="00D83FBB" w:rsidRDefault="007D7D39" w:rsidP="00D84219">
            <w:pPr>
              <w:rPr>
                <w:rFonts w:cs="Arial"/>
                <w:sz w:val="22"/>
                <w:szCs w:val="22"/>
                <w:lang w:eastAsia="en-US"/>
              </w:rPr>
            </w:pPr>
          </w:p>
        </w:tc>
      </w:tr>
      <w:tr w:rsidR="007D7D39" w:rsidRPr="00D83FBB" w14:paraId="7D54F0BD" w14:textId="77777777" w:rsidTr="00D84219">
        <w:trPr>
          <w:trHeight w:val="267"/>
        </w:trPr>
        <w:tc>
          <w:tcPr>
            <w:tcW w:w="2722" w:type="dxa"/>
          </w:tcPr>
          <w:p w14:paraId="5E924BC5" w14:textId="77777777" w:rsidR="007D7D39" w:rsidRPr="00D83FBB" w:rsidRDefault="007D7D39" w:rsidP="00D84219">
            <w:pPr>
              <w:rPr>
                <w:rFonts w:cs="Arial"/>
                <w:sz w:val="22"/>
                <w:szCs w:val="22"/>
                <w:lang w:eastAsia="en-US"/>
              </w:rPr>
            </w:pPr>
          </w:p>
        </w:tc>
        <w:tc>
          <w:tcPr>
            <w:tcW w:w="7024" w:type="dxa"/>
          </w:tcPr>
          <w:p w14:paraId="2D71AF0A" w14:textId="77777777" w:rsidR="007D7D39" w:rsidRPr="00D83FBB" w:rsidRDefault="007D7D39" w:rsidP="00D84219">
            <w:pPr>
              <w:rPr>
                <w:rFonts w:cs="Arial"/>
                <w:sz w:val="22"/>
                <w:szCs w:val="22"/>
                <w:lang w:eastAsia="en-US"/>
              </w:rPr>
            </w:pPr>
          </w:p>
        </w:tc>
      </w:tr>
      <w:tr w:rsidR="007D7D39" w:rsidRPr="00D83FBB" w14:paraId="71501D64" w14:textId="77777777" w:rsidTr="00D84219">
        <w:trPr>
          <w:trHeight w:val="150"/>
        </w:trPr>
        <w:tc>
          <w:tcPr>
            <w:tcW w:w="2722" w:type="dxa"/>
            <w:shd w:val="clear" w:color="auto" w:fill="auto"/>
          </w:tcPr>
          <w:p w14:paraId="3EA48842" w14:textId="77777777" w:rsidR="007D7D39" w:rsidRPr="00D83FBB" w:rsidRDefault="007D7D39" w:rsidP="00D84219">
            <w:pPr>
              <w:rPr>
                <w:rFonts w:cs="Arial"/>
                <w:sz w:val="22"/>
                <w:szCs w:val="22"/>
                <w:lang w:eastAsia="en-US"/>
              </w:rPr>
            </w:pPr>
          </w:p>
        </w:tc>
        <w:tc>
          <w:tcPr>
            <w:tcW w:w="7024" w:type="dxa"/>
            <w:shd w:val="clear" w:color="auto" w:fill="auto"/>
          </w:tcPr>
          <w:p w14:paraId="490C20B8" w14:textId="77777777" w:rsidR="007D7D39" w:rsidRPr="00D83FBB" w:rsidRDefault="007D7D39" w:rsidP="00D84219">
            <w:pPr>
              <w:rPr>
                <w:rFonts w:cs="Arial"/>
                <w:sz w:val="22"/>
                <w:szCs w:val="22"/>
                <w:lang w:eastAsia="en-US"/>
              </w:rPr>
            </w:pPr>
          </w:p>
        </w:tc>
      </w:tr>
      <w:tr w:rsidR="007D7D39" w:rsidRPr="00D83FBB" w14:paraId="1E5FF01C" w14:textId="77777777" w:rsidTr="00D84219">
        <w:trPr>
          <w:trHeight w:val="267"/>
        </w:trPr>
        <w:tc>
          <w:tcPr>
            <w:tcW w:w="2722" w:type="dxa"/>
          </w:tcPr>
          <w:p w14:paraId="29846A68" w14:textId="77777777" w:rsidR="007D7D39" w:rsidRPr="00D83FBB" w:rsidRDefault="007D7D39" w:rsidP="00D84219">
            <w:pPr>
              <w:rPr>
                <w:rFonts w:cs="Arial"/>
                <w:sz w:val="22"/>
                <w:szCs w:val="22"/>
                <w:lang w:eastAsia="en-US"/>
              </w:rPr>
            </w:pPr>
          </w:p>
        </w:tc>
        <w:tc>
          <w:tcPr>
            <w:tcW w:w="7024" w:type="dxa"/>
          </w:tcPr>
          <w:p w14:paraId="57F2F2F8" w14:textId="77777777" w:rsidR="007D7D39" w:rsidRPr="00D83FBB" w:rsidRDefault="007D7D39" w:rsidP="00D84219">
            <w:pPr>
              <w:rPr>
                <w:rFonts w:cs="Arial"/>
                <w:sz w:val="22"/>
                <w:szCs w:val="22"/>
                <w:lang w:eastAsia="en-US"/>
              </w:rPr>
            </w:pPr>
          </w:p>
        </w:tc>
      </w:tr>
      <w:tr w:rsidR="007D7D39" w:rsidRPr="00D83FBB" w14:paraId="0F91AF27" w14:textId="77777777" w:rsidTr="00D84219">
        <w:trPr>
          <w:trHeight w:val="150"/>
        </w:trPr>
        <w:tc>
          <w:tcPr>
            <w:tcW w:w="2722" w:type="dxa"/>
            <w:shd w:val="clear" w:color="auto" w:fill="auto"/>
          </w:tcPr>
          <w:p w14:paraId="618B17BE" w14:textId="77777777" w:rsidR="007D7D39" w:rsidRPr="004A2DF2" w:rsidRDefault="007D7D39" w:rsidP="00D84219">
            <w:pPr>
              <w:rPr>
                <w:rFonts w:cs="Arial"/>
                <w:sz w:val="22"/>
                <w:szCs w:val="22"/>
                <w:lang w:eastAsia="en-US"/>
              </w:rPr>
            </w:pPr>
          </w:p>
        </w:tc>
        <w:tc>
          <w:tcPr>
            <w:tcW w:w="7024" w:type="dxa"/>
            <w:shd w:val="clear" w:color="auto" w:fill="auto"/>
          </w:tcPr>
          <w:p w14:paraId="301ACF5B" w14:textId="77777777" w:rsidR="007D7D39" w:rsidRPr="004A2DF2" w:rsidRDefault="007D7D39" w:rsidP="00D84219">
            <w:pPr>
              <w:rPr>
                <w:rFonts w:cs="Arial"/>
                <w:sz w:val="22"/>
                <w:szCs w:val="22"/>
                <w:lang w:eastAsia="en-US"/>
              </w:rPr>
            </w:pPr>
          </w:p>
        </w:tc>
      </w:tr>
      <w:tr w:rsidR="007D7D39" w:rsidRPr="00D83FBB" w14:paraId="17083911" w14:textId="77777777" w:rsidTr="00D84219">
        <w:trPr>
          <w:trHeight w:val="150"/>
        </w:trPr>
        <w:tc>
          <w:tcPr>
            <w:tcW w:w="2722" w:type="dxa"/>
            <w:shd w:val="clear" w:color="auto" w:fill="auto"/>
          </w:tcPr>
          <w:p w14:paraId="62F91D85" w14:textId="77777777" w:rsidR="007D7D39" w:rsidRPr="00D83FBB" w:rsidRDefault="007D7D39" w:rsidP="00D84219">
            <w:pPr>
              <w:rPr>
                <w:rFonts w:cs="Arial"/>
                <w:sz w:val="22"/>
                <w:szCs w:val="22"/>
                <w:lang w:eastAsia="en-US"/>
              </w:rPr>
            </w:pPr>
          </w:p>
        </w:tc>
        <w:tc>
          <w:tcPr>
            <w:tcW w:w="7024" w:type="dxa"/>
            <w:shd w:val="clear" w:color="auto" w:fill="auto"/>
          </w:tcPr>
          <w:p w14:paraId="09EE538F" w14:textId="77777777" w:rsidR="007D7D39" w:rsidRPr="00D83FBB" w:rsidRDefault="007D7D39" w:rsidP="00D84219">
            <w:pPr>
              <w:rPr>
                <w:rFonts w:cs="Arial"/>
                <w:sz w:val="22"/>
                <w:szCs w:val="22"/>
                <w:lang w:eastAsia="en-US"/>
              </w:rPr>
            </w:pPr>
          </w:p>
        </w:tc>
      </w:tr>
    </w:tbl>
    <w:p w14:paraId="318209C8" w14:textId="77777777" w:rsidR="007D7D39" w:rsidRDefault="007D7D39" w:rsidP="007D7D39">
      <w:pPr>
        <w:rPr>
          <w:rFonts w:cs="Arial"/>
          <w:sz w:val="22"/>
          <w:szCs w:val="22"/>
          <w:lang w:eastAsia="en-US"/>
        </w:rPr>
      </w:pPr>
    </w:p>
    <w:p w14:paraId="64BE17DE" w14:textId="77777777" w:rsidR="007D7D39" w:rsidRDefault="007D7D39" w:rsidP="007D7D39">
      <w:pPr>
        <w:jc w:val="both"/>
        <w:rPr>
          <w:rFonts w:cs="Arial"/>
          <w:b/>
          <w:sz w:val="22"/>
          <w:szCs w:val="22"/>
          <w:lang w:val="en" w:eastAsia="en-US"/>
        </w:rPr>
      </w:pPr>
      <w:r w:rsidRPr="0078141A">
        <w:rPr>
          <w:rFonts w:cs="Arial"/>
          <w:b/>
          <w:sz w:val="22"/>
          <w:szCs w:val="22"/>
          <w:highlight w:val="yellow"/>
          <w:lang w:val="en" w:eastAsia="en-US"/>
        </w:rPr>
        <w:t>The PGD template is not legally valid until it has had the relevant organis</w:t>
      </w:r>
      <w:r>
        <w:rPr>
          <w:rFonts w:cs="Arial"/>
          <w:b/>
          <w:sz w:val="22"/>
          <w:szCs w:val="22"/>
          <w:highlight w:val="yellow"/>
          <w:lang w:val="en" w:eastAsia="en-US"/>
        </w:rPr>
        <w:t>ational approval - see below</w:t>
      </w:r>
      <w:r w:rsidRPr="00E60C36">
        <w:rPr>
          <w:rFonts w:cs="Arial"/>
          <w:b/>
          <w:sz w:val="22"/>
          <w:szCs w:val="22"/>
          <w:highlight w:val="yellow"/>
          <w:lang w:val="en" w:eastAsia="en-US"/>
        </w:rPr>
        <w:t>.</w:t>
      </w:r>
    </w:p>
    <w:p w14:paraId="6BA69429" w14:textId="77777777" w:rsidR="007D7D39" w:rsidRDefault="007D7D39" w:rsidP="007D7D39">
      <w:pPr>
        <w:jc w:val="both"/>
        <w:rPr>
          <w:rFonts w:cs="Arial"/>
          <w:b/>
          <w:sz w:val="22"/>
          <w:szCs w:val="22"/>
          <w:lang w:val="en" w:eastAsia="en-US"/>
        </w:rPr>
      </w:pPr>
    </w:p>
    <w:p w14:paraId="708ED40A" w14:textId="77777777" w:rsidR="007D7D39" w:rsidRDefault="007D7D39" w:rsidP="007D7D39">
      <w:pPr>
        <w:jc w:val="both"/>
        <w:rPr>
          <w:rFonts w:cs="Arial"/>
          <w:b/>
          <w:sz w:val="22"/>
          <w:szCs w:val="22"/>
          <w:lang w:val="en" w:eastAsia="en-US"/>
        </w:rPr>
      </w:pPr>
    </w:p>
    <w:p w14:paraId="32697A3F" w14:textId="77777777" w:rsidR="007D7D39" w:rsidRDefault="007D7D39" w:rsidP="007D7D39">
      <w:pPr>
        <w:jc w:val="both"/>
        <w:rPr>
          <w:rFonts w:cs="Arial"/>
          <w:b/>
          <w:sz w:val="22"/>
          <w:szCs w:val="22"/>
          <w:lang w:val="en" w:eastAsia="en-US"/>
        </w:rPr>
      </w:pPr>
      <w:r>
        <w:rPr>
          <w:rFonts w:cs="Arial"/>
          <w:b/>
          <w:sz w:val="22"/>
          <w:szCs w:val="22"/>
          <w:lang w:val="en" w:eastAsia="en-US"/>
        </w:rPr>
        <w:t>Glossary</w:t>
      </w:r>
    </w:p>
    <w:p w14:paraId="13838B0C" w14:textId="77777777" w:rsidR="007D7D39" w:rsidRDefault="007D7D39" w:rsidP="007D7D39">
      <w:pPr>
        <w:jc w:val="both"/>
        <w:rPr>
          <w:rFonts w:cs="Arial"/>
          <w:b/>
          <w:sz w:val="22"/>
          <w:szCs w:val="22"/>
          <w:lang w:val="en"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95"/>
      </w:tblGrid>
      <w:tr w:rsidR="007D7D39" w:rsidRPr="001513A0" w14:paraId="6524AB61" w14:textId="77777777" w:rsidTr="00D84219">
        <w:tc>
          <w:tcPr>
            <w:tcW w:w="1526" w:type="dxa"/>
            <w:shd w:val="clear" w:color="auto" w:fill="auto"/>
          </w:tcPr>
          <w:p w14:paraId="3879FBC4" w14:textId="77777777" w:rsidR="007D7D39" w:rsidRPr="001513A0" w:rsidRDefault="007D7D39" w:rsidP="00D84219">
            <w:pPr>
              <w:jc w:val="both"/>
              <w:rPr>
                <w:rFonts w:cs="Arial"/>
                <w:b/>
                <w:sz w:val="22"/>
                <w:szCs w:val="22"/>
                <w:lang w:val="en" w:eastAsia="en-US"/>
              </w:rPr>
            </w:pPr>
          </w:p>
        </w:tc>
        <w:tc>
          <w:tcPr>
            <w:tcW w:w="7195" w:type="dxa"/>
            <w:shd w:val="clear" w:color="auto" w:fill="auto"/>
          </w:tcPr>
          <w:p w14:paraId="3ABC4EB8" w14:textId="77777777" w:rsidR="007D7D39" w:rsidRPr="001513A0" w:rsidRDefault="007D7D39" w:rsidP="00D84219">
            <w:pPr>
              <w:jc w:val="both"/>
              <w:rPr>
                <w:rFonts w:cs="Arial"/>
                <w:sz w:val="22"/>
                <w:szCs w:val="22"/>
                <w:lang w:val="en" w:eastAsia="en-US"/>
              </w:rPr>
            </w:pPr>
          </w:p>
        </w:tc>
      </w:tr>
      <w:tr w:rsidR="007D7D39" w:rsidRPr="001513A0" w14:paraId="308551F6" w14:textId="77777777" w:rsidTr="00D84219">
        <w:tc>
          <w:tcPr>
            <w:tcW w:w="1526" w:type="dxa"/>
            <w:shd w:val="clear" w:color="auto" w:fill="auto"/>
          </w:tcPr>
          <w:p w14:paraId="4ACF8D77" w14:textId="77777777" w:rsidR="007D7D39" w:rsidRPr="001513A0" w:rsidRDefault="007D7D39" w:rsidP="00D84219">
            <w:pPr>
              <w:jc w:val="both"/>
              <w:rPr>
                <w:rFonts w:cs="Arial"/>
                <w:b/>
                <w:sz w:val="22"/>
                <w:szCs w:val="22"/>
                <w:lang w:val="en" w:eastAsia="en-US"/>
              </w:rPr>
            </w:pPr>
          </w:p>
        </w:tc>
        <w:tc>
          <w:tcPr>
            <w:tcW w:w="7195" w:type="dxa"/>
            <w:shd w:val="clear" w:color="auto" w:fill="auto"/>
          </w:tcPr>
          <w:p w14:paraId="1772F748" w14:textId="77777777" w:rsidR="007D7D39" w:rsidRPr="001513A0" w:rsidRDefault="007D7D39" w:rsidP="00D84219">
            <w:pPr>
              <w:jc w:val="both"/>
              <w:rPr>
                <w:rFonts w:cs="Arial"/>
                <w:sz w:val="22"/>
                <w:szCs w:val="22"/>
                <w:lang w:val="en" w:eastAsia="en-US"/>
              </w:rPr>
            </w:pPr>
          </w:p>
        </w:tc>
      </w:tr>
      <w:tr w:rsidR="007D7D39" w:rsidRPr="001513A0" w14:paraId="7D4DCB4C" w14:textId="77777777" w:rsidTr="00D84219">
        <w:tc>
          <w:tcPr>
            <w:tcW w:w="1526" w:type="dxa"/>
            <w:shd w:val="clear" w:color="auto" w:fill="auto"/>
          </w:tcPr>
          <w:p w14:paraId="05A604D1" w14:textId="77777777" w:rsidR="007D7D39" w:rsidRPr="001513A0" w:rsidRDefault="007D7D39" w:rsidP="00D84219">
            <w:pPr>
              <w:jc w:val="both"/>
              <w:rPr>
                <w:rFonts w:cs="Arial"/>
                <w:b/>
                <w:sz w:val="22"/>
                <w:szCs w:val="22"/>
                <w:lang w:val="en" w:eastAsia="en-US"/>
              </w:rPr>
            </w:pPr>
          </w:p>
        </w:tc>
        <w:tc>
          <w:tcPr>
            <w:tcW w:w="7195" w:type="dxa"/>
            <w:shd w:val="clear" w:color="auto" w:fill="auto"/>
          </w:tcPr>
          <w:p w14:paraId="4D136D1D" w14:textId="77777777" w:rsidR="007D7D39" w:rsidRPr="001513A0" w:rsidRDefault="007D7D39" w:rsidP="00D84219">
            <w:pPr>
              <w:jc w:val="both"/>
              <w:rPr>
                <w:rFonts w:cs="Arial"/>
                <w:sz w:val="22"/>
                <w:szCs w:val="22"/>
                <w:lang w:val="en" w:eastAsia="en-US"/>
              </w:rPr>
            </w:pPr>
          </w:p>
        </w:tc>
      </w:tr>
      <w:tr w:rsidR="007D7D39" w:rsidRPr="001513A0" w14:paraId="2C6BC425" w14:textId="77777777" w:rsidTr="00D84219">
        <w:tc>
          <w:tcPr>
            <w:tcW w:w="1526" w:type="dxa"/>
            <w:shd w:val="clear" w:color="auto" w:fill="auto"/>
          </w:tcPr>
          <w:p w14:paraId="2C7D13AD" w14:textId="77777777" w:rsidR="007D7D39" w:rsidRPr="001513A0" w:rsidRDefault="007D7D39" w:rsidP="00D84219">
            <w:pPr>
              <w:jc w:val="both"/>
              <w:rPr>
                <w:rFonts w:cs="Arial"/>
                <w:b/>
                <w:sz w:val="22"/>
                <w:szCs w:val="22"/>
                <w:lang w:val="en" w:eastAsia="en-US"/>
              </w:rPr>
            </w:pPr>
          </w:p>
        </w:tc>
        <w:tc>
          <w:tcPr>
            <w:tcW w:w="7195" w:type="dxa"/>
            <w:shd w:val="clear" w:color="auto" w:fill="auto"/>
          </w:tcPr>
          <w:p w14:paraId="5568B16F" w14:textId="77777777" w:rsidR="007D7D39" w:rsidRPr="001513A0" w:rsidRDefault="007D7D39" w:rsidP="00D84219">
            <w:pPr>
              <w:jc w:val="both"/>
              <w:rPr>
                <w:rFonts w:cs="Arial"/>
                <w:sz w:val="22"/>
                <w:szCs w:val="22"/>
                <w:lang w:val="en" w:eastAsia="en-US"/>
              </w:rPr>
            </w:pPr>
          </w:p>
        </w:tc>
      </w:tr>
    </w:tbl>
    <w:p w14:paraId="3D508A98" w14:textId="77777777" w:rsidR="007D7D39" w:rsidRDefault="007D7D39" w:rsidP="007D7D39">
      <w:pPr>
        <w:jc w:val="both"/>
        <w:rPr>
          <w:rFonts w:cs="Arial"/>
          <w:b/>
          <w:sz w:val="22"/>
          <w:szCs w:val="22"/>
          <w:lang w:val="en" w:eastAsia="en-US"/>
        </w:rPr>
      </w:pPr>
    </w:p>
    <w:p w14:paraId="55E1CA2D" w14:textId="77777777" w:rsidR="007D7D39" w:rsidRDefault="007D7D39" w:rsidP="007D7D39">
      <w:pPr>
        <w:jc w:val="both"/>
        <w:rPr>
          <w:rFonts w:cs="Arial"/>
          <w:b/>
          <w:sz w:val="22"/>
          <w:szCs w:val="22"/>
          <w:lang w:val="en" w:eastAsia="en-US"/>
        </w:rPr>
      </w:pPr>
    </w:p>
    <w:p w14:paraId="5215FBD6" w14:textId="77777777" w:rsidR="007D7D39" w:rsidRDefault="007D7D39" w:rsidP="007D7D39">
      <w:pPr>
        <w:jc w:val="both"/>
        <w:rPr>
          <w:rFonts w:cs="Arial"/>
          <w:b/>
          <w:sz w:val="22"/>
          <w:szCs w:val="22"/>
          <w:lang w:val="en" w:eastAsia="en-US"/>
        </w:rPr>
      </w:pPr>
    </w:p>
    <w:p w14:paraId="306B1244" w14:textId="77777777" w:rsidR="007D7D39" w:rsidRDefault="007D7D39" w:rsidP="007D7D39">
      <w:pPr>
        <w:jc w:val="both"/>
        <w:rPr>
          <w:rFonts w:cs="Arial"/>
          <w:b/>
          <w:sz w:val="22"/>
          <w:szCs w:val="22"/>
          <w:lang w:val="en" w:eastAsia="en-US"/>
        </w:rPr>
      </w:pPr>
    </w:p>
    <w:p w14:paraId="16A88629" w14:textId="77777777" w:rsidR="007D7D39" w:rsidRDefault="007D7D39" w:rsidP="007D7D39">
      <w:pPr>
        <w:jc w:val="both"/>
        <w:rPr>
          <w:rFonts w:cs="Arial"/>
          <w:b/>
          <w:sz w:val="22"/>
          <w:szCs w:val="22"/>
          <w:lang w:val="en" w:eastAsia="en-US"/>
        </w:rPr>
      </w:pPr>
    </w:p>
    <w:p w14:paraId="5A2F82FF" w14:textId="77777777" w:rsidR="007D7D39" w:rsidRDefault="007D7D39" w:rsidP="007D7D39">
      <w:pPr>
        <w:jc w:val="both"/>
        <w:rPr>
          <w:rFonts w:cs="Arial"/>
          <w:b/>
          <w:sz w:val="22"/>
          <w:szCs w:val="22"/>
          <w:lang w:val="en" w:eastAsia="en-US"/>
        </w:rPr>
      </w:pPr>
    </w:p>
    <w:p w14:paraId="6BC16200" w14:textId="77777777" w:rsidR="007D7D39" w:rsidRDefault="007D7D39" w:rsidP="007D7D39">
      <w:pPr>
        <w:jc w:val="both"/>
        <w:rPr>
          <w:rFonts w:cs="Arial"/>
          <w:b/>
          <w:sz w:val="22"/>
          <w:szCs w:val="22"/>
          <w:lang w:val="en" w:eastAsia="en-US"/>
        </w:rPr>
      </w:pPr>
    </w:p>
    <w:p w14:paraId="74D99362" w14:textId="77777777" w:rsidR="007D7D39" w:rsidRDefault="007D7D39" w:rsidP="007D7D39">
      <w:pPr>
        <w:jc w:val="both"/>
        <w:rPr>
          <w:rFonts w:cs="Arial"/>
          <w:b/>
          <w:sz w:val="22"/>
          <w:szCs w:val="22"/>
          <w:lang w:val="en" w:eastAsia="en-US"/>
        </w:rPr>
      </w:pPr>
    </w:p>
    <w:p w14:paraId="59F7FA54" w14:textId="77777777" w:rsidR="007D7D39" w:rsidRDefault="007D7D39" w:rsidP="007D7D39">
      <w:pPr>
        <w:jc w:val="both"/>
        <w:rPr>
          <w:rFonts w:cs="Arial"/>
          <w:b/>
          <w:sz w:val="22"/>
          <w:szCs w:val="22"/>
          <w:lang w:val="en" w:eastAsia="en-US"/>
        </w:rPr>
      </w:pPr>
    </w:p>
    <w:p w14:paraId="194B5FBB" w14:textId="77777777" w:rsidR="007D7D39" w:rsidRDefault="007D7D39" w:rsidP="007D7D39">
      <w:pPr>
        <w:jc w:val="both"/>
        <w:rPr>
          <w:rFonts w:cs="Arial"/>
          <w:b/>
          <w:sz w:val="22"/>
          <w:szCs w:val="22"/>
          <w:lang w:val="en" w:eastAsia="en-US"/>
        </w:rPr>
      </w:pPr>
    </w:p>
    <w:p w14:paraId="7BA43C08" w14:textId="1C917426" w:rsidR="007D7D39" w:rsidRDefault="007D7D39" w:rsidP="007D7D39">
      <w:pPr>
        <w:jc w:val="both"/>
        <w:rPr>
          <w:rFonts w:cs="Arial"/>
          <w:b/>
          <w:sz w:val="22"/>
          <w:szCs w:val="22"/>
          <w:lang w:val="en" w:eastAsia="en-US"/>
        </w:rPr>
      </w:pPr>
    </w:p>
    <w:p w14:paraId="13218443" w14:textId="07DBC97F" w:rsidR="00230705" w:rsidRDefault="00230705" w:rsidP="007D7D39">
      <w:pPr>
        <w:jc w:val="both"/>
        <w:rPr>
          <w:rFonts w:cs="Arial"/>
          <w:b/>
          <w:sz w:val="22"/>
          <w:szCs w:val="22"/>
          <w:lang w:val="en" w:eastAsia="en-US"/>
        </w:rPr>
      </w:pPr>
    </w:p>
    <w:p w14:paraId="15CDC7BC" w14:textId="12742C6D" w:rsidR="00230705" w:rsidRDefault="00230705" w:rsidP="007D7D39">
      <w:pPr>
        <w:jc w:val="both"/>
        <w:rPr>
          <w:rFonts w:cs="Arial"/>
          <w:b/>
          <w:sz w:val="22"/>
          <w:szCs w:val="22"/>
          <w:lang w:val="en" w:eastAsia="en-US"/>
        </w:rPr>
      </w:pPr>
    </w:p>
    <w:p w14:paraId="35A4C082" w14:textId="71759A49" w:rsidR="007D7D39" w:rsidRPr="0078141A" w:rsidRDefault="007458C8" w:rsidP="007D7D39">
      <w:pPr>
        <w:jc w:val="both"/>
        <w:rPr>
          <w:rFonts w:cs="Arial"/>
          <w:b/>
          <w:sz w:val="22"/>
          <w:szCs w:val="22"/>
          <w:highlight w:val="yellow"/>
          <w:lang w:eastAsia="en-US"/>
        </w:rPr>
      </w:pPr>
      <w:r>
        <w:rPr>
          <w:rFonts w:cs="Arial"/>
          <w:b/>
          <w:sz w:val="22"/>
          <w:szCs w:val="22"/>
          <w:lang w:eastAsia="en-US"/>
        </w:rPr>
        <w:lastRenderedPageBreak/>
        <w:t>O</w:t>
      </w:r>
      <w:r w:rsidR="007D7D39" w:rsidRPr="0078141A">
        <w:rPr>
          <w:rFonts w:cs="Arial"/>
          <w:b/>
          <w:sz w:val="22"/>
          <w:szCs w:val="22"/>
          <w:lang w:eastAsia="en-US"/>
        </w:rPr>
        <w:t xml:space="preserve">RGANISATIONAL AUTHORISATIONS </w:t>
      </w:r>
      <w:r w:rsidR="007D7D39" w:rsidRPr="0078141A">
        <w:rPr>
          <w:rFonts w:cs="Arial"/>
          <w:b/>
          <w:sz w:val="22"/>
          <w:szCs w:val="22"/>
          <w:highlight w:val="yellow"/>
          <w:lang w:eastAsia="en-US"/>
        </w:rPr>
        <w:t>AND OTHER LEGAL REQUIREMENTS</w:t>
      </w:r>
    </w:p>
    <w:p w14:paraId="0C7A1478" w14:textId="77777777" w:rsidR="007D7D39" w:rsidRPr="0078141A" w:rsidRDefault="007D7D39" w:rsidP="007D7D39">
      <w:pPr>
        <w:jc w:val="both"/>
        <w:rPr>
          <w:rFonts w:cs="Arial"/>
          <w:b/>
          <w:sz w:val="22"/>
          <w:szCs w:val="22"/>
          <w:highlight w:val="yellow"/>
          <w:lang w:eastAsia="en-US"/>
        </w:rPr>
      </w:pPr>
    </w:p>
    <w:p w14:paraId="426FFFE2" w14:textId="77777777" w:rsidR="007D7D39" w:rsidRPr="0078141A" w:rsidRDefault="007D7D39" w:rsidP="007D7D39">
      <w:pPr>
        <w:jc w:val="both"/>
        <w:rPr>
          <w:rFonts w:cs="Arial"/>
          <w:b/>
          <w:sz w:val="22"/>
          <w:szCs w:val="22"/>
          <w:highlight w:val="yellow"/>
          <w:lang w:eastAsia="en-US"/>
        </w:rPr>
      </w:pPr>
      <w:r w:rsidRPr="0078141A">
        <w:rPr>
          <w:rFonts w:cs="Arial"/>
          <w:b/>
          <w:sz w:val="22"/>
          <w:szCs w:val="22"/>
          <w:highlight w:val="yellow"/>
          <w:lang w:eastAsia="en-US"/>
        </w:rPr>
        <w:t xml:space="preserve">This page may be deleted if replaced with a format agreed according to local PGD policy with relevant approvals and authorisation. </w:t>
      </w:r>
    </w:p>
    <w:p w14:paraId="5DB85518" w14:textId="77777777" w:rsidR="007D7D39" w:rsidRPr="0078141A" w:rsidRDefault="007D7D39" w:rsidP="007D7D39">
      <w:pPr>
        <w:jc w:val="both"/>
        <w:rPr>
          <w:rFonts w:cs="Arial"/>
          <w:b/>
          <w:sz w:val="22"/>
          <w:szCs w:val="22"/>
          <w:highlight w:val="yellow"/>
          <w:lang w:eastAsia="en-US"/>
        </w:rPr>
      </w:pPr>
    </w:p>
    <w:p w14:paraId="03A56B50" w14:textId="77777777" w:rsidR="007D7D39" w:rsidRPr="0078141A" w:rsidRDefault="007D7D39" w:rsidP="007D7D39">
      <w:pPr>
        <w:jc w:val="both"/>
        <w:rPr>
          <w:rFonts w:cs="Arial"/>
          <w:b/>
          <w:sz w:val="22"/>
          <w:szCs w:val="22"/>
          <w:highlight w:val="yellow"/>
          <w:lang w:eastAsia="en-US"/>
        </w:rPr>
      </w:pPr>
      <w:r w:rsidRPr="0078141A">
        <w:rPr>
          <w:rFonts w:cs="Arial"/>
          <w:sz w:val="22"/>
          <w:szCs w:val="22"/>
          <w:highlight w:val="yellow"/>
          <w:lang w:val="en" w:eastAsia="en-US"/>
        </w:rPr>
        <w:t xml:space="preserve">The PGD is not legally valid until it has had the relevant organisational </w:t>
      </w:r>
      <w:proofErr w:type="spellStart"/>
      <w:r w:rsidRPr="0078141A">
        <w:rPr>
          <w:rFonts w:cs="Arial"/>
          <w:sz w:val="22"/>
          <w:szCs w:val="22"/>
          <w:highlight w:val="yellow"/>
          <w:lang w:val="en" w:eastAsia="en-US"/>
        </w:rPr>
        <w:t>authorisations</w:t>
      </w:r>
      <w:proofErr w:type="spellEnd"/>
      <w:r w:rsidRPr="0078141A">
        <w:rPr>
          <w:rFonts w:cs="Arial"/>
          <w:sz w:val="22"/>
          <w:szCs w:val="22"/>
          <w:highlight w:val="yellow"/>
          <w:lang w:val="en" w:eastAsia="en-US"/>
        </w:rPr>
        <w:t xml:space="preserve">.  </w:t>
      </w:r>
    </w:p>
    <w:p w14:paraId="7C129D9F" w14:textId="77777777" w:rsidR="007D7D39" w:rsidRPr="0078141A" w:rsidRDefault="007D7D39" w:rsidP="007D7D39">
      <w:pPr>
        <w:jc w:val="both"/>
        <w:rPr>
          <w:rFonts w:cs="Arial"/>
          <w:sz w:val="22"/>
          <w:szCs w:val="22"/>
          <w:lang w:eastAsia="en-US"/>
        </w:rPr>
      </w:pPr>
      <w:r w:rsidRPr="0078141A">
        <w:rPr>
          <w:rFonts w:cs="Arial"/>
          <w:sz w:val="22"/>
          <w:szCs w:val="22"/>
          <w:highlight w:val="yellow"/>
          <w:lang w:eastAsia="en-US"/>
        </w:rPr>
        <w:t xml:space="preserve">To ensure compliance with the law, organisations must add local authorisation details </w:t>
      </w:r>
      <w:proofErr w:type="gramStart"/>
      <w:r w:rsidRPr="0078141A">
        <w:rPr>
          <w:rFonts w:cs="Arial"/>
          <w:sz w:val="22"/>
          <w:szCs w:val="22"/>
          <w:highlight w:val="yellow"/>
          <w:lang w:eastAsia="en-US"/>
        </w:rPr>
        <w:t>i.e.</w:t>
      </w:r>
      <w:proofErr w:type="gramEnd"/>
      <w:r w:rsidRPr="0078141A">
        <w:rPr>
          <w:rFonts w:cs="Arial"/>
          <w:sz w:val="22"/>
          <w:szCs w:val="22"/>
          <w:highlight w:val="yellow"/>
          <w:lang w:eastAsia="en-US"/>
        </w:rPr>
        <w:t xml:space="preserve"> clinical authorisations and the person signing on behalf of the authorising organisation. You may either complete details below or delete and use a format agreed according to local PGD policy which complies with PGD le</w:t>
      </w:r>
      <w:r w:rsidRPr="00404955">
        <w:rPr>
          <w:rFonts w:cs="Arial"/>
          <w:sz w:val="22"/>
          <w:szCs w:val="22"/>
          <w:highlight w:val="yellow"/>
          <w:lang w:eastAsia="en-US"/>
        </w:rPr>
        <w:t xml:space="preserve">gislation and </w:t>
      </w:r>
      <w:hyperlink r:id="rId12" w:history="1">
        <w:r w:rsidRPr="00404955">
          <w:rPr>
            <w:rStyle w:val="Hyperlink"/>
            <w:rFonts w:cs="Arial"/>
            <w:sz w:val="22"/>
            <w:szCs w:val="22"/>
            <w:highlight w:val="yellow"/>
            <w:lang w:eastAsia="en-US"/>
          </w:rPr>
          <w:t>NICE MPG2 PGD 2017</w:t>
        </w:r>
      </w:hyperlink>
      <w:r w:rsidRPr="0078141A">
        <w:rPr>
          <w:rFonts w:cs="Arial"/>
          <w:sz w:val="22"/>
          <w:szCs w:val="22"/>
          <w:highlight w:val="yellow"/>
          <w:lang w:eastAsia="en-US"/>
        </w:rPr>
        <w:t>.</w:t>
      </w:r>
      <w:r w:rsidRPr="0078141A">
        <w:rPr>
          <w:rFonts w:cs="Arial"/>
          <w:sz w:val="22"/>
          <w:szCs w:val="22"/>
          <w:lang w:eastAsia="en-US"/>
        </w:rPr>
        <w:t xml:space="preserve">  </w:t>
      </w:r>
    </w:p>
    <w:p w14:paraId="7135DA7D" w14:textId="77777777" w:rsidR="007D7D39" w:rsidRPr="0078141A" w:rsidRDefault="007D7D39" w:rsidP="007D7D39">
      <w:pPr>
        <w:jc w:val="both"/>
        <w:rPr>
          <w:rFonts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7D7D39" w:rsidRPr="0078141A" w14:paraId="5CC60871" w14:textId="77777777" w:rsidTr="00D84219">
        <w:tc>
          <w:tcPr>
            <w:tcW w:w="3227" w:type="dxa"/>
            <w:tcBorders>
              <w:top w:val="single" w:sz="4" w:space="0" w:color="auto"/>
              <w:left w:val="single" w:sz="4" w:space="0" w:color="auto"/>
              <w:bottom w:val="single" w:sz="4" w:space="0" w:color="auto"/>
              <w:right w:val="single" w:sz="4" w:space="0" w:color="auto"/>
            </w:tcBorders>
            <w:shd w:val="clear" w:color="auto" w:fill="D9D9D9"/>
          </w:tcPr>
          <w:p w14:paraId="3A0BE5D2" w14:textId="77777777" w:rsidR="007D7D39" w:rsidRPr="0078141A" w:rsidRDefault="007D7D39" w:rsidP="00D84219">
            <w:pPr>
              <w:keepNext/>
              <w:spacing w:after="60"/>
              <w:rPr>
                <w:b/>
                <w:bCs/>
                <w:sz w:val="22"/>
                <w:lang w:val="en-US" w:eastAsia="en-US"/>
              </w:rPr>
            </w:pPr>
            <w:r w:rsidRPr="0078141A">
              <w:rPr>
                <w:b/>
                <w:bCs/>
                <w:sz w:val="22"/>
                <w:lang w:val="en-US" w:eastAsia="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757C7F3B" w14:textId="77777777" w:rsidR="007D7D39" w:rsidRPr="0078141A" w:rsidRDefault="007D7D39" w:rsidP="00D84219">
            <w:pPr>
              <w:keepNext/>
              <w:spacing w:after="60"/>
              <w:rPr>
                <w:b/>
                <w:bCs/>
                <w:sz w:val="22"/>
                <w:lang w:val="en-US" w:eastAsia="en-US"/>
              </w:rPr>
            </w:pPr>
            <w:r w:rsidRPr="0078141A">
              <w:rPr>
                <w:b/>
                <w:bCs/>
                <w:sz w:val="22"/>
                <w:lang w:val="en-US" w:eastAsia="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4429E163" w14:textId="77777777" w:rsidR="007D7D39" w:rsidRPr="0078141A" w:rsidRDefault="007D7D39" w:rsidP="00D84219">
            <w:pPr>
              <w:keepNext/>
              <w:spacing w:after="60"/>
              <w:rPr>
                <w:b/>
                <w:bCs/>
                <w:sz w:val="22"/>
                <w:lang w:val="en-US" w:eastAsia="en-US"/>
              </w:rPr>
            </w:pPr>
            <w:r w:rsidRPr="0078141A">
              <w:rPr>
                <w:b/>
                <w:bCs/>
                <w:sz w:val="22"/>
                <w:lang w:val="en-US" w:eastAsia="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15B85C9F" w14:textId="77777777" w:rsidR="007D7D39" w:rsidRPr="0078141A" w:rsidRDefault="007D7D39" w:rsidP="00D84219">
            <w:pPr>
              <w:keepNext/>
              <w:spacing w:after="60"/>
              <w:rPr>
                <w:b/>
                <w:bCs/>
                <w:sz w:val="22"/>
                <w:lang w:val="en-US" w:eastAsia="en-US"/>
              </w:rPr>
            </w:pPr>
            <w:r w:rsidRPr="0078141A">
              <w:rPr>
                <w:b/>
                <w:bCs/>
                <w:sz w:val="22"/>
                <w:lang w:val="en-US" w:eastAsia="en-US"/>
              </w:rPr>
              <w:t>Date</w:t>
            </w:r>
          </w:p>
        </w:tc>
      </w:tr>
      <w:tr w:rsidR="007D7D39" w:rsidRPr="0078141A" w14:paraId="78C0E6FF" w14:textId="77777777" w:rsidTr="00D84219">
        <w:tc>
          <w:tcPr>
            <w:tcW w:w="3227" w:type="dxa"/>
            <w:tcBorders>
              <w:top w:val="single" w:sz="4" w:space="0" w:color="auto"/>
              <w:left w:val="single" w:sz="4" w:space="0" w:color="auto"/>
              <w:bottom w:val="single" w:sz="4" w:space="0" w:color="auto"/>
              <w:right w:val="single" w:sz="4" w:space="0" w:color="auto"/>
            </w:tcBorders>
            <w:shd w:val="clear" w:color="auto" w:fill="auto"/>
          </w:tcPr>
          <w:p w14:paraId="343EB83C" w14:textId="77777777" w:rsidR="007D7D39" w:rsidRPr="0078141A" w:rsidRDefault="007D7D39" w:rsidP="00D84219">
            <w:pPr>
              <w:keepNext/>
              <w:spacing w:after="60"/>
              <w:rPr>
                <w:b/>
                <w:bCs/>
                <w:sz w:val="22"/>
                <w:lang w:val="en-US" w:eastAsia="en-US"/>
              </w:rPr>
            </w:pPr>
            <w:r w:rsidRPr="0078141A">
              <w:rPr>
                <w:b/>
                <w:bCs/>
                <w:sz w:val="22"/>
                <w:lang w:val="en-US" w:eastAsia="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2E9FD3" w14:textId="77777777" w:rsidR="007D7D39" w:rsidRPr="0078141A" w:rsidRDefault="007D7D39" w:rsidP="00D84219">
            <w:pPr>
              <w:keepNext/>
              <w:spacing w:after="60"/>
              <w:rPr>
                <w:sz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48B64D2D" w14:textId="77777777" w:rsidR="007D7D39" w:rsidRPr="0078141A" w:rsidRDefault="007D7D39" w:rsidP="00D84219">
            <w:pPr>
              <w:keepNext/>
              <w:spacing w:after="60"/>
              <w:rPr>
                <w:sz w:val="22"/>
                <w:lang w:val="en-US" w:eastAsia="en-US"/>
              </w:rPr>
            </w:pPr>
          </w:p>
        </w:tc>
        <w:tc>
          <w:tcPr>
            <w:tcW w:w="1100" w:type="dxa"/>
            <w:tcBorders>
              <w:top w:val="single" w:sz="4" w:space="0" w:color="auto"/>
              <w:left w:val="single" w:sz="4" w:space="0" w:color="auto"/>
              <w:bottom w:val="single" w:sz="4" w:space="0" w:color="auto"/>
              <w:right w:val="single" w:sz="4" w:space="0" w:color="auto"/>
            </w:tcBorders>
          </w:tcPr>
          <w:p w14:paraId="14BB83ED" w14:textId="77777777" w:rsidR="007D7D39" w:rsidRPr="0078141A" w:rsidRDefault="007D7D39" w:rsidP="00D84219">
            <w:pPr>
              <w:keepNext/>
              <w:spacing w:after="60"/>
              <w:rPr>
                <w:sz w:val="22"/>
                <w:lang w:val="en-US" w:eastAsia="en-US"/>
              </w:rPr>
            </w:pPr>
          </w:p>
        </w:tc>
      </w:tr>
      <w:tr w:rsidR="007D7D39" w:rsidRPr="0078141A" w14:paraId="2CB25A98" w14:textId="77777777" w:rsidTr="00D84219">
        <w:tc>
          <w:tcPr>
            <w:tcW w:w="3227" w:type="dxa"/>
            <w:tcBorders>
              <w:top w:val="single" w:sz="4" w:space="0" w:color="auto"/>
              <w:left w:val="single" w:sz="4" w:space="0" w:color="auto"/>
              <w:bottom w:val="single" w:sz="4" w:space="0" w:color="auto"/>
              <w:right w:val="single" w:sz="4" w:space="0" w:color="auto"/>
            </w:tcBorders>
            <w:shd w:val="clear" w:color="auto" w:fill="auto"/>
          </w:tcPr>
          <w:p w14:paraId="1B6AC4EB" w14:textId="77777777" w:rsidR="007D7D39" w:rsidRPr="0078141A" w:rsidRDefault="007D7D39" w:rsidP="00D84219">
            <w:pPr>
              <w:keepNext/>
              <w:spacing w:after="60"/>
              <w:rPr>
                <w:b/>
                <w:bCs/>
                <w:sz w:val="22"/>
                <w:lang w:val="en-US" w:eastAsia="en-US"/>
              </w:rPr>
            </w:pPr>
            <w:r w:rsidRPr="0078141A">
              <w:rPr>
                <w:b/>
                <w:bCs/>
                <w:sz w:val="22"/>
                <w:lang w:val="en-US" w:eastAsia="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111DA5" w14:textId="77777777" w:rsidR="007D7D39" w:rsidRPr="0078141A" w:rsidRDefault="007D7D39" w:rsidP="00D84219">
            <w:pPr>
              <w:keepNext/>
              <w:spacing w:after="60"/>
              <w:rPr>
                <w:sz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2DAB3E93" w14:textId="77777777" w:rsidR="007D7D39" w:rsidRPr="0078141A" w:rsidRDefault="007D7D39" w:rsidP="00D84219">
            <w:pPr>
              <w:keepNext/>
              <w:spacing w:after="60"/>
              <w:rPr>
                <w:sz w:val="22"/>
                <w:lang w:val="en-US" w:eastAsia="en-US"/>
              </w:rPr>
            </w:pPr>
          </w:p>
        </w:tc>
        <w:tc>
          <w:tcPr>
            <w:tcW w:w="1100" w:type="dxa"/>
            <w:tcBorders>
              <w:top w:val="single" w:sz="4" w:space="0" w:color="auto"/>
              <w:left w:val="single" w:sz="4" w:space="0" w:color="auto"/>
              <w:bottom w:val="single" w:sz="4" w:space="0" w:color="auto"/>
              <w:right w:val="single" w:sz="4" w:space="0" w:color="auto"/>
            </w:tcBorders>
          </w:tcPr>
          <w:p w14:paraId="1D8C5C01" w14:textId="77777777" w:rsidR="007D7D39" w:rsidRPr="0078141A" w:rsidRDefault="007D7D39" w:rsidP="00D84219">
            <w:pPr>
              <w:keepNext/>
              <w:spacing w:after="60"/>
              <w:rPr>
                <w:sz w:val="22"/>
                <w:lang w:val="en-US" w:eastAsia="en-US"/>
              </w:rPr>
            </w:pPr>
          </w:p>
        </w:tc>
      </w:tr>
      <w:tr w:rsidR="007D7D39" w:rsidRPr="0078141A" w14:paraId="0F78E623" w14:textId="77777777" w:rsidTr="00D84219">
        <w:tc>
          <w:tcPr>
            <w:tcW w:w="3227" w:type="dxa"/>
            <w:tcBorders>
              <w:top w:val="single" w:sz="4" w:space="0" w:color="auto"/>
              <w:left w:val="single" w:sz="4" w:space="0" w:color="auto"/>
              <w:bottom w:val="single" w:sz="4" w:space="0" w:color="auto"/>
              <w:right w:val="single" w:sz="4" w:space="0" w:color="auto"/>
            </w:tcBorders>
            <w:shd w:val="clear" w:color="auto" w:fill="auto"/>
          </w:tcPr>
          <w:p w14:paraId="514A56F4" w14:textId="77777777" w:rsidR="007D7D39" w:rsidRPr="0078141A" w:rsidRDefault="007D7D39" w:rsidP="00D84219">
            <w:pPr>
              <w:spacing w:before="100" w:after="100"/>
              <w:rPr>
                <w:rFonts w:cs="Arial"/>
                <w:b/>
                <w:sz w:val="22"/>
                <w:szCs w:val="22"/>
                <w:lang w:eastAsia="en-US"/>
              </w:rPr>
            </w:pPr>
            <w:r w:rsidRPr="0078141A">
              <w:rPr>
                <w:rFonts w:cs="Arial"/>
                <w:b/>
                <w:sz w:val="22"/>
                <w:szCs w:val="22"/>
                <w:lang w:eastAsia="en-US"/>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F6B166" w14:textId="77777777" w:rsidR="007D7D39" w:rsidRPr="0078141A" w:rsidRDefault="007D7D39" w:rsidP="00D84219">
            <w:pPr>
              <w:keepNext/>
              <w:spacing w:after="60"/>
              <w:rPr>
                <w:sz w:val="22"/>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320058F8" w14:textId="77777777" w:rsidR="007D7D39" w:rsidRPr="0078141A" w:rsidRDefault="007D7D39" w:rsidP="00D84219">
            <w:pPr>
              <w:keepNext/>
              <w:spacing w:after="60"/>
              <w:rPr>
                <w:sz w:val="22"/>
                <w:lang w:val="en-US" w:eastAsia="en-US"/>
              </w:rPr>
            </w:pPr>
          </w:p>
        </w:tc>
        <w:tc>
          <w:tcPr>
            <w:tcW w:w="1100" w:type="dxa"/>
            <w:tcBorders>
              <w:top w:val="single" w:sz="4" w:space="0" w:color="auto"/>
              <w:left w:val="single" w:sz="4" w:space="0" w:color="auto"/>
              <w:bottom w:val="single" w:sz="4" w:space="0" w:color="auto"/>
              <w:right w:val="single" w:sz="4" w:space="0" w:color="auto"/>
            </w:tcBorders>
          </w:tcPr>
          <w:p w14:paraId="5261DD70" w14:textId="77777777" w:rsidR="007D7D39" w:rsidRPr="0078141A" w:rsidRDefault="007D7D39" w:rsidP="00D84219">
            <w:pPr>
              <w:keepNext/>
              <w:spacing w:after="60"/>
              <w:rPr>
                <w:sz w:val="22"/>
                <w:lang w:val="en-US" w:eastAsia="en-US"/>
              </w:rPr>
            </w:pPr>
          </w:p>
        </w:tc>
      </w:tr>
      <w:tr w:rsidR="007D7D39" w:rsidRPr="0078141A" w14:paraId="7D4453B8" w14:textId="77777777" w:rsidTr="00D84219">
        <w:tc>
          <w:tcPr>
            <w:tcW w:w="3227" w:type="dxa"/>
            <w:tcBorders>
              <w:top w:val="single" w:sz="4" w:space="0" w:color="auto"/>
              <w:left w:val="single" w:sz="4" w:space="0" w:color="auto"/>
              <w:bottom w:val="single" w:sz="4" w:space="0" w:color="auto"/>
              <w:right w:val="single" w:sz="4" w:space="0" w:color="auto"/>
            </w:tcBorders>
            <w:shd w:val="clear" w:color="auto" w:fill="auto"/>
          </w:tcPr>
          <w:p w14:paraId="2C217507" w14:textId="77777777" w:rsidR="007D7D39" w:rsidRPr="0078141A" w:rsidRDefault="007D7D39" w:rsidP="00D84219">
            <w:pPr>
              <w:keepNext/>
              <w:spacing w:after="60"/>
              <w:rPr>
                <w:rFonts w:cs="Arial"/>
                <w:b/>
                <w:bCs/>
                <w:sz w:val="22"/>
                <w:szCs w:val="22"/>
                <w:lang w:val="en-US" w:eastAsia="en-US"/>
              </w:rPr>
            </w:pPr>
            <w:r w:rsidRPr="0078141A">
              <w:rPr>
                <w:rFonts w:cs="Arial"/>
                <w:b/>
                <w:bCs/>
                <w:sz w:val="22"/>
                <w:szCs w:val="22"/>
                <w:lang w:val="en-US" w:eastAsia="en-US"/>
              </w:rPr>
              <w:t xml:space="preserve">Person signing on behalf of </w:t>
            </w:r>
            <w:hyperlink r:id="rId13" w:anchor="authorising-body" w:history="1">
              <w:proofErr w:type="spellStart"/>
              <w:r w:rsidRPr="0078141A">
                <w:rPr>
                  <w:rFonts w:cs="Arial"/>
                  <w:b/>
                  <w:bCs/>
                  <w:color w:val="0000FF"/>
                  <w:sz w:val="22"/>
                  <w:szCs w:val="22"/>
                  <w:u w:val="single"/>
                  <w:lang w:val="en-US" w:eastAsia="en-US"/>
                </w:rPr>
                <w:t>authorising</w:t>
              </w:r>
              <w:proofErr w:type="spellEnd"/>
              <w:r w:rsidRPr="0078141A">
                <w:rPr>
                  <w:rFonts w:cs="Arial"/>
                  <w:b/>
                  <w:bCs/>
                  <w:color w:val="0000FF"/>
                  <w:sz w:val="22"/>
                  <w:szCs w:val="22"/>
                  <w:u w:val="single"/>
                  <w:lang w:val="en-US" w:eastAsia="en-US"/>
                </w:rPr>
                <w:t xml:space="preserve"> body</w:t>
              </w:r>
            </w:hyperlink>
            <w:r w:rsidRPr="0078141A">
              <w:rPr>
                <w:rFonts w:cs="Arial"/>
                <w:b/>
                <w:bCs/>
                <w:sz w:val="22"/>
                <w:szCs w:val="22"/>
                <w:lang w:val="en-US" w:eastAsia="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935CBF" w14:textId="77777777" w:rsidR="007D7D39" w:rsidRPr="0078141A" w:rsidRDefault="007D7D39" w:rsidP="00D84219">
            <w:pPr>
              <w:spacing w:before="60" w:after="60"/>
              <w:rPr>
                <w:sz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259BEA4" w14:textId="77777777" w:rsidR="007D7D39" w:rsidRPr="0078141A" w:rsidRDefault="007D7D39" w:rsidP="00D84219">
            <w:pPr>
              <w:keepNext/>
              <w:spacing w:after="60"/>
              <w:rPr>
                <w:sz w:val="22"/>
                <w:lang w:val="en-US" w:eastAsia="en-US"/>
              </w:rPr>
            </w:pPr>
          </w:p>
        </w:tc>
        <w:tc>
          <w:tcPr>
            <w:tcW w:w="1100" w:type="dxa"/>
            <w:tcBorders>
              <w:top w:val="single" w:sz="4" w:space="0" w:color="auto"/>
              <w:left w:val="single" w:sz="4" w:space="0" w:color="auto"/>
              <w:bottom w:val="single" w:sz="4" w:space="0" w:color="auto"/>
              <w:right w:val="single" w:sz="4" w:space="0" w:color="auto"/>
            </w:tcBorders>
          </w:tcPr>
          <w:p w14:paraId="67F35658" w14:textId="77777777" w:rsidR="007D7D39" w:rsidRPr="0078141A" w:rsidRDefault="007D7D39" w:rsidP="00D84219">
            <w:pPr>
              <w:keepNext/>
              <w:spacing w:after="60"/>
              <w:rPr>
                <w:sz w:val="22"/>
                <w:lang w:val="en-US" w:eastAsia="en-US"/>
              </w:rPr>
            </w:pPr>
          </w:p>
        </w:tc>
      </w:tr>
    </w:tbl>
    <w:p w14:paraId="414CAD4F" w14:textId="77777777" w:rsidR="007D7D39" w:rsidRPr="0078141A" w:rsidRDefault="007D7D39" w:rsidP="007D7D39">
      <w:pPr>
        <w:spacing w:before="100" w:beforeAutospacing="1" w:after="100" w:afterAutospacing="1"/>
        <w:jc w:val="both"/>
        <w:rPr>
          <w:rFonts w:eastAsia="Calibri" w:cs="Arial"/>
          <w:sz w:val="22"/>
          <w:szCs w:val="22"/>
          <w:highlight w:val="yellow"/>
        </w:rPr>
      </w:pPr>
      <w:r w:rsidRPr="00404955">
        <w:rPr>
          <w:rFonts w:cs="Arial"/>
          <w:sz w:val="22"/>
          <w:szCs w:val="22"/>
          <w:highlight w:val="yellow"/>
          <w:lang w:eastAsia="en-US"/>
        </w:rPr>
        <w:t>I</w:t>
      </w:r>
      <w:r w:rsidRPr="0078141A">
        <w:rPr>
          <w:rFonts w:cs="Arial"/>
          <w:sz w:val="22"/>
          <w:szCs w:val="22"/>
          <w:highlight w:val="yellow"/>
          <w:lang w:eastAsia="en-US"/>
        </w:rPr>
        <w:t>t is the responsibility of the provider organisation to ensure that all legal and governance requirements for using the PGD are met.</w:t>
      </w:r>
    </w:p>
    <w:p w14:paraId="35A18618" w14:textId="77777777" w:rsidR="007D7D39" w:rsidRPr="0078141A" w:rsidRDefault="007D7D39" w:rsidP="007D7D39">
      <w:pPr>
        <w:jc w:val="both"/>
        <w:rPr>
          <w:rFonts w:cs="Arial"/>
          <w:sz w:val="22"/>
          <w:szCs w:val="22"/>
          <w:highlight w:val="yellow"/>
          <w:lang w:eastAsia="en-US"/>
        </w:rPr>
      </w:pPr>
      <w:r w:rsidRPr="0078141A">
        <w:rPr>
          <w:rFonts w:cs="Arial"/>
          <w:sz w:val="22"/>
          <w:szCs w:val="22"/>
          <w:highlight w:val="yellow"/>
          <w:lang w:eastAsia="en-US"/>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0A20AC2" w14:textId="77777777" w:rsidR="007D7D39" w:rsidRPr="0078141A" w:rsidRDefault="007D7D39" w:rsidP="007D7D39">
      <w:pPr>
        <w:jc w:val="both"/>
        <w:rPr>
          <w:rFonts w:cs="Arial"/>
          <w:bCs/>
          <w:sz w:val="22"/>
          <w:szCs w:val="22"/>
          <w:highlight w:val="yellow"/>
          <w:lang w:eastAsia="en-US"/>
        </w:rPr>
      </w:pPr>
    </w:p>
    <w:p w14:paraId="33836542" w14:textId="77777777" w:rsidR="007D7D39" w:rsidRPr="0078141A" w:rsidRDefault="007D7D39" w:rsidP="007D7D39">
      <w:pPr>
        <w:jc w:val="both"/>
        <w:rPr>
          <w:rFonts w:cs="Arial"/>
          <w:sz w:val="22"/>
          <w:szCs w:val="22"/>
          <w:highlight w:val="yellow"/>
          <w:lang w:eastAsia="en-US"/>
        </w:rPr>
      </w:pPr>
      <w:r w:rsidRPr="0078141A">
        <w:rPr>
          <w:rFonts w:cs="Arial"/>
          <w:sz w:val="22"/>
          <w:szCs w:val="22"/>
          <w:highlight w:val="yellow"/>
          <w:lang w:eastAsia="en-US"/>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cs="Arial"/>
          <w:sz w:val="22"/>
          <w:szCs w:val="22"/>
          <w:highlight w:val="yellow"/>
          <w:lang w:eastAsia="en-US"/>
        </w:rPr>
        <w:t xml:space="preserve">medication(s) </w:t>
      </w:r>
      <w:r w:rsidRPr="0078141A">
        <w:rPr>
          <w:rFonts w:cs="Arial"/>
          <w:sz w:val="22"/>
          <w:szCs w:val="22"/>
          <w:highlight w:val="yellow"/>
          <w:lang w:eastAsia="en-US"/>
        </w:rPr>
        <w:t xml:space="preserve">listed only in accordance with the PGD. </w:t>
      </w:r>
    </w:p>
    <w:p w14:paraId="52D051F8" w14:textId="77777777" w:rsidR="007D7D39" w:rsidRPr="0078141A" w:rsidRDefault="007D7D39" w:rsidP="007D7D39">
      <w:pPr>
        <w:jc w:val="both"/>
        <w:rPr>
          <w:rFonts w:cs="Arial"/>
          <w:sz w:val="22"/>
          <w:szCs w:val="22"/>
          <w:highlight w:val="yellow"/>
          <w:lang w:eastAsia="en-US"/>
        </w:rPr>
      </w:pPr>
    </w:p>
    <w:p w14:paraId="1CE56B64" w14:textId="77777777" w:rsidR="007D7D39" w:rsidRPr="0078141A" w:rsidRDefault="007D7D39" w:rsidP="007D7D39">
      <w:pPr>
        <w:jc w:val="both"/>
        <w:rPr>
          <w:rFonts w:cs="Arial"/>
          <w:b/>
          <w:bCs/>
          <w:sz w:val="22"/>
          <w:szCs w:val="22"/>
          <w:highlight w:val="yellow"/>
          <w:lang w:eastAsia="en-US"/>
        </w:rPr>
      </w:pPr>
      <w:r w:rsidRPr="0078141A">
        <w:rPr>
          <w:rFonts w:cs="Arial"/>
          <w:b/>
          <w:bCs/>
          <w:sz w:val="22"/>
          <w:szCs w:val="22"/>
          <w:highlight w:val="yellow"/>
          <w:lang w:eastAsia="en-US"/>
        </w:rPr>
        <w:t>ORGANISATIONS MAY ALSO ADD:</w:t>
      </w:r>
    </w:p>
    <w:p w14:paraId="28559C11" w14:textId="77777777" w:rsidR="007D7D39" w:rsidRPr="0078141A" w:rsidRDefault="007D7D39" w:rsidP="007D7D39">
      <w:pPr>
        <w:numPr>
          <w:ilvl w:val="0"/>
          <w:numId w:val="44"/>
        </w:numPr>
        <w:overflowPunct/>
        <w:autoSpaceDE/>
        <w:autoSpaceDN/>
        <w:adjustRightInd/>
        <w:jc w:val="both"/>
        <w:textAlignment w:val="auto"/>
        <w:rPr>
          <w:rFonts w:cs="Arial"/>
          <w:bCs/>
          <w:sz w:val="22"/>
          <w:szCs w:val="22"/>
          <w:highlight w:val="yellow"/>
          <w:lang w:eastAsia="en-US"/>
        </w:rPr>
      </w:pPr>
      <w:r w:rsidRPr="0078141A">
        <w:rPr>
          <w:rFonts w:cs="Arial"/>
          <w:bCs/>
          <w:sz w:val="22"/>
          <w:szCs w:val="22"/>
          <w:highlight w:val="yellow"/>
          <w:lang w:eastAsia="en-US"/>
        </w:rPr>
        <w:t xml:space="preserve">Local training and competency assessment documentation </w:t>
      </w:r>
    </w:p>
    <w:p w14:paraId="77510F9D" w14:textId="77777777" w:rsidR="007D7D39" w:rsidRPr="0078141A" w:rsidRDefault="007D7D39" w:rsidP="007D7D39">
      <w:pPr>
        <w:numPr>
          <w:ilvl w:val="0"/>
          <w:numId w:val="44"/>
        </w:numPr>
        <w:overflowPunct/>
        <w:autoSpaceDE/>
        <w:autoSpaceDN/>
        <w:adjustRightInd/>
        <w:jc w:val="both"/>
        <w:textAlignment w:val="auto"/>
        <w:rPr>
          <w:rFonts w:cs="Arial"/>
          <w:bCs/>
          <w:sz w:val="22"/>
          <w:szCs w:val="22"/>
          <w:highlight w:val="yellow"/>
          <w:lang w:eastAsia="en-US"/>
        </w:rPr>
      </w:pPr>
      <w:r w:rsidRPr="0078141A">
        <w:rPr>
          <w:rFonts w:cs="Arial"/>
          <w:bCs/>
          <w:sz w:val="22"/>
          <w:szCs w:val="22"/>
          <w:highlight w:val="yellow"/>
          <w:lang w:eastAsia="en-US"/>
        </w:rPr>
        <w:t>Other supporting local guidance or information</w:t>
      </w:r>
    </w:p>
    <w:p w14:paraId="7BD0F943" w14:textId="77777777" w:rsidR="007D7D39" w:rsidRPr="00A03890" w:rsidRDefault="007D7D39" w:rsidP="007D7D39">
      <w:pPr>
        <w:numPr>
          <w:ilvl w:val="0"/>
          <w:numId w:val="44"/>
        </w:numPr>
        <w:overflowPunct/>
        <w:autoSpaceDE/>
        <w:autoSpaceDN/>
        <w:adjustRightInd/>
        <w:jc w:val="both"/>
        <w:textAlignment w:val="auto"/>
        <w:rPr>
          <w:rFonts w:cs="Arial"/>
          <w:b/>
          <w:sz w:val="22"/>
          <w:szCs w:val="22"/>
          <w:highlight w:val="yellow"/>
          <w:lang w:eastAsia="en-US"/>
        </w:rPr>
      </w:pPr>
      <w:r w:rsidRPr="0078141A">
        <w:rPr>
          <w:rFonts w:cs="Arial"/>
          <w:bCs/>
          <w:sz w:val="22"/>
          <w:szCs w:val="22"/>
          <w:highlight w:val="yellow"/>
          <w:lang w:eastAsia="en-US"/>
        </w:rPr>
        <w:t>Links to local PGD Policy and other supporting guidance</w:t>
      </w:r>
    </w:p>
    <w:p w14:paraId="1AF769AA" w14:textId="77777777" w:rsidR="007D7D39" w:rsidRPr="0078141A" w:rsidRDefault="007D7D39" w:rsidP="007D7D39">
      <w:pPr>
        <w:numPr>
          <w:ilvl w:val="0"/>
          <w:numId w:val="44"/>
        </w:numPr>
        <w:overflowPunct/>
        <w:autoSpaceDE/>
        <w:autoSpaceDN/>
        <w:adjustRightInd/>
        <w:jc w:val="both"/>
        <w:textAlignment w:val="auto"/>
        <w:rPr>
          <w:rFonts w:cs="Arial"/>
          <w:b/>
          <w:sz w:val="22"/>
          <w:szCs w:val="22"/>
          <w:highlight w:val="yellow"/>
          <w:lang w:eastAsia="en-US"/>
        </w:rPr>
      </w:pPr>
      <w:r>
        <w:rPr>
          <w:rFonts w:cs="Arial"/>
          <w:bCs/>
          <w:sz w:val="22"/>
          <w:szCs w:val="22"/>
          <w:highlight w:val="yellow"/>
          <w:lang w:eastAsia="en-US"/>
        </w:rPr>
        <w:t xml:space="preserve">Audit requirements </w:t>
      </w:r>
    </w:p>
    <w:p w14:paraId="209D6F02" w14:textId="77777777" w:rsidR="007D7D39" w:rsidRPr="007A1448" w:rsidRDefault="007D7D39" w:rsidP="007D7D39">
      <w:pPr>
        <w:keepNext/>
        <w:spacing w:before="120" w:after="120"/>
        <w:jc w:val="both"/>
        <w:outlineLvl w:val="0"/>
        <w:rPr>
          <w:lang w:val="en-US" w:eastAsia="en-US"/>
        </w:rPr>
      </w:pPr>
      <w:r>
        <w:rPr>
          <w:bCs/>
          <w:kern w:val="28"/>
          <w:sz w:val="22"/>
          <w:szCs w:val="22"/>
          <w:highlight w:val="yellow"/>
          <w:lang w:eastAsia="en-US"/>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b/>
          <w:bCs/>
          <w:kern w:val="28"/>
          <w:sz w:val="22"/>
          <w:szCs w:val="22"/>
          <w:highlight w:val="yellow"/>
          <w:lang w:eastAsia="en-US"/>
        </w:rPr>
        <w:t xml:space="preserve"> </w:t>
      </w:r>
      <w:bookmarkStart w:id="0" w:name="Table2"/>
    </w:p>
    <w:bookmarkEnd w:id="0"/>
    <w:p w14:paraId="52B867CF" w14:textId="77777777" w:rsidR="000D2A12" w:rsidRPr="003A4721" w:rsidRDefault="000D2A12" w:rsidP="000D2A12">
      <w:pPr>
        <w:pStyle w:val="Header"/>
        <w:tabs>
          <w:tab w:val="left" w:pos="720"/>
        </w:tabs>
        <w:spacing w:before="120" w:after="240"/>
        <w:rPr>
          <w:rFonts w:cs="Arial"/>
          <w:b/>
          <w:szCs w:val="24"/>
        </w:rPr>
      </w:pPr>
      <w:r w:rsidRPr="003A4721">
        <w:rPr>
          <w:rFonts w:cs="Arial"/>
          <w:szCs w:val="24"/>
        </w:rPr>
        <w:br w:type="page"/>
      </w:r>
    </w:p>
    <w:p w14:paraId="6B6B04A2" w14:textId="60169ABC" w:rsidR="000D2A12" w:rsidRPr="007458C8" w:rsidRDefault="000D2A12" w:rsidP="00C21D6B">
      <w:pPr>
        <w:pStyle w:val="Header"/>
        <w:numPr>
          <w:ilvl w:val="0"/>
          <w:numId w:val="5"/>
        </w:numPr>
        <w:tabs>
          <w:tab w:val="left" w:pos="567"/>
        </w:tabs>
        <w:ind w:left="567" w:hanging="567"/>
        <w:contextualSpacing/>
        <w:rPr>
          <w:sz w:val="22"/>
          <w:szCs w:val="22"/>
        </w:rPr>
      </w:pPr>
      <w:r w:rsidRPr="007458C8">
        <w:rPr>
          <w:rFonts w:ascii="Arial" w:hAnsi="Arial" w:cs="Arial"/>
          <w:b/>
          <w:szCs w:val="24"/>
        </w:rPr>
        <w:lastRenderedPageBreak/>
        <w:t>Characteristics of staff</w:t>
      </w:r>
    </w:p>
    <w:p w14:paraId="039DA361" w14:textId="77777777" w:rsidR="000D2A12" w:rsidRPr="003A4721" w:rsidRDefault="000D2A12" w:rsidP="000D2A12">
      <w:pPr>
        <w:rPr>
          <w:rFonts w:cs="Arial"/>
          <w:b/>
          <w:sz w:val="2"/>
          <w:szCs w:val="2"/>
        </w:rPr>
      </w:pPr>
      <w:r w:rsidRPr="003A4721">
        <w:rPr>
          <w:rFonts w:cs="Arial"/>
          <w:b/>
          <w:sz w:val="2"/>
          <w:szCs w:val="2"/>
        </w:rPr>
        <w:t xml:space="preserve"> </w:t>
      </w:r>
    </w:p>
    <w:tbl>
      <w:tblPr>
        <w:tblW w:w="9923"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953"/>
      </w:tblGrid>
      <w:tr w:rsidR="00116B9E" w:rsidRPr="003A4721" w14:paraId="5F44BEB6" w14:textId="77777777" w:rsidTr="007D7D39">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182B3" w14:textId="77777777" w:rsidR="00116B9E" w:rsidRPr="003A4721" w:rsidRDefault="00116B9E" w:rsidP="000658E7">
            <w:pPr>
              <w:pStyle w:val="Tabletext"/>
              <w:spacing w:before="60"/>
              <w:rPr>
                <w:b/>
                <w:bCs/>
                <w:lang w:val="en-GB"/>
              </w:rPr>
            </w:pPr>
            <w:r w:rsidRPr="003A4721">
              <w:rPr>
                <w:b/>
                <w:bCs/>
                <w:lang w:val="en-GB"/>
              </w:rPr>
              <w:t>Qualifications and professional registration</w:t>
            </w:r>
          </w:p>
        </w:tc>
        <w:tc>
          <w:tcPr>
            <w:tcW w:w="6953" w:type="dxa"/>
            <w:tcBorders>
              <w:top w:val="single" w:sz="4" w:space="0" w:color="auto"/>
              <w:left w:val="single" w:sz="4" w:space="0" w:color="auto"/>
              <w:bottom w:val="single" w:sz="4" w:space="0" w:color="auto"/>
              <w:right w:val="single" w:sz="4" w:space="0" w:color="auto"/>
            </w:tcBorders>
            <w:shd w:val="clear" w:color="auto" w:fill="auto"/>
          </w:tcPr>
          <w:p w14:paraId="564FEB49" w14:textId="77777777" w:rsidR="001261A7" w:rsidRDefault="00EC3819" w:rsidP="000658E7">
            <w:pPr>
              <w:pStyle w:val="TableParagraph"/>
              <w:rPr>
                <w:rFonts w:ascii="Arial" w:hAnsi="Arial" w:cs="Arial"/>
                <w:i/>
              </w:rPr>
            </w:pPr>
            <w:r w:rsidRPr="006A560C">
              <w:rPr>
                <w:rFonts w:ascii="Arial" w:hAnsi="Arial" w:cs="Arial"/>
                <w:i/>
              </w:rPr>
              <w:t>Examples</w:t>
            </w:r>
            <w:r w:rsidR="001261A7">
              <w:rPr>
                <w:rFonts w:ascii="Arial" w:hAnsi="Arial" w:cs="Arial"/>
                <w:i/>
              </w:rPr>
              <w:t>:</w:t>
            </w:r>
          </w:p>
          <w:p w14:paraId="53023CB0" w14:textId="77777777" w:rsidR="00D5152C" w:rsidRDefault="00EC3819" w:rsidP="00D5152C">
            <w:pPr>
              <w:pStyle w:val="TableParagraph"/>
              <w:numPr>
                <w:ilvl w:val="3"/>
                <w:numId w:val="41"/>
              </w:numPr>
              <w:ind w:left="321" w:hanging="283"/>
              <w:rPr>
                <w:rFonts w:ascii="Arial" w:hAnsi="Arial" w:cs="Arial"/>
                <w:i/>
              </w:rPr>
            </w:pPr>
            <w:r w:rsidRPr="00D5152C">
              <w:rPr>
                <w:rFonts w:ascii="Arial" w:hAnsi="Arial" w:cs="Arial"/>
                <w:i/>
              </w:rPr>
              <w:t>NMC registered nurse</w:t>
            </w:r>
            <w:r w:rsidR="001261A7" w:rsidRPr="00D5152C">
              <w:rPr>
                <w:rFonts w:ascii="Arial" w:hAnsi="Arial" w:cs="Arial"/>
                <w:i/>
              </w:rPr>
              <w:t xml:space="preserve"> has a current contract of employment with organisation name</w:t>
            </w:r>
          </w:p>
          <w:p w14:paraId="17DF1EBB" w14:textId="77777777" w:rsidR="006A560C" w:rsidRPr="00D5152C" w:rsidRDefault="00EC3819" w:rsidP="00D5152C">
            <w:pPr>
              <w:pStyle w:val="TableParagraph"/>
              <w:numPr>
                <w:ilvl w:val="3"/>
                <w:numId w:val="41"/>
              </w:numPr>
              <w:ind w:left="321" w:hanging="283"/>
              <w:rPr>
                <w:rFonts w:ascii="Arial" w:hAnsi="Arial" w:cs="Arial"/>
                <w:i/>
              </w:rPr>
            </w:pPr>
            <w:r w:rsidRPr="00D5152C">
              <w:rPr>
                <w:rFonts w:ascii="Arial" w:hAnsi="Arial" w:cs="Arial"/>
                <w:i/>
              </w:rPr>
              <w:t>HCPC registered podiatrist has a current</w:t>
            </w:r>
            <w:r w:rsidR="0070149F" w:rsidRPr="00D5152C">
              <w:rPr>
                <w:rFonts w:ascii="Arial" w:hAnsi="Arial" w:cs="Arial"/>
                <w:i/>
              </w:rPr>
              <w:t xml:space="preserve"> contract of employment with organisation name</w:t>
            </w:r>
            <w:r w:rsidRPr="00D5152C">
              <w:rPr>
                <w:rFonts w:ascii="Arial" w:hAnsi="Arial" w:cs="Arial"/>
                <w:i/>
              </w:rPr>
              <w:t xml:space="preserve">. </w:t>
            </w:r>
          </w:p>
          <w:p w14:paraId="65AAA9E6" w14:textId="77777777" w:rsidR="008652CA" w:rsidRPr="006A560C" w:rsidRDefault="00EC3819" w:rsidP="008F0CDD">
            <w:pPr>
              <w:pStyle w:val="TableParagraph"/>
              <w:rPr>
                <w:rFonts w:ascii="Arial" w:eastAsia="Arial" w:hAnsi="Arial" w:cs="Arial"/>
                <w:i/>
              </w:rPr>
            </w:pPr>
            <w:r w:rsidRPr="006A560C">
              <w:rPr>
                <w:rFonts w:ascii="Arial" w:hAnsi="Arial" w:cs="Arial"/>
                <w:i/>
              </w:rPr>
              <w:t>This</w:t>
            </w:r>
            <w:r w:rsidR="008F0CDD">
              <w:rPr>
                <w:rFonts w:ascii="Arial" w:hAnsi="Arial" w:cs="Arial"/>
                <w:i/>
              </w:rPr>
              <w:t xml:space="preserve"> section</w:t>
            </w:r>
            <w:r w:rsidRPr="006A560C">
              <w:rPr>
                <w:rFonts w:ascii="Arial" w:hAnsi="Arial" w:cs="Arial"/>
                <w:i/>
              </w:rPr>
              <w:t xml:space="preserve"> may include specialist qualifications, such as emergency nurse practitioner</w:t>
            </w:r>
            <w:r w:rsidR="008F0CDD">
              <w:rPr>
                <w:rFonts w:ascii="Arial" w:hAnsi="Arial" w:cs="Arial"/>
                <w:i/>
              </w:rPr>
              <w:t xml:space="preserve"> but must reflect the registered profession within the PGD legislation (</w:t>
            </w:r>
            <w:proofErr w:type="gramStart"/>
            <w:r w:rsidR="008F0CDD">
              <w:rPr>
                <w:rFonts w:ascii="Arial" w:hAnsi="Arial" w:cs="Arial"/>
                <w:i/>
              </w:rPr>
              <w:t>i.e.</w:t>
            </w:r>
            <w:proofErr w:type="gramEnd"/>
            <w:r w:rsidR="008F0CDD">
              <w:rPr>
                <w:rFonts w:ascii="Arial" w:hAnsi="Arial" w:cs="Arial"/>
                <w:i/>
              </w:rPr>
              <w:t xml:space="preserve"> Registered nurses or paramedics working in an Emergency Practitioner role with </w:t>
            </w:r>
            <w:r w:rsidR="008F0CDD" w:rsidRPr="008F0CDD">
              <w:rPr>
                <w:rFonts w:ascii="Arial" w:hAnsi="Arial" w:cs="Arial"/>
                <w:i/>
              </w:rPr>
              <w:t>a current contract of employment with organisation name</w:t>
            </w:r>
            <w:r w:rsidR="008F0CDD">
              <w:rPr>
                <w:rFonts w:ascii="Arial" w:hAnsi="Arial" w:cs="Arial"/>
                <w:i/>
              </w:rPr>
              <w:t>)</w:t>
            </w:r>
          </w:p>
        </w:tc>
      </w:tr>
      <w:tr w:rsidR="00116B9E" w:rsidRPr="003A4721" w14:paraId="068B5582" w14:textId="77777777" w:rsidTr="007D7D39">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552401" w14:textId="77777777" w:rsidR="00116B9E" w:rsidRPr="003A4721" w:rsidRDefault="00116B9E" w:rsidP="000658E7">
            <w:pPr>
              <w:pStyle w:val="Tabletext"/>
              <w:spacing w:before="60"/>
              <w:rPr>
                <w:b/>
                <w:bCs/>
                <w:lang w:val="en-GB"/>
              </w:rPr>
            </w:pPr>
            <w:r w:rsidRPr="003A4721">
              <w:rPr>
                <w:b/>
                <w:bCs/>
                <w:lang w:val="en-GB"/>
              </w:rPr>
              <w:t>Initial training</w:t>
            </w:r>
          </w:p>
        </w:tc>
        <w:tc>
          <w:tcPr>
            <w:tcW w:w="6953" w:type="dxa"/>
            <w:tcBorders>
              <w:top w:val="single" w:sz="4" w:space="0" w:color="auto"/>
              <w:left w:val="single" w:sz="4" w:space="0" w:color="auto"/>
              <w:bottom w:val="single" w:sz="4" w:space="0" w:color="auto"/>
              <w:right w:val="single" w:sz="4" w:space="0" w:color="auto"/>
            </w:tcBorders>
            <w:shd w:val="clear" w:color="auto" w:fill="auto"/>
          </w:tcPr>
          <w:p w14:paraId="3C533D0A" w14:textId="77777777" w:rsidR="00EC3819" w:rsidRPr="006A560C" w:rsidRDefault="00EC3819" w:rsidP="000658E7">
            <w:pPr>
              <w:pStyle w:val="Default"/>
              <w:rPr>
                <w:i/>
                <w:sz w:val="22"/>
                <w:szCs w:val="23"/>
              </w:rPr>
            </w:pPr>
            <w:r w:rsidRPr="006A560C">
              <w:rPr>
                <w:i/>
                <w:sz w:val="22"/>
                <w:szCs w:val="23"/>
              </w:rPr>
              <w:t>Successful completion of specified courses may include:</w:t>
            </w:r>
          </w:p>
          <w:p w14:paraId="60597A14" w14:textId="77777777" w:rsidR="00D5152C" w:rsidRDefault="008F0CDD" w:rsidP="000658E7">
            <w:pPr>
              <w:pStyle w:val="TableParagraph"/>
              <w:numPr>
                <w:ilvl w:val="3"/>
                <w:numId w:val="41"/>
              </w:numPr>
              <w:ind w:left="321" w:hanging="283"/>
              <w:rPr>
                <w:rFonts w:ascii="Arial" w:hAnsi="Arial" w:cs="Arial"/>
                <w:i/>
              </w:rPr>
            </w:pPr>
            <w:r>
              <w:rPr>
                <w:rFonts w:ascii="Arial" w:hAnsi="Arial" w:cs="Arial"/>
                <w:i/>
              </w:rPr>
              <w:t>local t</w:t>
            </w:r>
            <w:r w:rsidR="00EC3819" w:rsidRPr="00D5152C">
              <w:rPr>
                <w:rFonts w:ascii="Arial" w:hAnsi="Arial" w:cs="Arial"/>
                <w:i/>
              </w:rPr>
              <w:t>raining in the use of PGDs</w:t>
            </w:r>
            <w:r>
              <w:rPr>
                <w:rFonts w:ascii="Arial" w:hAnsi="Arial" w:cs="Arial"/>
                <w:i/>
              </w:rPr>
              <w:t xml:space="preserve">/medicines management </w:t>
            </w:r>
          </w:p>
          <w:p w14:paraId="63AD3C1D" w14:textId="77777777" w:rsidR="00D5152C" w:rsidRPr="00D5152C" w:rsidRDefault="00EC3819" w:rsidP="000658E7">
            <w:pPr>
              <w:pStyle w:val="TableParagraph"/>
              <w:numPr>
                <w:ilvl w:val="3"/>
                <w:numId w:val="41"/>
              </w:numPr>
              <w:ind w:left="321" w:hanging="283"/>
              <w:rPr>
                <w:rFonts w:ascii="Arial" w:hAnsi="Arial" w:cs="Arial"/>
                <w:i/>
              </w:rPr>
            </w:pPr>
            <w:r w:rsidRPr="00D5152C">
              <w:rPr>
                <w:rFonts w:ascii="Arial" w:hAnsi="Arial" w:cs="Arial"/>
                <w:i/>
              </w:rPr>
              <w:t>training which enables the practitioner to make a clinical</w:t>
            </w:r>
            <w:r w:rsidR="006A560C" w:rsidRPr="00D5152C">
              <w:rPr>
                <w:rFonts w:ascii="Arial" w:hAnsi="Arial" w:cs="Arial"/>
                <w:i/>
              </w:rPr>
              <w:t xml:space="preserve"> </w:t>
            </w:r>
            <w:r w:rsidRPr="00D5152C">
              <w:rPr>
                <w:rFonts w:ascii="Arial" w:hAnsi="Arial" w:cs="Arial"/>
                <w:i/>
              </w:rPr>
              <w:t>assessment in order to establish the need and supply the</w:t>
            </w:r>
            <w:r w:rsidR="006A560C" w:rsidRPr="00D5152C">
              <w:rPr>
                <w:rFonts w:ascii="Arial" w:hAnsi="Arial" w:cs="Arial"/>
                <w:i/>
              </w:rPr>
              <w:t xml:space="preserve"> </w:t>
            </w:r>
            <w:r w:rsidRPr="00D5152C">
              <w:rPr>
                <w:rFonts w:ascii="Arial" w:hAnsi="Arial" w:cs="Arial"/>
                <w:i/>
              </w:rPr>
              <w:t xml:space="preserve">medicine according to the PGD, </w:t>
            </w:r>
            <w:proofErr w:type="gramStart"/>
            <w:r w:rsidR="006A560C" w:rsidRPr="00D5152C">
              <w:rPr>
                <w:rFonts w:ascii="Arial" w:hAnsi="Arial" w:cs="Arial"/>
                <w:i/>
              </w:rPr>
              <w:t>e.g.</w:t>
            </w:r>
            <w:proofErr w:type="gramEnd"/>
            <w:r w:rsidRPr="00D5152C">
              <w:rPr>
                <w:rFonts w:ascii="Arial" w:hAnsi="Arial" w:cs="Arial"/>
                <w:i/>
              </w:rPr>
              <w:t xml:space="preserve"> smoking cessation</w:t>
            </w:r>
            <w:r w:rsidR="006A560C" w:rsidRPr="00D5152C">
              <w:rPr>
                <w:rFonts w:ascii="Arial" w:hAnsi="Arial" w:cs="Arial"/>
                <w:i/>
              </w:rPr>
              <w:t xml:space="preserve"> </w:t>
            </w:r>
          </w:p>
          <w:p w14:paraId="07E7FF21" w14:textId="77777777" w:rsidR="00116B9E" w:rsidRPr="00D5152C" w:rsidRDefault="00EC3819" w:rsidP="000658E7">
            <w:pPr>
              <w:pStyle w:val="TableParagraph"/>
              <w:numPr>
                <w:ilvl w:val="3"/>
                <w:numId w:val="41"/>
              </w:numPr>
              <w:ind w:left="321" w:hanging="283"/>
              <w:rPr>
                <w:rFonts w:ascii="Arial" w:hAnsi="Arial" w:cs="Arial"/>
                <w:i/>
              </w:rPr>
            </w:pPr>
            <w:r w:rsidRPr="00D5152C">
              <w:rPr>
                <w:rFonts w:ascii="Arial" w:hAnsi="Arial" w:cs="Arial"/>
                <w:i/>
              </w:rPr>
              <w:t>immunisation and vaccination training (theoretical and</w:t>
            </w:r>
            <w:r w:rsidR="006A560C" w:rsidRPr="00D5152C">
              <w:rPr>
                <w:rFonts w:ascii="Arial" w:hAnsi="Arial" w:cs="Arial"/>
                <w:i/>
              </w:rPr>
              <w:t xml:space="preserve"> </w:t>
            </w:r>
            <w:r w:rsidRPr="00D5152C">
              <w:rPr>
                <w:rFonts w:ascii="Arial" w:hAnsi="Arial" w:cs="Arial"/>
                <w:i/>
              </w:rPr>
              <w:t>practical) as per local policy.</w:t>
            </w:r>
          </w:p>
          <w:p w14:paraId="6A333940" w14:textId="77777777" w:rsidR="007E5327" w:rsidRDefault="007E5327" w:rsidP="000658E7">
            <w:pPr>
              <w:pStyle w:val="Default"/>
              <w:rPr>
                <w:i/>
                <w:sz w:val="22"/>
                <w:szCs w:val="23"/>
              </w:rPr>
            </w:pPr>
          </w:p>
          <w:p w14:paraId="4A284928" w14:textId="59CE36D1" w:rsidR="007E5327" w:rsidRPr="007E5327" w:rsidRDefault="007E5327" w:rsidP="000658E7">
            <w:pPr>
              <w:pStyle w:val="Default"/>
              <w:rPr>
                <w:b/>
                <w:i/>
                <w:sz w:val="22"/>
                <w:szCs w:val="23"/>
              </w:rPr>
            </w:pPr>
            <w:r w:rsidRPr="007E5327">
              <w:rPr>
                <w:b/>
                <w:i/>
                <w:sz w:val="22"/>
                <w:szCs w:val="23"/>
              </w:rPr>
              <w:t xml:space="preserve">The registered healthcare professional authorised to operate under this PGD must have undertaken appropriate training and successfully completed the competencies to undertake clinical assessment of </w:t>
            </w:r>
            <w:r w:rsidR="00230705">
              <w:rPr>
                <w:b/>
                <w:i/>
                <w:sz w:val="22"/>
                <w:szCs w:val="23"/>
              </w:rPr>
              <w:t>individuals</w:t>
            </w:r>
            <w:r w:rsidRPr="007E5327">
              <w:rPr>
                <w:b/>
                <w:i/>
                <w:sz w:val="22"/>
                <w:szCs w:val="23"/>
              </w:rPr>
              <w:t xml:space="preserve"> leading to diagnosis of the conditions listed.</w:t>
            </w:r>
          </w:p>
        </w:tc>
      </w:tr>
      <w:tr w:rsidR="00116B9E" w:rsidRPr="003A4721" w14:paraId="02413A47" w14:textId="77777777" w:rsidTr="007D7D39">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C04C4" w14:textId="77777777" w:rsidR="00116B9E" w:rsidRPr="003A4721" w:rsidRDefault="00116B9E" w:rsidP="000658E7">
            <w:pPr>
              <w:pStyle w:val="Tabletext"/>
              <w:spacing w:before="60"/>
              <w:rPr>
                <w:b/>
                <w:bCs/>
                <w:lang w:val="en-GB"/>
              </w:rPr>
            </w:pPr>
            <w:r w:rsidRPr="003A4721">
              <w:rPr>
                <w:b/>
                <w:bCs/>
                <w:lang w:val="en-GB"/>
              </w:rPr>
              <w:t>Competency assessment</w:t>
            </w:r>
          </w:p>
        </w:tc>
        <w:tc>
          <w:tcPr>
            <w:tcW w:w="6953" w:type="dxa"/>
            <w:tcBorders>
              <w:top w:val="single" w:sz="4" w:space="0" w:color="auto"/>
              <w:left w:val="single" w:sz="4" w:space="0" w:color="auto"/>
              <w:bottom w:val="single" w:sz="4" w:space="0" w:color="auto"/>
              <w:right w:val="single" w:sz="4" w:space="0" w:color="auto"/>
            </w:tcBorders>
            <w:shd w:val="clear" w:color="auto" w:fill="auto"/>
          </w:tcPr>
          <w:p w14:paraId="272F90F2" w14:textId="77777777" w:rsidR="00EC3819" w:rsidRDefault="00EC3819" w:rsidP="000658E7">
            <w:pPr>
              <w:pStyle w:val="Tabletext"/>
              <w:spacing w:after="0"/>
              <w:rPr>
                <w:rFonts w:cs="Arial"/>
                <w:i/>
              </w:rPr>
            </w:pPr>
            <w:r w:rsidRPr="006A560C">
              <w:rPr>
                <w:rFonts w:cs="Arial"/>
                <w:i/>
              </w:rPr>
              <w:t>Consider how competency will be assessed and by whom. This could be a self-declaration of competency. You do not need to add much detail in the PGD itself but may wish to refer to any key points or training.</w:t>
            </w:r>
            <w:r w:rsidR="008F0CDD">
              <w:rPr>
                <w:rFonts w:cs="Arial"/>
                <w:i/>
              </w:rPr>
              <w:t xml:space="preserve">  Appendix A gives an </w:t>
            </w:r>
            <w:r w:rsidR="008F0CDD" w:rsidRPr="008F0CDD">
              <w:rPr>
                <w:rFonts w:cs="Arial"/>
                <w:i/>
              </w:rPr>
              <w:t xml:space="preserve">example </w:t>
            </w:r>
            <w:r w:rsidR="008F0CDD">
              <w:rPr>
                <w:rFonts w:cs="Arial"/>
                <w:i/>
              </w:rPr>
              <w:t xml:space="preserve">of an authorisation recording sheet </w:t>
            </w:r>
            <w:r w:rsidR="008F0CDD" w:rsidRPr="008F0CDD">
              <w:rPr>
                <w:rFonts w:cs="Arial"/>
                <w:i/>
              </w:rPr>
              <w:t>– local versions/electronic systems may be used</w:t>
            </w:r>
            <w:r w:rsidR="008F0CDD">
              <w:rPr>
                <w:rFonts w:cs="Arial"/>
                <w:i/>
              </w:rPr>
              <w:t>.</w:t>
            </w:r>
          </w:p>
          <w:p w14:paraId="66D8612A" w14:textId="77777777" w:rsidR="006A560C" w:rsidRPr="006A560C" w:rsidRDefault="006A560C" w:rsidP="000658E7">
            <w:pPr>
              <w:pStyle w:val="Tabletext"/>
              <w:spacing w:after="0"/>
              <w:rPr>
                <w:rFonts w:cs="Arial"/>
                <w:i/>
                <w:lang w:val="en-GB"/>
              </w:rPr>
            </w:pPr>
          </w:p>
          <w:p w14:paraId="16146C84" w14:textId="77777777" w:rsidR="00116B9E" w:rsidRDefault="00116B9E" w:rsidP="000658E7">
            <w:pPr>
              <w:pStyle w:val="Tabletext"/>
              <w:spacing w:after="0"/>
              <w:rPr>
                <w:rStyle w:val="Hyperlink"/>
                <w:rFonts w:cs="Arial"/>
                <w:i/>
                <w:lang w:val="en-GB"/>
              </w:rPr>
            </w:pPr>
            <w:r w:rsidRPr="006A560C">
              <w:rPr>
                <w:rFonts w:cs="Arial"/>
                <w:i/>
                <w:lang w:val="en-GB"/>
              </w:rPr>
              <w:t>Staff operating under this PGD are encouraged to review their competency using the</w:t>
            </w:r>
            <w:hyperlink r:id="rId14" w:history="1">
              <w:r w:rsidRPr="006A560C">
                <w:rPr>
                  <w:rStyle w:val="Hyperlink"/>
                  <w:rFonts w:cs="Arial"/>
                  <w:i/>
                  <w:lang w:val="en-GB"/>
                </w:rPr>
                <w:t xml:space="preserve"> NICE Competency Framework for health professionals using patient group directions</w:t>
              </w:r>
            </w:hyperlink>
          </w:p>
          <w:p w14:paraId="2893B8C8" w14:textId="77777777" w:rsidR="006A560C" w:rsidRPr="006A560C" w:rsidRDefault="006A560C" w:rsidP="000658E7">
            <w:pPr>
              <w:pStyle w:val="Tabletext"/>
              <w:spacing w:after="0"/>
              <w:rPr>
                <w:rFonts w:cs="Arial"/>
                <w:i/>
                <w:lang w:val="en-GB"/>
              </w:rPr>
            </w:pPr>
          </w:p>
          <w:p w14:paraId="4624864E" w14:textId="77777777" w:rsidR="00116B9E" w:rsidRPr="007E5327" w:rsidRDefault="00116B9E" w:rsidP="000658E7">
            <w:pPr>
              <w:pStyle w:val="Tabletext"/>
              <w:spacing w:after="0"/>
              <w:rPr>
                <w:rFonts w:cs="Arial"/>
                <w:b/>
                <w:i/>
                <w:lang w:val="en-GB"/>
              </w:rPr>
            </w:pPr>
            <w:r w:rsidRPr="007E5327">
              <w:rPr>
                <w:rFonts w:cs="Arial"/>
                <w:b/>
                <w:i/>
                <w:lang w:val="en-GB"/>
              </w:rPr>
              <w:t>Individuals operating under this PGD are personally responsible for ensuring they remain up to date with the use of all medicines included in the PGD - if any training needs are identified these should be discussed with the senior individual responsible for authorising individuals to act under the PGD and further training provided as required.</w:t>
            </w:r>
          </w:p>
        </w:tc>
      </w:tr>
      <w:tr w:rsidR="00116B9E" w:rsidRPr="003A4721" w14:paraId="17ED4762" w14:textId="77777777" w:rsidTr="007D7D39">
        <w:tc>
          <w:tcPr>
            <w:tcW w:w="2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656467" w14:textId="77777777" w:rsidR="00116B9E" w:rsidRPr="003A4721" w:rsidRDefault="00116B9E" w:rsidP="000658E7">
            <w:pPr>
              <w:pStyle w:val="Tabletext"/>
              <w:spacing w:before="60"/>
              <w:rPr>
                <w:b/>
                <w:bCs/>
                <w:lang w:val="en-GB"/>
              </w:rPr>
            </w:pPr>
            <w:r w:rsidRPr="003A4721">
              <w:rPr>
                <w:b/>
                <w:bCs/>
                <w:lang w:val="en-GB"/>
              </w:rPr>
              <w:t>Ongoing training and competency</w:t>
            </w:r>
          </w:p>
        </w:tc>
        <w:tc>
          <w:tcPr>
            <w:tcW w:w="6953" w:type="dxa"/>
            <w:tcBorders>
              <w:top w:val="single" w:sz="4" w:space="0" w:color="auto"/>
              <w:left w:val="single" w:sz="4" w:space="0" w:color="auto"/>
              <w:bottom w:val="single" w:sz="4" w:space="0" w:color="auto"/>
              <w:right w:val="single" w:sz="4" w:space="0" w:color="auto"/>
            </w:tcBorders>
            <w:shd w:val="clear" w:color="auto" w:fill="auto"/>
          </w:tcPr>
          <w:p w14:paraId="1BC97626" w14:textId="77777777" w:rsidR="006A560C" w:rsidRDefault="00EC3819" w:rsidP="000658E7">
            <w:pPr>
              <w:pStyle w:val="Tabletext"/>
              <w:spacing w:after="0"/>
              <w:rPr>
                <w:rFonts w:cs="Arial"/>
                <w:i/>
              </w:rPr>
            </w:pPr>
            <w:r w:rsidRPr="006A560C">
              <w:rPr>
                <w:rFonts w:cs="Arial"/>
                <w:i/>
              </w:rPr>
              <w:t>Specify competences with evidence of annual updates as required, for example, actively taking part in CPD and annual in</w:t>
            </w:r>
            <w:r w:rsidR="006A560C">
              <w:rPr>
                <w:rFonts w:cs="Arial"/>
                <w:i/>
              </w:rPr>
              <w:t xml:space="preserve">dividual performance reviews. </w:t>
            </w:r>
          </w:p>
          <w:p w14:paraId="1AC65929" w14:textId="77777777" w:rsidR="006A560C" w:rsidRDefault="006A560C" w:rsidP="000658E7">
            <w:pPr>
              <w:pStyle w:val="Tabletext"/>
              <w:spacing w:after="0"/>
              <w:rPr>
                <w:rFonts w:cs="Arial"/>
                <w:i/>
              </w:rPr>
            </w:pPr>
          </w:p>
          <w:p w14:paraId="46574D11" w14:textId="77777777" w:rsidR="006A560C" w:rsidRDefault="00EC3819" w:rsidP="000658E7">
            <w:pPr>
              <w:pStyle w:val="Tabletext"/>
              <w:spacing w:after="0"/>
              <w:rPr>
                <w:rFonts w:cs="Arial"/>
                <w:i/>
              </w:rPr>
            </w:pPr>
            <w:r w:rsidRPr="006A560C">
              <w:rPr>
                <w:rFonts w:cs="Arial"/>
                <w:i/>
              </w:rPr>
              <w:t>Specify mandatory training, such as CPR/life support/anaphylaxis competences, with evi</w:t>
            </w:r>
            <w:r w:rsidR="006A560C">
              <w:rPr>
                <w:rFonts w:cs="Arial"/>
                <w:i/>
              </w:rPr>
              <w:t xml:space="preserve">dence of updates as required. </w:t>
            </w:r>
          </w:p>
          <w:p w14:paraId="1E34507B" w14:textId="77777777" w:rsidR="006A560C" w:rsidRDefault="006A560C" w:rsidP="000658E7">
            <w:pPr>
              <w:pStyle w:val="Tabletext"/>
              <w:spacing w:after="0"/>
              <w:rPr>
                <w:rFonts w:cs="Arial"/>
                <w:i/>
              </w:rPr>
            </w:pPr>
          </w:p>
          <w:p w14:paraId="58004737" w14:textId="77777777" w:rsidR="00EC3819" w:rsidRDefault="00EC3819" w:rsidP="000658E7">
            <w:pPr>
              <w:pStyle w:val="Tabletext"/>
              <w:spacing w:after="0"/>
              <w:rPr>
                <w:rFonts w:cs="Arial"/>
                <w:i/>
              </w:rPr>
            </w:pPr>
            <w:r w:rsidRPr="006A560C">
              <w:rPr>
                <w:rFonts w:cs="Arial"/>
                <w:i/>
              </w:rPr>
              <w:t>Specify experience or competences for working under the PGD, such as regular training and updating in safeguarding children and vulnerable adults.</w:t>
            </w:r>
          </w:p>
          <w:p w14:paraId="1DB8DC3A" w14:textId="77777777" w:rsidR="006A560C" w:rsidRPr="006A560C" w:rsidRDefault="006A560C" w:rsidP="000658E7">
            <w:pPr>
              <w:pStyle w:val="Tabletext"/>
              <w:spacing w:after="0"/>
              <w:rPr>
                <w:rFonts w:cs="Arial"/>
                <w:i/>
              </w:rPr>
            </w:pPr>
          </w:p>
          <w:p w14:paraId="57E56F57" w14:textId="77777777" w:rsidR="00116B9E" w:rsidRPr="006A560C" w:rsidRDefault="00116B9E" w:rsidP="000658E7">
            <w:pPr>
              <w:pStyle w:val="Tabletext"/>
              <w:spacing w:after="0"/>
              <w:rPr>
                <w:rFonts w:cs="Arial"/>
                <w:i/>
                <w:lang w:val="en-GB"/>
              </w:rPr>
            </w:pPr>
            <w:r w:rsidRPr="006A560C">
              <w:rPr>
                <w:rFonts w:cs="Arial"/>
                <w:i/>
                <w:lang w:val="en-GB"/>
              </w:rPr>
              <w:t>Organisation PGD or medication training as required by employing Trust/organisation.</w:t>
            </w:r>
          </w:p>
        </w:tc>
      </w:tr>
      <w:tr w:rsidR="00116B9E" w:rsidRPr="003A4721" w14:paraId="737DF1AB" w14:textId="77777777" w:rsidTr="0070149F">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04D827DD" w14:textId="77777777" w:rsidR="00116B9E" w:rsidRPr="0093009C" w:rsidRDefault="00116B9E" w:rsidP="000658E7">
            <w:pPr>
              <w:pStyle w:val="Tabletext"/>
              <w:spacing w:after="0"/>
              <w:rPr>
                <w:i/>
                <w:lang w:val="en-GB"/>
              </w:rPr>
            </w:pPr>
            <w:r w:rsidRPr="000658E7">
              <w:rPr>
                <w:b/>
                <w:i/>
                <w:lang w:val="en-GB"/>
              </w:rPr>
              <w:t xml:space="preserve">The decision to </w:t>
            </w:r>
            <w:r w:rsidR="006F6469" w:rsidRPr="000658E7">
              <w:rPr>
                <w:b/>
                <w:i/>
                <w:lang w:val="en-GB"/>
              </w:rPr>
              <w:t>supply</w:t>
            </w:r>
            <w:r w:rsidRPr="000658E7">
              <w:rPr>
                <w:b/>
                <w:i/>
                <w:lang w:val="en-GB"/>
              </w:rPr>
              <w:t xml:space="preserve"> any medication rests with the individual registered </w:t>
            </w:r>
            <w:r w:rsidR="00CF5742" w:rsidRPr="000658E7">
              <w:rPr>
                <w:b/>
                <w:i/>
                <w:lang w:val="en-GB"/>
              </w:rPr>
              <w:t>health professional</w:t>
            </w:r>
            <w:r w:rsidRPr="000658E7">
              <w:rPr>
                <w:b/>
                <w:i/>
                <w:lang w:val="en-GB"/>
              </w:rPr>
              <w:t xml:space="preserve"> who must abide by the PGD and any associated organisation policies</w:t>
            </w:r>
            <w:r w:rsidRPr="0093009C">
              <w:rPr>
                <w:i/>
                <w:lang w:val="en-GB"/>
              </w:rPr>
              <w:t xml:space="preserve">.  </w:t>
            </w:r>
          </w:p>
        </w:tc>
      </w:tr>
    </w:tbl>
    <w:p w14:paraId="41AD29A7" w14:textId="77777777" w:rsidR="000D2A12" w:rsidRPr="003A4721" w:rsidRDefault="000D2A12" w:rsidP="000D2A12">
      <w:pPr>
        <w:overflowPunct/>
        <w:autoSpaceDE/>
        <w:autoSpaceDN/>
        <w:adjustRightInd/>
        <w:jc w:val="center"/>
        <w:textAlignment w:val="auto"/>
        <w:rPr>
          <w:rFonts w:cs="Arial"/>
          <w:b/>
          <w:sz w:val="2"/>
          <w:szCs w:val="2"/>
        </w:rPr>
      </w:pPr>
      <w:r w:rsidRPr="003A4721">
        <w:rPr>
          <w:rFonts w:cs="Arial"/>
          <w:b/>
          <w:sz w:val="2"/>
          <w:szCs w:val="2"/>
        </w:rPr>
        <w:br w:type="page"/>
      </w:r>
    </w:p>
    <w:p w14:paraId="2B23C150" w14:textId="77777777" w:rsidR="000D2A12" w:rsidRPr="003A4721" w:rsidRDefault="000D2A12" w:rsidP="00781511">
      <w:pPr>
        <w:pStyle w:val="Header"/>
        <w:numPr>
          <w:ilvl w:val="0"/>
          <w:numId w:val="5"/>
        </w:numPr>
        <w:tabs>
          <w:tab w:val="left" w:pos="567"/>
        </w:tabs>
        <w:ind w:left="567" w:hanging="567"/>
        <w:rPr>
          <w:rFonts w:ascii="Arial" w:hAnsi="Arial" w:cs="Arial"/>
          <w:b/>
          <w:szCs w:val="24"/>
        </w:rPr>
      </w:pPr>
      <w:r w:rsidRPr="003A4721">
        <w:rPr>
          <w:rFonts w:ascii="Arial" w:hAnsi="Arial" w:cs="Arial"/>
          <w:b/>
          <w:szCs w:val="24"/>
        </w:rPr>
        <w:lastRenderedPageBreak/>
        <w:t>Clinical condition or situation to which this PGD applies</w:t>
      </w:r>
    </w:p>
    <w:p w14:paraId="15BBE525" w14:textId="77777777" w:rsidR="000D2A12" w:rsidRPr="003A4721" w:rsidRDefault="000D2A12" w:rsidP="000D2A12">
      <w:pPr>
        <w:overflowPunct/>
        <w:autoSpaceDE/>
        <w:autoSpaceDN/>
        <w:adjustRightInd/>
        <w:textAlignment w:val="auto"/>
        <w:rPr>
          <w:rFonts w:cs="Arial"/>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946"/>
      </w:tblGrid>
      <w:tr w:rsidR="00116B9E" w:rsidRPr="000658E7" w14:paraId="7C82A398" w14:textId="77777777" w:rsidTr="007D7D39">
        <w:tc>
          <w:tcPr>
            <w:tcW w:w="2977" w:type="dxa"/>
            <w:shd w:val="clear" w:color="auto" w:fill="F2F2F2" w:themeFill="background1" w:themeFillShade="F2"/>
          </w:tcPr>
          <w:p w14:paraId="64527011" w14:textId="77777777" w:rsidR="00116B9E" w:rsidRPr="000658E7" w:rsidRDefault="00116B9E" w:rsidP="000658E7">
            <w:pPr>
              <w:pStyle w:val="Header"/>
              <w:tabs>
                <w:tab w:val="clear" w:pos="4153"/>
                <w:tab w:val="clear" w:pos="8306"/>
              </w:tabs>
              <w:spacing w:before="60" w:after="60"/>
              <w:rPr>
                <w:rFonts w:ascii="Arial" w:hAnsi="Arial" w:cs="Arial"/>
                <w:b/>
                <w:sz w:val="22"/>
                <w:szCs w:val="22"/>
              </w:rPr>
            </w:pPr>
            <w:r w:rsidRPr="000658E7">
              <w:rPr>
                <w:rFonts w:ascii="Arial" w:hAnsi="Arial" w:cs="Arial"/>
                <w:b/>
                <w:sz w:val="22"/>
                <w:szCs w:val="22"/>
              </w:rPr>
              <w:t>Clinical condition or situation to which this PGD applies</w:t>
            </w:r>
          </w:p>
        </w:tc>
        <w:tc>
          <w:tcPr>
            <w:tcW w:w="6946" w:type="dxa"/>
          </w:tcPr>
          <w:p w14:paraId="49A21BC9" w14:textId="77777777" w:rsidR="00D30FEF" w:rsidRPr="000658E7" w:rsidRDefault="00D30FEF" w:rsidP="000658E7">
            <w:pPr>
              <w:rPr>
                <w:rFonts w:cs="Arial"/>
                <w:i/>
                <w:sz w:val="22"/>
                <w:szCs w:val="22"/>
              </w:rPr>
            </w:pPr>
            <w:r w:rsidRPr="000658E7">
              <w:rPr>
                <w:rFonts w:cs="Arial"/>
                <w:i/>
                <w:sz w:val="22"/>
                <w:szCs w:val="22"/>
              </w:rPr>
              <w:t>Define situation/condition/indication</w:t>
            </w:r>
          </w:p>
          <w:p w14:paraId="6B10BF2A" w14:textId="77777777" w:rsidR="00A6501C" w:rsidRPr="000658E7" w:rsidRDefault="00A6501C" w:rsidP="000658E7">
            <w:pPr>
              <w:rPr>
                <w:rFonts w:cs="Arial"/>
                <w:i/>
                <w:sz w:val="22"/>
                <w:szCs w:val="22"/>
              </w:rPr>
            </w:pPr>
          </w:p>
        </w:tc>
      </w:tr>
      <w:tr w:rsidR="00116B9E" w:rsidRPr="000658E7" w14:paraId="5B603BE0" w14:textId="77777777" w:rsidTr="007D7D39">
        <w:tc>
          <w:tcPr>
            <w:tcW w:w="2977" w:type="dxa"/>
            <w:shd w:val="clear" w:color="auto" w:fill="F2F2F2" w:themeFill="background1" w:themeFillShade="F2"/>
          </w:tcPr>
          <w:p w14:paraId="3ACAE971" w14:textId="77777777" w:rsidR="00116B9E" w:rsidRPr="000658E7" w:rsidRDefault="00116B9E" w:rsidP="000658E7">
            <w:pPr>
              <w:spacing w:before="60" w:after="60"/>
              <w:rPr>
                <w:rFonts w:cs="Arial"/>
                <w:b/>
                <w:sz w:val="22"/>
                <w:szCs w:val="22"/>
              </w:rPr>
            </w:pPr>
            <w:r w:rsidRPr="000658E7">
              <w:rPr>
                <w:rFonts w:cs="Arial"/>
                <w:b/>
                <w:sz w:val="22"/>
                <w:szCs w:val="22"/>
              </w:rPr>
              <w:t>Criteria for inclusion</w:t>
            </w:r>
          </w:p>
          <w:p w14:paraId="156A6B32" w14:textId="77777777" w:rsidR="00D30FEF" w:rsidRPr="000658E7" w:rsidRDefault="00D30FEF" w:rsidP="000658E7">
            <w:pPr>
              <w:spacing w:before="60" w:after="60"/>
              <w:rPr>
                <w:rFonts w:cs="Arial"/>
                <w:b/>
                <w:sz w:val="22"/>
                <w:szCs w:val="22"/>
              </w:rPr>
            </w:pPr>
            <w:r w:rsidRPr="000658E7">
              <w:rPr>
                <w:rFonts w:cs="Arial"/>
                <w:sz w:val="22"/>
                <w:szCs w:val="22"/>
              </w:rPr>
              <w:t xml:space="preserve">Use BNF/BNFC/SPC. Take into account any clinical guidelines or policies that are available locally or nationally, </w:t>
            </w:r>
            <w:proofErr w:type="gramStart"/>
            <w:r w:rsidR="006A560C" w:rsidRPr="000658E7">
              <w:rPr>
                <w:rFonts w:cs="Arial"/>
                <w:sz w:val="22"/>
                <w:szCs w:val="22"/>
              </w:rPr>
              <w:t>e.g.</w:t>
            </w:r>
            <w:proofErr w:type="gramEnd"/>
            <w:r w:rsidRPr="000658E7">
              <w:rPr>
                <w:rFonts w:cs="Arial"/>
                <w:sz w:val="22"/>
                <w:szCs w:val="22"/>
              </w:rPr>
              <w:t xml:space="preserve"> BASHH/NICE/JCVI</w:t>
            </w:r>
          </w:p>
        </w:tc>
        <w:tc>
          <w:tcPr>
            <w:tcW w:w="6946" w:type="dxa"/>
          </w:tcPr>
          <w:p w14:paraId="2E9F1A28" w14:textId="77777777" w:rsidR="00D30FEF" w:rsidRPr="000658E7" w:rsidRDefault="00D30FEF" w:rsidP="000658E7">
            <w:pPr>
              <w:pStyle w:val="TableParagraph"/>
              <w:rPr>
                <w:rFonts w:ascii="Arial" w:hAnsi="Arial" w:cs="Arial"/>
                <w:i/>
                <w:lang w:val="en-GB"/>
              </w:rPr>
            </w:pPr>
            <w:r w:rsidRPr="000658E7">
              <w:rPr>
                <w:rFonts w:ascii="Arial" w:hAnsi="Arial" w:cs="Arial"/>
                <w:i/>
                <w:lang w:val="en-GB"/>
              </w:rPr>
              <w:t>Use bullet points to list inclusions.</w:t>
            </w:r>
          </w:p>
          <w:p w14:paraId="28BB44D4" w14:textId="77777777" w:rsidR="008F0CDD" w:rsidRDefault="001F4D59" w:rsidP="008F0CDD">
            <w:pPr>
              <w:pStyle w:val="TableParagraph"/>
              <w:numPr>
                <w:ilvl w:val="0"/>
                <w:numId w:val="42"/>
              </w:numPr>
              <w:rPr>
                <w:rFonts w:ascii="Arial" w:hAnsi="Arial" w:cs="Arial"/>
                <w:i/>
                <w:lang w:val="en-GB"/>
              </w:rPr>
            </w:pPr>
            <w:r>
              <w:rPr>
                <w:rFonts w:ascii="Arial" w:hAnsi="Arial" w:cs="Arial"/>
                <w:i/>
                <w:lang w:val="en-GB"/>
              </w:rPr>
              <w:t>Consent gained – if under 16 years consider requirements for consent.</w:t>
            </w:r>
          </w:p>
          <w:p w14:paraId="334C39C1" w14:textId="429CAB85" w:rsidR="008F0CDD" w:rsidRDefault="00D30FEF" w:rsidP="008F0CDD">
            <w:pPr>
              <w:pStyle w:val="TableParagraph"/>
              <w:numPr>
                <w:ilvl w:val="0"/>
                <w:numId w:val="42"/>
              </w:numPr>
              <w:rPr>
                <w:rFonts w:ascii="Arial" w:hAnsi="Arial" w:cs="Arial"/>
                <w:i/>
                <w:lang w:val="en-GB"/>
              </w:rPr>
            </w:pPr>
            <w:r w:rsidRPr="008F0CDD">
              <w:rPr>
                <w:rFonts w:ascii="Arial" w:hAnsi="Arial" w:cs="Arial"/>
                <w:i/>
                <w:lang w:val="en-GB"/>
              </w:rPr>
              <w:t xml:space="preserve">Define age range/sex </w:t>
            </w:r>
            <w:proofErr w:type="gramStart"/>
            <w:r w:rsidRPr="008F0CDD">
              <w:rPr>
                <w:rFonts w:ascii="Arial" w:hAnsi="Arial" w:cs="Arial"/>
                <w:i/>
                <w:lang w:val="en-GB"/>
              </w:rPr>
              <w:t>e</w:t>
            </w:r>
            <w:r w:rsidR="007E5327" w:rsidRPr="008F0CDD">
              <w:rPr>
                <w:rFonts w:ascii="Arial" w:hAnsi="Arial" w:cs="Arial"/>
                <w:i/>
                <w:lang w:val="en-GB"/>
              </w:rPr>
              <w:t>.</w:t>
            </w:r>
            <w:r w:rsidRPr="008F0CDD">
              <w:rPr>
                <w:rFonts w:ascii="Arial" w:hAnsi="Arial" w:cs="Arial"/>
                <w:i/>
                <w:lang w:val="en-GB"/>
              </w:rPr>
              <w:t>g</w:t>
            </w:r>
            <w:r w:rsidR="007E5327" w:rsidRPr="008F0CDD">
              <w:rPr>
                <w:rFonts w:ascii="Arial" w:hAnsi="Arial" w:cs="Arial"/>
                <w:i/>
                <w:lang w:val="en-GB"/>
              </w:rPr>
              <w:t>.</w:t>
            </w:r>
            <w:proofErr w:type="gramEnd"/>
            <w:r w:rsidRPr="008F0CDD">
              <w:rPr>
                <w:rFonts w:ascii="Arial" w:hAnsi="Arial" w:cs="Arial"/>
                <w:i/>
                <w:lang w:val="en-GB"/>
              </w:rPr>
              <w:t xml:space="preserve"> </w:t>
            </w:r>
            <w:r w:rsidR="00230705">
              <w:rPr>
                <w:rFonts w:ascii="Arial" w:hAnsi="Arial" w:cs="Arial"/>
                <w:i/>
                <w:lang w:val="en-GB"/>
              </w:rPr>
              <w:t xml:space="preserve">individuals </w:t>
            </w:r>
            <w:r w:rsidRPr="008F0CDD">
              <w:rPr>
                <w:rFonts w:ascii="Arial" w:hAnsi="Arial" w:cs="Arial"/>
                <w:i/>
                <w:lang w:val="en-GB"/>
              </w:rPr>
              <w:t>over 12 years</w:t>
            </w:r>
            <w:r w:rsidR="006A560C" w:rsidRPr="008F0CDD">
              <w:rPr>
                <w:rFonts w:ascii="Arial" w:hAnsi="Arial" w:cs="Arial"/>
                <w:i/>
                <w:lang w:val="en-GB"/>
              </w:rPr>
              <w:t xml:space="preserve"> </w:t>
            </w:r>
            <w:r w:rsidRPr="008F0CDD">
              <w:rPr>
                <w:rFonts w:ascii="Arial" w:hAnsi="Arial" w:cs="Arial"/>
                <w:i/>
                <w:lang w:val="en-GB"/>
              </w:rPr>
              <w:t>old.</w:t>
            </w:r>
          </w:p>
          <w:p w14:paraId="0E50788F" w14:textId="1657DB55" w:rsidR="008F0CDD" w:rsidRDefault="00D30FEF" w:rsidP="008F0CDD">
            <w:pPr>
              <w:pStyle w:val="TableParagraph"/>
              <w:numPr>
                <w:ilvl w:val="0"/>
                <w:numId w:val="42"/>
              </w:numPr>
              <w:rPr>
                <w:rFonts w:ascii="Arial" w:hAnsi="Arial" w:cs="Arial"/>
                <w:i/>
                <w:lang w:val="en-GB"/>
              </w:rPr>
            </w:pPr>
            <w:r w:rsidRPr="008F0CDD">
              <w:rPr>
                <w:rFonts w:ascii="Arial" w:hAnsi="Arial" w:cs="Arial"/>
                <w:i/>
                <w:lang w:val="en-GB"/>
              </w:rPr>
              <w:t xml:space="preserve">Do you include pregnant </w:t>
            </w:r>
            <w:r w:rsidR="00230705" w:rsidRPr="00230705">
              <w:rPr>
                <w:rFonts w:ascii="Arial" w:hAnsi="Arial" w:cs="Arial"/>
                <w:i/>
                <w:lang w:val="en-GB"/>
              </w:rPr>
              <w:t>individuals</w:t>
            </w:r>
            <w:r w:rsidRPr="008F0CDD">
              <w:rPr>
                <w:rFonts w:ascii="Arial" w:hAnsi="Arial" w:cs="Arial"/>
                <w:i/>
                <w:lang w:val="en-GB"/>
              </w:rPr>
              <w:t>?</w:t>
            </w:r>
          </w:p>
          <w:p w14:paraId="402DB874" w14:textId="2850D091" w:rsidR="008F0CDD" w:rsidRDefault="00D30FEF" w:rsidP="008F0CDD">
            <w:pPr>
              <w:pStyle w:val="TableParagraph"/>
              <w:numPr>
                <w:ilvl w:val="0"/>
                <w:numId w:val="42"/>
              </w:numPr>
              <w:rPr>
                <w:rFonts w:ascii="Arial" w:hAnsi="Arial" w:cs="Arial"/>
                <w:i/>
                <w:lang w:val="en-GB"/>
              </w:rPr>
            </w:pPr>
            <w:r w:rsidRPr="008F0CDD">
              <w:rPr>
                <w:rFonts w:ascii="Arial" w:hAnsi="Arial" w:cs="Arial"/>
                <w:i/>
                <w:lang w:val="en-GB"/>
              </w:rPr>
              <w:t xml:space="preserve">Do you include breast feeding </w:t>
            </w:r>
            <w:r w:rsidR="00230705" w:rsidRPr="00230705">
              <w:rPr>
                <w:rFonts w:ascii="Arial" w:hAnsi="Arial" w:cs="Arial"/>
                <w:i/>
                <w:lang w:val="en-GB"/>
              </w:rPr>
              <w:t>individuals</w:t>
            </w:r>
            <w:r w:rsidRPr="008F0CDD">
              <w:rPr>
                <w:rFonts w:ascii="Arial" w:hAnsi="Arial" w:cs="Arial"/>
                <w:i/>
                <w:lang w:val="en-GB"/>
              </w:rPr>
              <w:t>?</w:t>
            </w:r>
          </w:p>
          <w:p w14:paraId="3509FDF4" w14:textId="77777777" w:rsidR="004B635D" w:rsidRPr="008F0CDD" w:rsidRDefault="00D30FEF" w:rsidP="008F0CDD">
            <w:pPr>
              <w:pStyle w:val="TableParagraph"/>
              <w:numPr>
                <w:ilvl w:val="0"/>
                <w:numId w:val="42"/>
              </w:numPr>
              <w:rPr>
                <w:rFonts w:ascii="Arial" w:hAnsi="Arial" w:cs="Arial"/>
                <w:i/>
                <w:lang w:val="en-GB"/>
              </w:rPr>
            </w:pPr>
            <w:r w:rsidRPr="008F0CDD">
              <w:rPr>
                <w:rFonts w:ascii="Arial" w:hAnsi="Arial" w:cs="Arial"/>
                <w:i/>
                <w:lang w:val="en-GB"/>
              </w:rPr>
              <w:t>Include clinical criteria.</w:t>
            </w:r>
            <w:r w:rsidR="007E5327" w:rsidRPr="008F0CDD">
              <w:rPr>
                <w:rFonts w:ascii="Arial" w:hAnsi="Arial" w:cs="Arial"/>
                <w:i/>
                <w:lang w:val="en-GB"/>
              </w:rPr>
              <w:t xml:space="preserve">  </w:t>
            </w:r>
            <w:r w:rsidRPr="008F0CDD">
              <w:rPr>
                <w:rFonts w:ascii="Arial" w:hAnsi="Arial" w:cs="Arial"/>
                <w:i/>
                <w:lang w:val="en-GB"/>
              </w:rPr>
              <w:t>Must reflect local and/or national clinical guidelines or</w:t>
            </w:r>
            <w:r w:rsidR="007E5327" w:rsidRPr="008F0CDD">
              <w:rPr>
                <w:rFonts w:ascii="Arial" w:hAnsi="Arial" w:cs="Arial"/>
                <w:i/>
                <w:lang w:val="en-GB"/>
              </w:rPr>
              <w:t xml:space="preserve"> </w:t>
            </w:r>
            <w:r w:rsidRPr="008F0CDD">
              <w:rPr>
                <w:rFonts w:ascii="Arial" w:hAnsi="Arial" w:cs="Arial"/>
                <w:i/>
                <w:lang w:val="en-GB"/>
              </w:rPr>
              <w:t>policies where available.</w:t>
            </w:r>
          </w:p>
        </w:tc>
      </w:tr>
      <w:tr w:rsidR="00116B9E" w:rsidRPr="000658E7" w14:paraId="7F7F98F7" w14:textId="77777777" w:rsidTr="007D7D39">
        <w:tc>
          <w:tcPr>
            <w:tcW w:w="2977" w:type="dxa"/>
            <w:shd w:val="clear" w:color="auto" w:fill="F2F2F2" w:themeFill="background1" w:themeFillShade="F2"/>
          </w:tcPr>
          <w:p w14:paraId="15E5F019" w14:textId="77777777" w:rsidR="00116B9E" w:rsidRDefault="00116B9E" w:rsidP="000658E7">
            <w:pPr>
              <w:spacing w:before="60" w:after="60"/>
              <w:rPr>
                <w:rFonts w:cs="Arial"/>
                <w:b/>
                <w:sz w:val="22"/>
                <w:szCs w:val="22"/>
              </w:rPr>
            </w:pPr>
            <w:r w:rsidRPr="000658E7">
              <w:rPr>
                <w:rFonts w:cs="Arial"/>
                <w:b/>
                <w:sz w:val="22"/>
                <w:szCs w:val="22"/>
              </w:rPr>
              <w:t>Criteria for exclusion</w:t>
            </w:r>
          </w:p>
          <w:p w14:paraId="31389BE4" w14:textId="77777777" w:rsidR="00D30FEF" w:rsidRPr="000658E7" w:rsidRDefault="00D30FEF" w:rsidP="000658E7">
            <w:pPr>
              <w:spacing w:before="60" w:after="60"/>
              <w:rPr>
                <w:rFonts w:cs="Arial"/>
                <w:sz w:val="22"/>
                <w:szCs w:val="22"/>
              </w:rPr>
            </w:pPr>
          </w:p>
        </w:tc>
        <w:tc>
          <w:tcPr>
            <w:tcW w:w="6946" w:type="dxa"/>
          </w:tcPr>
          <w:p w14:paraId="63C14521" w14:textId="77777777" w:rsidR="00D30FEF" w:rsidRPr="000658E7" w:rsidRDefault="00D30FEF" w:rsidP="000658E7">
            <w:pPr>
              <w:pStyle w:val="TableParagraph"/>
              <w:rPr>
                <w:rFonts w:ascii="Arial" w:hAnsi="Arial" w:cs="Arial"/>
                <w:i/>
                <w:lang w:val="en-GB"/>
              </w:rPr>
            </w:pPr>
            <w:r w:rsidRPr="000658E7">
              <w:rPr>
                <w:rFonts w:ascii="Arial" w:hAnsi="Arial" w:cs="Arial"/>
                <w:i/>
                <w:lang w:val="en-GB"/>
              </w:rPr>
              <w:t>Use bullet points to list exclusions.</w:t>
            </w:r>
          </w:p>
          <w:p w14:paraId="0885F1E3" w14:textId="77777777" w:rsidR="001F4D59" w:rsidRDefault="001F4D59" w:rsidP="000658E7">
            <w:pPr>
              <w:pStyle w:val="TableParagraph"/>
              <w:numPr>
                <w:ilvl w:val="3"/>
                <w:numId w:val="41"/>
              </w:numPr>
              <w:ind w:left="321" w:hanging="283"/>
              <w:rPr>
                <w:rFonts w:ascii="Arial" w:hAnsi="Arial" w:cs="Arial"/>
                <w:i/>
                <w:lang w:val="en-GB"/>
              </w:rPr>
            </w:pPr>
            <w:r>
              <w:rPr>
                <w:rFonts w:ascii="Arial" w:hAnsi="Arial" w:cs="Arial"/>
                <w:i/>
                <w:lang w:val="en-GB"/>
              </w:rPr>
              <w:t>Consent not gained</w:t>
            </w:r>
          </w:p>
          <w:p w14:paraId="159D3E5A" w14:textId="5CFC711D" w:rsidR="00B36B33" w:rsidRDefault="00D30FEF" w:rsidP="000658E7">
            <w:pPr>
              <w:pStyle w:val="TableParagraph"/>
              <w:numPr>
                <w:ilvl w:val="3"/>
                <w:numId w:val="41"/>
              </w:numPr>
              <w:ind w:left="321" w:hanging="283"/>
              <w:rPr>
                <w:rFonts w:ascii="Arial" w:hAnsi="Arial" w:cs="Arial"/>
                <w:i/>
                <w:lang w:val="en-GB"/>
              </w:rPr>
            </w:pPr>
            <w:r w:rsidRPr="000658E7">
              <w:rPr>
                <w:rFonts w:ascii="Arial" w:hAnsi="Arial" w:cs="Arial"/>
                <w:i/>
                <w:lang w:val="en-GB"/>
              </w:rPr>
              <w:t xml:space="preserve">Who is not eligible to receive the medicine, </w:t>
            </w:r>
            <w:proofErr w:type="gramStart"/>
            <w:r w:rsidR="006A560C" w:rsidRPr="000658E7">
              <w:rPr>
                <w:rFonts w:ascii="Arial" w:hAnsi="Arial" w:cs="Arial"/>
                <w:i/>
                <w:lang w:val="en-GB"/>
              </w:rPr>
              <w:t>e.g.</w:t>
            </w:r>
            <w:proofErr w:type="gramEnd"/>
            <w:r w:rsidR="006A560C" w:rsidRPr="000658E7">
              <w:rPr>
                <w:rFonts w:ascii="Arial" w:hAnsi="Arial" w:cs="Arial"/>
                <w:i/>
                <w:lang w:val="en-GB"/>
              </w:rPr>
              <w:t xml:space="preserve"> </w:t>
            </w:r>
            <w:r w:rsidRPr="000658E7">
              <w:rPr>
                <w:rFonts w:ascii="Arial" w:hAnsi="Arial" w:cs="Arial"/>
                <w:i/>
                <w:lang w:val="en-GB"/>
              </w:rPr>
              <w:t>upper and lower age limits?</w:t>
            </w:r>
            <w:r w:rsidR="007E5327" w:rsidRPr="000658E7">
              <w:rPr>
                <w:rFonts w:ascii="Arial" w:hAnsi="Arial" w:cs="Arial"/>
              </w:rPr>
              <w:t xml:space="preserve"> </w:t>
            </w:r>
            <w:r w:rsidR="007E5327" w:rsidRPr="000658E7">
              <w:rPr>
                <w:rFonts w:ascii="Arial" w:hAnsi="Arial" w:cs="Arial"/>
                <w:i/>
                <w:lang w:val="en-GB"/>
              </w:rPr>
              <w:t xml:space="preserve">State cut-off points for exclusion/limitations for service, </w:t>
            </w:r>
            <w:proofErr w:type="gramStart"/>
            <w:r w:rsidR="007E5327" w:rsidRPr="000658E7">
              <w:rPr>
                <w:rFonts w:ascii="Arial" w:hAnsi="Arial" w:cs="Arial"/>
                <w:i/>
                <w:lang w:val="en-GB"/>
              </w:rPr>
              <w:t>i.e.</w:t>
            </w:r>
            <w:proofErr w:type="gramEnd"/>
            <w:r w:rsidR="007E5327" w:rsidRPr="000658E7">
              <w:rPr>
                <w:rFonts w:ascii="Arial" w:hAnsi="Arial" w:cs="Arial"/>
                <w:i/>
                <w:lang w:val="en-GB"/>
              </w:rPr>
              <w:t xml:space="preserve"> to age of </w:t>
            </w:r>
            <w:r w:rsidR="00230705">
              <w:rPr>
                <w:rFonts w:ascii="Arial" w:hAnsi="Arial" w:cs="Arial"/>
                <w:i/>
                <w:lang w:val="en-GB"/>
              </w:rPr>
              <w:t xml:space="preserve">included </w:t>
            </w:r>
            <w:r w:rsidR="007E5327" w:rsidRPr="000658E7">
              <w:rPr>
                <w:rFonts w:ascii="Arial" w:hAnsi="Arial" w:cs="Arial"/>
                <w:i/>
                <w:lang w:val="en-GB"/>
              </w:rPr>
              <w:t>groups, e.g. ‘children under 2 years old’ not just ‘children’.</w:t>
            </w:r>
          </w:p>
          <w:p w14:paraId="4C6DAE9A" w14:textId="77777777" w:rsidR="00D30FEF" w:rsidRPr="00B36B33" w:rsidRDefault="00D30FEF" w:rsidP="000658E7">
            <w:pPr>
              <w:pStyle w:val="TableParagraph"/>
              <w:numPr>
                <w:ilvl w:val="3"/>
                <w:numId w:val="41"/>
              </w:numPr>
              <w:ind w:left="321" w:hanging="283"/>
              <w:rPr>
                <w:rFonts w:ascii="Arial" w:hAnsi="Arial" w:cs="Arial"/>
                <w:i/>
                <w:lang w:val="en-GB"/>
              </w:rPr>
            </w:pPr>
            <w:r w:rsidRPr="00B36B33">
              <w:rPr>
                <w:rFonts w:ascii="Arial" w:hAnsi="Arial" w:cs="Arial"/>
                <w:i/>
                <w:lang w:val="en-GB"/>
              </w:rPr>
              <w:t>Must reflect local and/or national clinical guidelines</w:t>
            </w:r>
            <w:r w:rsidR="006A560C" w:rsidRPr="00B36B33">
              <w:rPr>
                <w:rFonts w:ascii="Arial" w:hAnsi="Arial" w:cs="Arial"/>
                <w:i/>
                <w:lang w:val="en-GB"/>
              </w:rPr>
              <w:t xml:space="preserve"> </w:t>
            </w:r>
            <w:r w:rsidRPr="00B36B33">
              <w:rPr>
                <w:rFonts w:ascii="Arial" w:hAnsi="Arial" w:cs="Arial"/>
                <w:i/>
                <w:lang w:val="en-GB"/>
              </w:rPr>
              <w:t>or policies where available.</w:t>
            </w:r>
          </w:p>
          <w:p w14:paraId="26D034B8" w14:textId="77777777" w:rsidR="00D30FEF" w:rsidRPr="000658E7" w:rsidRDefault="00D30FEF" w:rsidP="000658E7">
            <w:pPr>
              <w:pStyle w:val="TableParagraph"/>
              <w:rPr>
                <w:rFonts w:ascii="Arial" w:hAnsi="Arial" w:cs="Arial"/>
                <w:i/>
                <w:lang w:val="en-GB"/>
              </w:rPr>
            </w:pPr>
            <w:r w:rsidRPr="000658E7">
              <w:rPr>
                <w:rFonts w:ascii="Arial" w:hAnsi="Arial" w:cs="Arial"/>
                <w:i/>
                <w:lang w:val="en-GB"/>
              </w:rPr>
              <w:t>Reasons for exclusion may include:</w:t>
            </w:r>
          </w:p>
          <w:p w14:paraId="1C834A77" w14:textId="77777777" w:rsidR="00D30FEF" w:rsidRPr="000658E7" w:rsidRDefault="00D30FEF" w:rsidP="00B36B33">
            <w:pPr>
              <w:pStyle w:val="TableParagraph"/>
              <w:numPr>
                <w:ilvl w:val="3"/>
                <w:numId w:val="41"/>
              </w:numPr>
              <w:ind w:left="321" w:hanging="283"/>
              <w:rPr>
                <w:rFonts w:ascii="Arial" w:hAnsi="Arial" w:cs="Arial"/>
                <w:i/>
                <w:lang w:val="en-GB"/>
              </w:rPr>
            </w:pPr>
            <w:r w:rsidRPr="000658E7">
              <w:rPr>
                <w:rFonts w:ascii="Arial" w:hAnsi="Arial" w:cs="Arial"/>
                <w:i/>
                <w:lang w:val="en-GB"/>
              </w:rPr>
              <w:t>age</w:t>
            </w:r>
          </w:p>
          <w:p w14:paraId="73CC85FA" w14:textId="77777777" w:rsidR="00D30FEF" w:rsidRPr="000658E7" w:rsidRDefault="00D30FEF" w:rsidP="00B36B33">
            <w:pPr>
              <w:pStyle w:val="TableParagraph"/>
              <w:numPr>
                <w:ilvl w:val="3"/>
                <w:numId w:val="41"/>
              </w:numPr>
              <w:ind w:left="321" w:hanging="283"/>
              <w:rPr>
                <w:rFonts w:ascii="Arial" w:hAnsi="Arial" w:cs="Arial"/>
                <w:i/>
                <w:lang w:val="en-GB"/>
              </w:rPr>
            </w:pPr>
            <w:r w:rsidRPr="000658E7">
              <w:rPr>
                <w:rFonts w:ascii="Arial" w:hAnsi="Arial" w:cs="Arial"/>
                <w:i/>
                <w:lang w:val="en-GB"/>
              </w:rPr>
              <w:t>concurrent conditions</w:t>
            </w:r>
          </w:p>
          <w:p w14:paraId="083CC45B" w14:textId="30A9D713" w:rsidR="00B36B33" w:rsidRDefault="00D30FEF" w:rsidP="000658E7">
            <w:pPr>
              <w:pStyle w:val="TableParagraph"/>
              <w:numPr>
                <w:ilvl w:val="3"/>
                <w:numId w:val="41"/>
              </w:numPr>
              <w:ind w:left="321" w:hanging="283"/>
              <w:rPr>
                <w:rFonts w:ascii="Arial" w:hAnsi="Arial" w:cs="Arial"/>
                <w:i/>
                <w:lang w:val="en-GB"/>
              </w:rPr>
            </w:pPr>
            <w:r w:rsidRPr="000658E7">
              <w:rPr>
                <w:rFonts w:ascii="Arial" w:hAnsi="Arial" w:cs="Arial"/>
                <w:i/>
                <w:lang w:val="en-GB"/>
              </w:rPr>
              <w:t xml:space="preserve">concurrent treatment – such as </w:t>
            </w:r>
            <w:r w:rsidR="00230705" w:rsidRPr="00230705">
              <w:rPr>
                <w:rFonts w:ascii="Arial" w:hAnsi="Arial" w:cs="Arial"/>
                <w:i/>
                <w:noProof/>
                <w:lang w:val="en-GB"/>
              </w:rPr>
              <w:drawing>
                <wp:inline distT="0" distB="0" distL="0" distR="0" wp14:anchorId="3FAE7202" wp14:editId="54FE08F1">
                  <wp:extent cx="4273550" cy="12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73550" cy="120650"/>
                          </a:xfrm>
                          <a:prstGeom prst="rect">
                            <a:avLst/>
                          </a:prstGeom>
                          <a:noFill/>
                          <a:ln>
                            <a:noFill/>
                          </a:ln>
                        </pic:spPr>
                      </pic:pic>
                    </a:graphicData>
                  </a:graphic>
                </wp:inline>
              </w:drawing>
            </w:r>
            <w:r w:rsidRPr="000658E7">
              <w:rPr>
                <w:rFonts w:ascii="Arial" w:hAnsi="Arial" w:cs="Arial"/>
                <w:i/>
                <w:lang w:val="en-GB"/>
              </w:rPr>
              <w:t xml:space="preserve"> taking</w:t>
            </w:r>
            <w:r w:rsidR="006A560C" w:rsidRPr="000658E7">
              <w:rPr>
                <w:rFonts w:ascii="Arial" w:hAnsi="Arial" w:cs="Arial"/>
                <w:i/>
                <w:lang w:val="en-GB"/>
              </w:rPr>
              <w:t xml:space="preserve"> </w:t>
            </w:r>
            <w:r w:rsidRPr="000658E7">
              <w:rPr>
                <w:rFonts w:ascii="Arial" w:hAnsi="Arial" w:cs="Arial"/>
                <w:i/>
                <w:lang w:val="en-GB"/>
              </w:rPr>
              <w:t>medicines which may give rise to toxicity or the</w:t>
            </w:r>
            <w:r w:rsidR="006A560C" w:rsidRPr="000658E7">
              <w:rPr>
                <w:rFonts w:ascii="Arial" w:hAnsi="Arial" w:cs="Arial"/>
                <w:i/>
                <w:lang w:val="en-GB"/>
              </w:rPr>
              <w:t xml:space="preserve"> need for increased dose</w:t>
            </w:r>
            <w:r w:rsidR="00712B39" w:rsidRPr="000658E7">
              <w:rPr>
                <w:rFonts w:ascii="Arial" w:hAnsi="Arial" w:cs="Arial"/>
                <w:i/>
                <w:lang w:val="en-GB"/>
              </w:rPr>
              <w:t xml:space="preserve"> if taken with medicine in PGD</w:t>
            </w:r>
            <w:r w:rsidR="006A560C" w:rsidRPr="000658E7">
              <w:rPr>
                <w:rFonts w:ascii="Arial" w:hAnsi="Arial" w:cs="Arial"/>
                <w:i/>
                <w:lang w:val="en-GB"/>
              </w:rPr>
              <w:t xml:space="preserve"> </w:t>
            </w:r>
          </w:p>
          <w:p w14:paraId="1E458657" w14:textId="77777777" w:rsidR="008F0CDD" w:rsidRDefault="00D30FEF" w:rsidP="008F0CDD">
            <w:pPr>
              <w:pStyle w:val="TableParagraph"/>
              <w:numPr>
                <w:ilvl w:val="3"/>
                <w:numId w:val="41"/>
              </w:numPr>
              <w:ind w:left="321" w:hanging="283"/>
              <w:rPr>
                <w:rFonts w:ascii="Arial" w:hAnsi="Arial" w:cs="Arial"/>
                <w:i/>
                <w:lang w:val="en-GB"/>
              </w:rPr>
            </w:pPr>
            <w:r w:rsidRPr="00B36B33">
              <w:rPr>
                <w:rFonts w:ascii="Arial" w:hAnsi="Arial" w:cs="Arial"/>
                <w:i/>
                <w:lang w:val="en-GB"/>
              </w:rPr>
              <w:t xml:space="preserve">previous local or </w:t>
            </w:r>
            <w:r w:rsidR="001261A7" w:rsidRPr="00B36B33">
              <w:rPr>
                <w:rFonts w:ascii="Arial" w:hAnsi="Arial" w:cs="Arial"/>
                <w:i/>
                <w:lang w:val="en-GB"/>
              </w:rPr>
              <w:t xml:space="preserve">systemic </w:t>
            </w:r>
            <w:r w:rsidRPr="00B36B33">
              <w:rPr>
                <w:rFonts w:ascii="Arial" w:hAnsi="Arial" w:cs="Arial"/>
                <w:i/>
                <w:lang w:val="en-GB"/>
              </w:rPr>
              <w:t>reactions to the medicine</w:t>
            </w:r>
            <w:r w:rsidR="008F0CDD">
              <w:rPr>
                <w:rFonts w:ascii="Arial" w:hAnsi="Arial" w:cs="Arial"/>
                <w:i/>
                <w:lang w:val="en-GB"/>
              </w:rPr>
              <w:t xml:space="preserve"> </w:t>
            </w:r>
          </w:p>
          <w:p w14:paraId="6C3F82AE" w14:textId="77777777" w:rsidR="001F4D59" w:rsidRPr="008F0CDD" w:rsidRDefault="008F0CDD" w:rsidP="008F0CDD">
            <w:pPr>
              <w:pStyle w:val="TableParagraph"/>
              <w:numPr>
                <w:ilvl w:val="3"/>
                <w:numId w:val="41"/>
              </w:numPr>
              <w:ind w:left="321" w:hanging="283"/>
              <w:rPr>
                <w:rFonts w:ascii="Arial" w:hAnsi="Arial" w:cs="Arial"/>
                <w:i/>
                <w:lang w:val="en-GB"/>
              </w:rPr>
            </w:pPr>
            <w:r>
              <w:rPr>
                <w:rFonts w:ascii="Arial" w:hAnsi="Arial" w:cs="Arial"/>
                <w:i/>
                <w:lang w:val="en-GB"/>
              </w:rPr>
              <w:t>known</w:t>
            </w:r>
            <w:r w:rsidR="001F4D59" w:rsidRPr="008F0CDD">
              <w:rPr>
                <w:rFonts w:ascii="Arial" w:eastAsia="Arial" w:hAnsi="Arial" w:cs="Arial"/>
                <w:i/>
                <w:color w:val="000000"/>
              </w:rPr>
              <w:t xml:space="preserve"> hypersensitivity to the active ingredient or to any component of the product </w:t>
            </w:r>
            <w:r w:rsidR="001F4D59" w:rsidRPr="008F0CDD">
              <w:rPr>
                <w:rFonts w:ascii="Arial" w:hAnsi="Arial" w:cs="Arial"/>
                <w:i/>
              </w:rPr>
              <w:t xml:space="preserve">- see </w:t>
            </w:r>
            <w:hyperlink r:id="rId16" w:history="1">
              <w:r w:rsidR="001F4D59" w:rsidRPr="008F0CDD">
                <w:rPr>
                  <w:rStyle w:val="Hyperlink"/>
                  <w:rFonts w:ascii="Arial" w:eastAsiaTheme="minorHAnsi" w:hAnsi="Arial" w:cs="Arial"/>
                  <w:i/>
                </w:rPr>
                <w:t>Summary of Product Characteristics</w:t>
              </w:r>
            </w:hyperlink>
          </w:p>
          <w:p w14:paraId="5B854D90" w14:textId="77777777" w:rsidR="00B36B33" w:rsidRDefault="00D30FEF" w:rsidP="000658E7">
            <w:pPr>
              <w:pStyle w:val="TableParagraph"/>
              <w:numPr>
                <w:ilvl w:val="3"/>
                <w:numId w:val="41"/>
              </w:numPr>
              <w:ind w:left="321" w:hanging="283"/>
              <w:rPr>
                <w:rFonts w:ascii="Arial" w:hAnsi="Arial" w:cs="Arial"/>
                <w:i/>
                <w:lang w:val="en-GB"/>
              </w:rPr>
            </w:pPr>
            <w:r w:rsidRPr="00B36B33">
              <w:rPr>
                <w:rFonts w:ascii="Arial" w:hAnsi="Arial" w:cs="Arial"/>
                <w:i/>
                <w:lang w:val="en-GB"/>
              </w:rPr>
              <w:t>pregnancy and</w:t>
            </w:r>
            <w:r w:rsidR="008F0CDD">
              <w:rPr>
                <w:rFonts w:ascii="Arial" w:hAnsi="Arial" w:cs="Arial"/>
                <w:i/>
                <w:lang w:val="en-GB"/>
              </w:rPr>
              <w:t>/or</w:t>
            </w:r>
            <w:r w:rsidRPr="00B36B33">
              <w:rPr>
                <w:rFonts w:ascii="Arial" w:hAnsi="Arial" w:cs="Arial"/>
                <w:i/>
                <w:lang w:val="en-GB"/>
              </w:rPr>
              <w:t xml:space="preserve"> breast feeding</w:t>
            </w:r>
          </w:p>
          <w:p w14:paraId="23FD6CFF" w14:textId="1FDBA032" w:rsidR="00B36B33" w:rsidRDefault="00D30FEF" w:rsidP="000658E7">
            <w:pPr>
              <w:pStyle w:val="TableParagraph"/>
              <w:numPr>
                <w:ilvl w:val="3"/>
                <w:numId w:val="41"/>
              </w:numPr>
              <w:ind w:left="321" w:hanging="283"/>
              <w:rPr>
                <w:rFonts w:ascii="Arial" w:hAnsi="Arial" w:cs="Arial"/>
                <w:i/>
                <w:lang w:val="en-GB"/>
              </w:rPr>
            </w:pPr>
            <w:r w:rsidRPr="00B36B33">
              <w:rPr>
                <w:rFonts w:ascii="Arial" w:hAnsi="Arial" w:cs="Arial"/>
                <w:i/>
                <w:lang w:val="en-GB"/>
              </w:rPr>
              <w:t>anything else stated in the SPC that may give</w:t>
            </w:r>
            <w:r w:rsidR="006A560C" w:rsidRPr="00B36B33">
              <w:rPr>
                <w:rFonts w:ascii="Arial" w:hAnsi="Arial" w:cs="Arial"/>
                <w:i/>
                <w:lang w:val="en-GB"/>
              </w:rPr>
              <w:t xml:space="preserve"> </w:t>
            </w:r>
            <w:r w:rsidRPr="00B36B33">
              <w:rPr>
                <w:rFonts w:ascii="Arial" w:hAnsi="Arial" w:cs="Arial"/>
                <w:i/>
                <w:lang w:val="en-GB"/>
              </w:rPr>
              <w:t xml:space="preserve">reason for exclusion of specific </w:t>
            </w:r>
            <w:r w:rsidR="00230705" w:rsidRPr="00230705">
              <w:rPr>
                <w:rFonts w:ascii="Arial" w:hAnsi="Arial" w:cs="Arial"/>
                <w:i/>
                <w:lang w:val="en-GB"/>
              </w:rPr>
              <w:t>individuals</w:t>
            </w:r>
          </w:p>
          <w:p w14:paraId="4C4B4AC1" w14:textId="77777777" w:rsidR="000A57F2" w:rsidRPr="00B36B33" w:rsidRDefault="000658E7" w:rsidP="000658E7">
            <w:pPr>
              <w:pStyle w:val="TableParagraph"/>
              <w:numPr>
                <w:ilvl w:val="3"/>
                <w:numId w:val="41"/>
              </w:numPr>
              <w:ind w:left="321" w:hanging="283"/>
              <w:rPr>
                <w:rFonts w:ascii="Arial" w:hAnsi="Arial" w:cs="Arial"/>
                <w:i/>
                <w:lang w:val="en-GB"/>
              </w:rPr>
            </w:pPr>
            <w:r w:rsidRPr="00B36B33">
              <w:rPr>
                <w:rFonts w:ascii="Arial" w:hAnsi="Arial" w:cs="Arial"/>
                <w:i/>
                <w:lang w:val="en-GB"/>
              </w:rPr>
              <w:t>severity</w:t>
            </w:r>
            <w:r w:rsidR="00D30FEF" w:rsidRPr="00B36B33">
              <w:rPr>
                <w:rFonts w:ascii="Arial" w:hAnsi="Arial" w:cs="Arial"/>
                <w:i/>
                <w:lang w:val="en-GB"/>
              </w:rPr>
              <w:t xml:space="preserve"> of renal/hepatic insufficiency.</w:t>
            </w:r>
          </w:p>
        </w:tc>
      </w:tr>
      <w:tr w:rsidR="00A94456" w:rsidRPr="000658E7" w14:paraId="2CC4A785" w14:textId="77777777" w:rsidTr="007D7D39">
        <w:trPr>
          <w:trHeight w:val="133"/>
        </w:trPr>
        <w:tc>
          <w:tcPr>
            <w:tcW w:w="2977" w:type="dxa"/>
            <w:shd w:val="clear" w:color="auto" w:fill="F2F2F2" w:themeFill="background1" w:themeFillShade="F2"/>
          </w:tcPr>
          <w:p w14:paraId="5D1C272D" w14:textId="77777777" w:rsidR="00A94456" w:rsidRPr="000658E7" w:rsidRDefault="00A94456" w:rsidP="000658E7">
            <w:pPr>
              <w:spacing w:before="60" w:after="60"/>
              <w:rPr>
                <w:rFonts w:cs="Arial"/>
                <w:b/>
                <w:sz w:val="22"/>
                <w:szCs w:val="22"/>
              </w:rPr>
            </w:pPr>
            <w:r w:rsidRPr="000658E7">
              <w:rPr>
                <w:rFonts w:cs="Arial"/>
                <w:b/>
                <w:sz w:val="22"/>
                <w:szCs w:val="22"/>
              </w:rPr>
              <w:t>Cautions including any relevant action to be taken</w:t>
            </w:r>
          </w:p>
        </w:tc>
        <w:tc>
          <w:tcPr>
            <w:tcW w:w="6946" w:type="dxa"/>
            <w:shd w:val="clear" w:color="auto" w:fill="auto"/>
          </w:tcPr>
          <w:p w14:paraId="1C17D579" w14:textId="7D5AC35B" w:rsidR="00D30FEF" w:rsidRDefault="00D30FEF" w:rsidP="000658E7">
            <w:pPr>
              <w:pStyle w:val="TableParagraph"/>
              <w:rPr>
                <w:rFonts w:ascii="Arial" w:hAnsi="Arial" w:cs="Arial"/>
                <w:i/>
                <w:lang w:val="en-GB"/>
              </w:rPr>
            </w:pPr>
            <w:r w:rsidRPr="000658E7">
              <w:rPr>
                <w:rFonts w:ascii="Arial" w:hAnsi="Arial" w:cs="Arial"/>
                <w:i/>
                <w:lang w:val="en-GB"/>
              </w:rPr>
              <w:t>Always explain cautions and action to be taken,</w:t>
            </w:r>
            <w:r w:rsidR="006A560C" w:rsidRPr="000658E7">
              <w:rPr>
                <w:rFonts w:ascii="Arial" w:hAnsi="Arial" w:cs="Arial"/>
                <w:i/>
                <w:lang w:val="en-GB"/>
              </w:rPr>
              <w:t xml:space="preserve"> </w:t>
            </w:r>
            <w:proofErr w:type="gramStart"/>
            <w:r w:rsidR="006A560C" w:rsidRPr="000658E7">
              <w:rPr>
                <w:rFonts w:ascii="Arial" w:hAnsi="Arial" w:cs="Arial"/>
                <w:i/>
                <w:lang w:val="en-GB"/>
              </w:rPr>
              <w:t>e.g.</w:t>
            </w:r>
            <w:proofErr w:type="gramEnd"/>
            <w:r w:rsidRPr="000658E7">
              <w:rPr>
                <w:rFonts w:ascii="Arial" w:hAnsi="Arial" w:cs="Arial"/>
                <w:i/>
                <w:lang w:val="en-GB"/>
              </w:rPr>
              <w:t xml:space="preserve"> immunisation should be postponed in </w:t>
            </w:r>
            <w:r w:rsidR="00230705" w:rsidRPr="00230705">
              <w:rPr>
                <w:rFonts w:ascii="Arial" w:hAnsi="Arial" w:cs="Arial"/>
                <w:i/>
                <w:lang w:val="en-GB"/>
              </w:rPr>
              <w:t>individuals</w:t>
            </w:r>
            <w:r w:rsidRPr="000658E7">
              <w:rPr>
                <w:rFonts w:ascii="Arial" w:hAnsi="Arial" w:cs="Arial"/>
                <w:i/>
                <w:lang w:val="en-GB"/>
              </w:rPr>
              <w:t xml:space="preserve"> with</w:t>
            </w:r>
            <w:r w:rsidR="006A560C" w:rsidRPr="000658E7">
              <w:rPr>
                <w:rFonts w:ascii="Arial" w:hAnsi="Arial" w:cs="Arial"/>
                <w:i/>
                <w:lang w:val="en-GB"/>
              </w:rPr>
              <w:t xml:space="preserve"> </w:t>
            </w:r>
            <w:r w:rsidRPr="000658E7">
              <w:rPr>
                <w:rFonts w:ascii="Arial" w:hAnsi="Arial" w:cs="Arial"/>
                <w:i/>
                <w:lang w:val="en-GB"/>
              </w:rPr>
              <w:t>acute febrile illness/infection.</w:t>
            </w:r>
          </w:p>
          <w:p w14:paraId="59653A8D" w14:textId="77777777" w:rsidR="008F0CDD" w:rsidRPr="000658E7" w:rsidRDefault="008F0CDD" w:rsidP="000658E7">
            <w:pPr>
              <w:pStyle w:val="TableParagraph"/>
              <w:rPr>
                <w:rFonts w:ascii="Arial" w:hAnsi="Arial" w:cs="Arial"/>
                <w:i/>
                <w:lang w:val="en-GB"/>
              </w:rPr>
            </w:pPr>
          </w:p>
          <w:p w14:paraId="1B842AE3" w14:textId="122D6B09" w:rsidR="00D30FEF" w:rsidRDefault="00D30FEF" w:rsidP="000658E7">
            <w:pPr>
              <w:pStyle w:val="TableParagraph"/>
              <w:rPr>
                <w:rFonts w:ascii="Arial" w:hAnsi="Arial" w:cs="Arial"/>
                <w:i/>
                <w:lang w:val="en-GB"/>
              </w:rPr>
            </w:pPr>
            <w:r w:rsidRPr="000658E7">
              <w:rPr>
                <w:rFonts w:ascii="Arial" w:hAnsi="Arial" w:cs="Arial"/>
                <w:i/>
                <w:lang w:val="en-GB"/>
              </w:rPr>
              <w:t>Note: if the decision for action is to consult with a</w:t>
            </w:r>
            <w:r w:rsidR="006A560C" w:rsidRPr="000658E7">
              <w:rPr>
                <w:rFonts w:ascii="Arial" w:hAnsi="Arial" w:cs="Arial"/>
                <w:i/>
                <w:lang w:val="en-GB"/>
              </w:rPr>
              <w:t xml:space="preserve"> </w:t>
            </w:r>
            <w:r w:rsidRPr="000658E7">
              <w:rPr>
                <w:rFonts w:ascii="Arial" w:hAnsi="Arial" w:cs="Arial"/>
                <w:i/>
                <w:lang w:val="en-GB"/>
              </w:rPr>
              <w:t xml:space="preserve">doctor/dentist, you </w:t>
            </w:r>
            <w:r w:rsidR="00EB52A3">
              <w:rPr>
                <w:rFonts w:ascii="Arial" w:hAnsi="Arial" w:cs="Arial"/>
                <w:i/>
                <w:lang w:val="en-GB"/>
              </w:rPr>
              <w:t>must</w:t>
            </w:r>
            <w:r w:rsidRPr="000658E7">
              <w:rPr>
                <w:rFonts w:ascii="Arial" w:hAnsi="Arial" w:cs="Arial"/>
                <w:i/>
                <w:lang w:val="en-GB"/>
              </w:rPr>
              <w:t xml:space="preserve"> exclude this group of</w:t>
            </w:r>
            <w:r w:rsidR="006A560C" w:rsidRPr="000658E7">
              <w:rPr>
                <w:rFonts w:ascii="Arial" w:hAnsi="Arial" w:cs="Arial"/>
                <w:i/>
                <w:lang w:val="en-GB"/>
              </w:rPr>
              <w:t xml:space="preserve"> </w:t>
            </w:r>
            <w:r w:rsidR="00230705" w:rsidRPr="00230705">
              <w:rPr>
                <w:rFonts w:ascii="Arial" w:hAnsi="Arial" w:cs="Arial"/>
                <w:i/>
                <w:lang w:val="en-GB"/>
              </w:rPr>
              <w:t>individuals</w:t>
            </w:r>
            <w:r w:rsidR="00230705">
              <w:rPr>
                <w:rFonts w:ascii="Arial" w:hAnsi="Arial" w:cs="Arial"/>
                <w:i/>
                <w:lang w:val="en-GB"/>
              </w:rPr>
              <w:t>.</w:t>
            </w:r>
          </w:p>
          <w:p w14:paraId="386DFD03" w14:textId="77777777" w:rsidR="008F0CDD" w:rsidRPr="000658E7" w:rsidRDefault="008F0CDD" w:rsidP="000658E7">
            <w:pPr>
              <w:pStyle w:val="TableParagraph"/>
              <w:rPr>
                <w:rFonts w:ascii="Arial" w:hAnsi="Arial" w:cs="Arial"/>
                <w:i/>
                <w:lang w:val="en-GB"/>
              </w:rPr>
            </w:pPr>
          </w:p>
          <w:p w14:paraId="6E903EEB" w14:textId="77777777" w:rsidR="00D30FEF" w:rsidRPr="000658E7" w:rsidRDefault="00D30FEF" w:rsidP="000658E7">
            <w:pPr>
              <w:pStyle w:val="TableParagraph"/>
              <w:rPr>
                <w:rFonts w:ascii="Arial" w:hAnsi="Arial" w:cs="Arial"/>
                <w:i/>
                <w:lang w:val="en-GB"/>
              </w:rPr>
            </w:pPr>
            <w:r w:rsidRPr="000658E7">
              <w:rPr>
                <w:rFonts w:ascii="Arial" w:hAnsi="Arial" w:cs="Arial"/>
                <w:i/>
                <w:lang w:val="en-GB"/>
              </w:rPr>
              <w:t>Use bullet points to list cautions and the action to be</w:t>
            </w:r>
            <w:r w:rsidR="006A560C" w:rsidRPr="000658E7">
              <w:rPr>
                <w:rFonts w:ascii="Arial" w:hAnsi="Arial" w:cs="Arial"/>
                <w:i/>
                <w:lang w:val="en-GB"/>
              </w:rPr>
              <w:t xml:space="preserve"> </w:t>
            </w:r>
            <w:r w:rsidRPr="000658E7">
              <w:rPr>
                <w:rFonts w:ascii="Arial" w:hAnsi="Arial" w:cs="Arial"/>
                <w:i/>
                <w:lang w:val="en-GB"/>
              </w:rPr>
              <w:t>taken.</w:t>
            </w:r>
          </w:p>
          <w:p w14:paraId="2ECAAD9D" w14:textId="77777777" w:rsidR="00B36B33" w:rsidRDefault="00D30FEF" w:rsidP="000658E7">
            <w:pPr>
              <w:pStyle w:val="TableParagraph"/>
              <w:numPr>
                <w:ilvl w:val="3"/>
                <w:numId w:val="41"/>
              </w:numPr>
              <w:ind w:left="321" w:hanging="283"/>
              <w:rPr>
                <w:rFonts w:ascii="Arial" w:hAnsi="Arial" w:cs="Arial"/>
                <w:i/>
                <w:lang w:val="en-GB"/>
              </w:rPr>
            </w:pPr>
            <w:r w:rsidRPr="000658E7">
              <w:rPr>
                <w:rFonts w:ascii="Arial" w:hAnsi="Arial" w:cs="Arial"/>
                <w:i/>
                <w:lang w:val="en-GB"/>
              </w:rPr>
              <w:t>Must reflect local and/or national clinical guidelines</w:t>
            </w:r>
            <w:r w:rsidR="006A560C" w:rsidRPr="000658E7">
              <w:rPr>
                <w:rFonts w:ascii="Arial" w:hAnsi="Arial" w:cs="Arial"/>
                <w:i/>
                <w:lang w:val="en-GB"/>
              </w:rPr>
              <w:t xml:space="preserve"> </w:t>
            </w:r>
            <w:r w:rsidRPr="000658E7">
              <w:rPr>
                <w:rFonts w:ascii="Arial" w:hAnsi="Arial" w:cs="Arial"/>
                <w:i/>
                <w:lang w:val="en-GB"/>
              </w:rPr>
              <w:t>or policies where available.</w:t>
            </w:r>
          </w:p>
          <w:p w14:paraId="30733DC6" w14:textId="6A980122" w:rsidR="00B36B33" w:rsidRDefault="00D30FEF" w:rsidP="000658E7">
            <w:pPr>
              <w:pStyle w:val="TableParagraph"/>
              <w:numPr>
                <w:ilvl w:val="3"/>
                <w:numId w:val="41"/>
              </w:numPr>
              <w:ind w:left="321" w:hanging="283"/>
              <w:rPr>
                <w:rFonts w:ascii="Arial" w:hAnsi="Arial" w:cs="Arial"/>
                <w:i/>
                <w:lang w:val="en-GB"/>
              </w:rPr>
            </w:pPr>
            <w:r w:rsidRPr="00B36B33">
              <w:rPr>
                <w:rFonts w:ascii="Arial" w:hAnsi="Arial" w:cs="Arial"/>
                <w:i/>
                <w:lang w:val="en-GB"/>
              </w:rPr>
              <w:t>List clinically significant medicines interactions which</w:t>
            </w:r>
            <w:r w:rsidR="006A560C" w:rsidRPr="00B36B33">
              <w:rPr>
                <w:rFonts w:ascii="Arial" w:hAnsi="Arial" w:cs="Arial"/>
                <w:i/>
                <w:lang w:val="en-GB"/>
              </w:rPr>
              <w:t xml:space="preserve"> </w:t>
            </w:r>
            <w:r w:rsidRPr="00B36B33">
              <w:rPr>
                <w:rFonts w:ascii="Arial" w:hAnsi="Arial" w:cs="Arial"/>
                <w:i/>
                <w:lang w:val="en-GB"/>
              </w:rPr>
              <w:t xml:space="preserve">do not exclude </w:t>
            </w:r>
            <w:r w:rsidR="00230705" w:rsidRPr="00230705">
              <w:rPr>
                <w:rFonts w:ascii="Arial" w:hAnsi="Arial" w:cs="Arial"/>
                <w:i/>
                <w:lang w:val="en-GB"/>
              </w:rPr>
              <w:t>individuals</w:t>
            </w:r>
            <w:r w:rsidRPr="00B36B33">
              <w:rPr>
                <w:rFonts w:ascii="Arial" w:hAnsi="Arial" w:cs="Arial"/>
                <w:i/>
                <w:lang w:val="en-GB"/>
              </w:rPr>
              <w:t xml:space="preserve"> but where there may be</w:t>
            </w:r>
            <w:r w:rsidR="006A560C" w:rsidRPr="00B36B33">
              <w:rPr>
                <w:rFonts w:ascii="Arial" w:hAnsi="Arial" w:cs="Arial"/>
                <w:i/>
                <w:lang w:val="en-GB"/>
              </w:rPr>
              <w:t xml:space="preserve"> </w:t>
            </w:r>
            <w:r w:rsidRPr="00B36B33">
              <w:rPr>
                <w:rFonts w:ascii="Arial" w:hAnsi="Arial" w:cs="Arial"/>
                <w:i/>
                <w:lang w:val="en-GB"/>
              </w:rPr>
              <w:t xml:space="preserve">action to be taken, </w:t>
            </w:r>
            <w:proofErr w:type="gramStart"/>
            <w:r w:rsidR="006A560C" w:rsidRPr="00B36B33">
              <w:rPr>
                <w:rFonts w:ascii="Arial" w:hAnsi="Arial" w:cs="Arial"/>
                <w:i/>
                <w:lang w:val="en-GB"/>
              </w:rPr>
              <w:t>e.g.</w:t>
            </w:r>
            <w:proofErr w:type="gramEnd"/>
            <w:r w:rsidRPr="00B36B33">
              <w:rPr>
                <w:rFonts w:ascii="Arial" w:hAnsi="Arial" w:cs="Arial"/>
                <w:i/>
                <w:lang w:val="en-GB"/>
              </w:rPr>
              <w:t xml:space="preserve"> closer monit</w:t>
            </w:r>
            <w:r w:rsidR="00230705">
              <w:rPr>
                <w:rFonts w:ascii="Arial" w:hAnsi="Arial" w:cs="Arial"/>
                <w:i/>
                <w:lang w:val="en-GB"/>
              </w:rPr>
              <w:t>oring</w:t>
            </w:r>
            <w:r w:rsidR="00230705" w:rsidRPr="00230705">
              <w:rPr>
                <w:rFonts w:ascii="Arial" w:hAnsi="Arial" w:cs="Arial"/>
                <w:i/>
                <w:lang w:val="en-GB"/>
              </w:rPr>
              <w:t xml:space="preserve"> individuals</w:t>
            </w:r>
            <w:r w:rsidR="00230705">
              <w:rPr>
                <w:rFonts w:ascii="Arial" w:hAnsi="Arial" w:cs="Arial"/>
                <w:i/>
                <w:lang w:val="en-GB"/>
              </w:rPr>
              <w:t>.</w:t>
            </w:r>
          </w:p>
          <w:p w14:paraId="50159152" w14:textId="588B9A97" w:rsidR="00B36B33" w:rsidRDefault="00D30FEF" w:rsidP="000658E7">
            <w:pPr>
              <w:pStyle w:val="TableParagraph"/>
              <w:numPr>
                <w:ilvl w:val="3"/>
                <w:numId w:val="41"/>
              </w:numPr>
              <w:ind w:left="321" w:hanging="283"/>
              <w:rPr>
                <w:rFonts w:ascii="Arial" w:hAnsi="Arial" w:cs="Arial"/>
                <w:i/>
                <w:lang w:val="en-GB"/>
              </w:rPr>
            </w:pPr>
            <w:r w:rsidRPr="00B36B33">
              <w:rPr>
                <w:rFonts w:ascii="Arial" w:hAnsi="Arial" w:cs="Arial"/>
                <w:i/>
                <w:lang w:val="en-GB"/>
              </w:rPr>
              <w:t xml:space="preserve">Enter specific details of action to be taken, </w:t>
            </w:r>
            <w:proofErr w:type="gramStart"/>
            <w:r w:rsidR="006A560C" w:rsidRPr="00B36B33">
              <w:rPr>
                <w:rFonts w:ascii="Arial" w:hAnsi="Arial" w:cs="Arial"/>
                <w:i/>
                <w:lang w:val="en-GB"/>
              </w:rPr>
              <w:t>e.g.</w:t>
            </w:r>
            <w:proofErr w:type="gramEnd"/>
            <w:r w:rsidR="006A560C" w:rsidRPr="00B36B33">
              <w:rPr>
                <w:rFonts w:ascii="Arial" w:hAnsi="Arial" w:cs="Arial"/>
                <w:i/>
                <w:lang w:val="en-GB"/>
              </w:rPr>
              <w:t xml:space="preserve"> </w:t>
            </w:r>
            <w:r w:rsidRPr="00B36B33">
              <w:rPr>
                <w:rFonts w:ascii="Arial" w:hAnsi="Arial" w:cs="Arial"/>
                <w:i/>
                <w:lang w:val="en-GB"/>
              </w:rPr>
              <w:t xml:space="preserve">advise diabetic </w:t>
            </w:r>
            <w:r w:rsidR="00230705" w:rsidRPr="00230705">
              <w:rPr>
                <w:rFonts w:ascii="Arial" w:hAnsi="Arial" w:cs="Arial"/>
                <w:i/>
                <w:lang w:val="en-GB"/>
              </w:rPr>
              <w:t>individuals</w:t>
            </w:r>
            <w:r w:rsidRPr="00B36B33">
              <w:rPr>
                <w:rFonts w:ascii="Arial" w:hAnsi="Arial" w:cs="Arial"/>
                <w:i/>
                <w:lang w:val="en-GB"/>
              </w:rPr>
              <w:t xml:space="preserve"> that they may need to</w:t>
            </w:r>
            <w:r w:rsidR="006A560C" w:rsidRPr="00B36B33">
              <w:rPr>
                <w:rFonts w:ascii="Arial" w:hAnsi="Arial" w:cs="Arial"/>
                <w:i/>
                <w:lang w:val="en-GB"/>
              </w:rPr>
              <w:t xml:space="preserve"> </w:t>
            </w:r>
            <w:r w:rsidRPr="00B36B33">
              <w:rPr>
                <w:rFonts w:ascii="Arial" w:hAnsi="Arial" w:cs="Arial"/>
                <w:i/>
                <w:lang w:val="en-GB"/>
              </w:rPr>
              <w:t xml:space="preserve">monitor blood </w:t>
            </w:r>
            <w:r w:rsidR="008F0CDD">
              <w:rPr>
                <w:rFonts w:ascii="Arial" w:hAnsi="Arial" w:cs="Arial"/>
                <w:i/>
                <w:lang w:val="en-GB"/>
              </w:rPr>
              <w:t xml:space="preserve">glucose levels </w:t>
            </w:r>
            <w:r w:rsidRPr="00B36B33">
              <w:rPr>
                <w:rFonts w:ascii="Arial" w:hAnsi="Arial" w:cs="Arial"/>
                <w:i/>
                <w:lang w:val="en-GB"/>
              </w:rPr>
              <w:t>more closely at start of</w:t>
            </w:r>
            <w:r w:rsidR="006A560C" w:rsidRPr="00B36B33">
              <w:rPr>
                <w:rFonts w:ascii="Arial" w:hAnsi="Arial" w:cs="Arial"/>
                <w:i/>
                <w:lang w:val="en-GB"/>
              </w:rPr>
              <w:t xml:space="preserve"> </w:t>
            </w:r>
            <w:r w:rsidRPr="00B36B33">
              <w:rPr>
                <w:rFonts w:ascii="Arial" w:hAnsi="Arial" w:cs="Arial"/>
                <w:i/>
                <w:lang w:val="en-GB"/>
              </w:rPr>
              <w:t xml:space="preserve">treatment. In these cases, </w:t>
            </w:r>
            <w:r w:rsidR="008F0CDD">
              <w:rPr>
                <w:rFonts w:ascii="Arial" w:hAnsi="Arial" w:cs="Arial"/>
                <w:i/>
                <w:lang w:val="en-GB"/>
              </w:rPr>
              <w:t>PGD</w:t>
            </w:r>
            <w:r w:rsidRPr="00B36B33">
              <w:rPr>
                <w:rFonts w:ascii="Arial" w:hAnsi="Arial" w:cs="Arial"/>
                <w:i/>
                <w:lang w:val="en-GB"/>
              </w:rPr>
              <w:t xml:space="preserve"> will also need to </w:t>
            </w:r>
            <w:r w:rsidR="008F0CDD">
              <w:rPr>
                <w:rFonts w:ascii="Arial" w:hAnsi="Arial" w:cs="Arial"/>
                <w:i/>
                <w:lang w:val="en-GB"/>
              </w:rPr>
              <w:t>state</w:t>
            </w:r>
            <w:r w:rsidR="006A560C" w:rsidRPr="00B36B33">
              <w:rPr>
                <w:rFonts w:ascii="Arial" w:hAnsi="Arial" w:cs="Arial"/>
                <w:i/>
                <w:lang w:val="en-GB"/>
              </w:rPr>
              <w:t xml:space="preserve"> </w:t>
            </w:r>
            <w:r w:rsidRPr="00B36B33">
              <w:rPr>
                <w:rFonts w:ascii="Arial" w:hAnsi="Arial" w:cs="Arial"/>
                <w:i/>
                <w:lang w:val="en-GB"/>
              </w:rPr>
              <w:t xml:space="preserve">the relevant information in the </w:t>
            </w:r>
            <w:r w:rsidR="00230705">
              <w:rPr>
                <w:rFonts w:ascii="Arial" w:hAnsi="Arial" w:cs="Arial"/>
                <w:i/>
                <w:lang w:val="en-GB"/>
              </w:rPr>
              <w:t>further</w:t>
            </w:r>
            <w:r w:rsidRPr="00B36B33">
              <w:rPr>
                <w:rFonts w:ascii="Arial" w:hAnsi="Arial" w:cs="Arial"/>
                <w:i/>
                <w:lang w:val="en-GB"/>
              </w:rPr>
              <w:t xml:space="preserve"> advice</w:t>
            </w:r>
            <w:r w:rsidR="006A560C" w:rsidRPr="00B36B33">
              <w:rPr>
                <w:rFonts w:ascii="Arial" w:hAnsi="Arial" w:cs="Arial"/>
                <w:i/>
                <w:lang w:val="en-GB"/>
              </w:rPr>
              <w:t xml:space="preserve"> </w:t>
            </w:r>
            <w:r w:rsidRPr="00B36B33">
              <w:rPr>
                <w:rFonts w:ascii="Arial" w:hAnsi="Arial" w:cs="Arial"/>
                <w:i/>
                <w:lang w:val="en-GB"/>
              </w:rPr>
              <w:t>section.</w:t>
            </w:r>
          </w:p>
          <w:p w14:paraId="6674E010" w14:textId="758AEF28" w:rsidR="00A94456" w:rsidRPr="00B36B33" w:rsidRDefault="00D30FEF" w:rsidP="008F0CDD">
            <w:pPr>
              <w:pStyle w:val="TableParagraph"/>
              <w:numPr>
                <w:ilvl w:val="3"/>
                <w:numId w:val="41"/>
              </w:numPr>
              <w:ind w:left="321" w:hanging="283"/>
              <w:rPr>
                <w:rFonts w:ascii="Arial" w:hAnsi="Arial" w:cs="Arial"/>
                <w:i/>
                <w:lang w:val="en-GB"/>
              </w:rPr>
            </w:pPr>
            <w:r w:rsidRPr="00B36B33">
              <w:rPr>
                <w:rFonts w:ascii="Arial" w:hAnsi="Arial" w:cs="Arial"/>
                <w:i/>
                <w:lang w:val="en-GB"/>
              </w:rPr>
              <w:t>Include anything else stated in the SPC that may</w:t>
            </w:r>
            <w:r w:rsidR="006A560C" w:rsidRPr="00B36B33">
              <w:rPr>
                <w:rFonts w:ascii="Arial" w:hAnsi="Arial" w:cs="Arial"/>
                <w:i/>
                <w:lang w:val="en-GB"/>
              </w:rPr>
              <w:t xml:space="preserve"> </w:t>
            </w:r>
            <w:r w:rsidRPr="00B36B33">
              <w:rPr>
                <w:rFonts w:ascii="Arial" w:hAnsi="Arial" w:cs="Arial"/>
                <w:i/>
                <w:lang w:val="en-GB"/>
              </w:rPr>
              <w:t xml:space="preserve">give reason for </w:t>
            </w:r>
            <w:r w:rsidRPr="00B36B33">
              <w:rPr>
                <w:rFonts w:ascii="Arial" w:hAnsi="Arial" w:cs="Arial"/>
                <w:i/>
                <w:lang w:val="en-GB"/>
              </w:rPr>
              <w:lastRenderedPageBreak/>
              <w:t xml:space="preserve">caution for specific </w:t>
            </w:r>
            <w:r w:rsidR="00230705" w:rsidRPr="00230705">
              <w:rPr>
                <w:rFonts w:ascii="Arial" w:hAnsi="Arial" w:cs="Arial"/>
                <w:i/>
                <w:lang w:val="en-GB"/>
              </w:rPr>
              <w:t xml:space="preserve">individuals </w:t>
            </w:r>
            <w:r w:rsidRPr="00B36B33">
              <w:rPr>
                <w:rFonts w:ascii="Arial" w:hAnsi="Arial" w:cs="Arial"/>
                <w:i/>
                <w:lang w:val="en-GB"/>
              </w:rPr>
              <w:t>but does</w:t>
            </w:r>
            <w:r w:rsidR="006A560C" w:rsidRPr="00B36B33">
              <w:rPr>
                <w:rFonts w:ascii="Arial" w:hAnsi="Arial" w:cs="Arial"/>
                <w:i/>
                <w:lang w:val="en-GB"/>
              </w:rPr>
              <w:t xml:space="preserve"> </w:t>
            </w:r>
            <w:r w:rsidRPr="00B36B33">
              <w:rPr>
                <w:rFonts w:ascii="Arial" w:hAnsi="Arial" w:cs="Arial"/>
                <w:i/>
                <w:lang w:val="en-GB"/>
              </w:rPr>
              <w:t>not exclude them</w:t>
            </w:r>
            <w:r w:rsidR="00EB52A3">
              <w:rPr>
                <w:rFonts w:ascii="Arial" w:hAnsi="Arial" w:cs="Arial"/>
                <w:i/>
                <w:lang w:val="en-GB"/>
              </w:rPr>
              <w:t xml:space="preserve"> (</w:t>
            </w:r>
            <w:proofErr w:type="gramStart"/>
            <w:r w:rsidR="00EB52A3">
              <w:rPr>
                <w:rFonts w:ascii="Arial" w:hAnsi="Arial" w:cs="Arial"/>
                <w:i/>
                <w:lang w:val="en-GB"/>
              </w:rPr>
              <w:t>e.g.</w:t>
            </w:r>
            <w:proofErr w:type="gramEnd"/>
            <w:r w:rsidR="00EB52A3">
              <w:rPr>
                <w:rFonts w:ascii="Arial" w:hAnsi="Arial" w:cs="Arial"/>
                <w:i/>
                <w:lang w:val="en-GB"/>
              </w:rPr>
              <w:t xml:space="preserve"> advice on breastfeeding)</w:t>
            </w:r>
            <w:r w:rsidR="006F3B62">
              <w:rPr>
                <w:rFonts w:ascii="Arial" w:hAnsi="Arial" w:cs="Arial"/>
                <w:i/>
                <w:lang w:val="en-GB"/>
              </w:rPr>
              <w:t>.</w:t>
            </w:r>
          </w:p>
        </w:tc>
      </w:tr>
      <w:tr w:rsidR="00A94456" w:rsidRPr="000658E7" w14:paraId="0F469BE8" w14:textId="77777777" w:rsidTr="007D7D39">
        <w:tc>
          <w:tcPr>
            <w:tcW w:w="2977" w:type="dxa"/>
            <w:shd w:val="clear" w:color="auto" w:fill="F2F2F2" w:themeFill="background1" w:themeFillShade="F2"/>
          </w:tcPr>
          <w:p w14:paraId="0F5B6DC4" w14:textId="7F1151D2" w:rsidR="00A94456" w:rsidRPr="000658E7" w:rsidRDefault="00A94456" w:rsidP="000658E7">
            <w:pPr>
              <w:pStyle w:val="Header"/>
              <w:tabs>
                <w:tab w:val="clear" w:pos="4153"/>
                <w:tab w:val="clear" w:pos="8306"/>
              </w:tabs>
              <w:spacing w:before="60" w:after="60"/>
              <w:rPr>
                <w:rFonts w:ascii="Arial" w:hAnsi="Arial" w:cs="Arial"/>
                <w:sz w:val="22"/>
                <w:szCs w:val="22"/>
              </w:rPr>
            </w:pPr>
            <w:r w:rsidRPr="000658E7">
              <w:rPr>
                <w:rFonts w:ascii="Arial" w:hAnsi="Arial" w:cs="Arial"/>
                <w:b/>
                <w:sz w:val="22"/>
                <w:szCs w:val="22"/>
              </w:rPr>
              <w:lastRenderedPageBreak/>
              <w:t xml:space="preserve">Action to be taken if the </w:t>
            </w:r>
            <w:r w:rsidR="00230705" w:rsidRPr="00230705">
              <w:rPr>
                <w:rFonts w:ascii="Arial" w:hAnsi="Arial" w:cs="Arial"/>
                <w:b/>
                <w:sz w:val="22"/>
                <w:szCs w:val="22"/>
              </w:rPr>
              <w:t>individual</w:t>
            </w:r>
            <w:r w:rsidRPr="000658E7">
              <w:rPr>
                <w:rFonts w:ascii="Arial" w:hAnsi="Arial" w:cs="Arial"/>
                <w:b/>
                <w:sz w:val="22"/>
                <w:szCs w:val="22"/>
              </w:rPr>
              <w:t xml:space="preserve"> is excluded</w:t>
            </w:r>
          </w:p>
        </w:tc>
        <w:tc>
          <w:tcPr>
            <w:tcW w:w="6946" w:type="dxa"/>
            <w:shd w:val="clear" w:color="auto" w:fill="auto"/>
          </w:tcPr>
          <w:p w14:paraId="418EA084" w14:textId="77777777" w:rsidR="00D30FEF" w:rsidRPr="000658E7" w:rsidRDefault="00D30FEF" w:rsidP="000658E7">
            <w:pPr>
              <w:pStyle w:val="TableParagraph"/>
              <w:rPr>
                <w:rFonts w:ascii="Arial" w:hAnsi="Arial" w:cs="Arial"/>
                <w:i/>
                <w:lang w:val="en-GB"/>
              </w:rPr>
            </w:pPr>
            <w:r w:rsidRPr="000658E7">
              <w:rPr>
                <w:rFonts w:ascii="Arial" w:hAnsi="Arial" w:cs="Arial"/>
                <w:i/>
                <w:lang w:val="en-GB"/>
              </w:rPr>
              <w:t>Consider arrangements required to identify and contact</w:t>
            </w:r>
            <w:r w:rsidR="006A560C" w:rsidRPr="000658E7">
              <w:rPr>
                <w:rFonts w:ascii="Arial" w:hAnsi="Arial" w:cs="Arial"/>
                <w:i/>
                <w:lang w:val="en-GB"/>
              </w:rPr>
              <w:t xml:space="preserve"> </w:t>
            </w:r>
            <w:r w:rsidRPr="000658E7">
              <w:rPr>
                <w:rFonts w:ascii="Arial" w:hAnsi="Arial" w:cs="Arial"/>
                <w:i/>
                <w:lang w:val="en-GB"/>
              </w:rPr>
              <w:t xml:space="preserve">an appropriate </w:t>
            </w:r>
            <w:r w:rsidR="008F0CDD">
              <w:rPr>
                <w:rFonts w:ascii="Arial" w:hAnsi="Arial" w:cs="Arial"/>
                <w:i/>
                <w:lang w:val="en-GB"/>
              </w:rPr>
              <w:t>clinician</w:t>
            </w:r>
            <w:r w:rsidRPr="000658E7">
              <w:rPr>
                <w:rFonts w:ascii="Arial" w:hAnsi="Arial" w:cs="Arial"/>
                <w:i/>
                <w:lang w:val="en-GB"/>
              </w:rPr>
              <w:t xml:space="preserve"> or prescriber during the consultation should the need</w:t>
            </w:r>
            <w:r w:rsidR="006A560C" w:rsidRPr="000658E7">
              <w:rPr>
                <w:rFonts w:ascii="Arial" w:hAnsi="Arial" w:cs="Arial"/>
                <w:i/>
                <w:lang w:val="en-GB"/>
              </w:rPr>
              <w:t xml:space="preserve"> </w:t>
            </w:r>
            <w:r w:rsidRPr="000658E7">
              <w:rPr>
                <w:rFonts w:ascii="Arial" w:hAnsi="Arial" w:cs="Arial"/>
                <w:i/>
                <w:lang w:val="en-GB"/>
              </w:rPr>
              <w:t xml:space="preserve">arise, </w:t>
            </w:r>
            <w:proofErr w:type="gramStart"/>
            <w:r w:rsidRPr="000658E7">
              <w:rPr>
                <w:rFonts w:ascii="Arial" w:hAnsi="Arial" w:cs="Arial"/>
                <w:i/>
                <w:lang w:val="en-GB"/>
              </w:rPr>
              <w:t>e</w:t>
            </w:r>
            <w:r w:rsidR="006A560C" w:rsidRPr="000658E7">
              <w:rPr>
                <w:rFonts w:ascii="Arial" w:hAnsi="Arial" w:cs="Arial"/>
                <w:i/>
                <w:lang w:val="en-GB"/>
              </w:rPr>
              <w:t>.</w:t>
            </w:r>
            <w:r w:rsidRPr="000658E7">
              <w:rPr>
                <w:rFonts w:ascii="Arial" w:hAnsi="Arial" w:cs="Arial"/>
                <w:i/>
                <w:lang w:val="en-GB"/>
              </w:rPr>
              <w:t>g</w:t>
            </w:r>
            <w:r w:rsidR="006A560C" w:rsidRPr="000658E7">
              <w:rPr>
                <w:rFonts w:ascii="Arial" w:hAnsi="Arial" w:cs="Arial"/>
                <w:i/>
                <w:lang w:val="en-GB"/>
              </w:rPr>
              <w:t>.</w:t>
            </w:r>
            <w:proofErr w:type="gramEnd"/>
            <w:r w:rsidRPr="000658E7">
              <w:rPr>
                <w:rFonts w:ascii="Arial" w:hAnsi="Arial" w:cs="Arial"/>
                <w:i/>
                <w:lang w:val="en-GB"/>
              </w:rPr>
              <w:t xml:space="preserve"> access to appropriate emergency advice and</w:t>
            </w:r>
            <w:r w:rsidR="006A560C" w:rsidRPr="000658E7">
              <w:rPr>
                <w:rFonts w:ascii="Arial" w:hAnsi="Arial" w:cs="Arial"/>
                <w:i/>
                <w:lang w:val="en-GB"/>
              </w:rPr>
              <w:t xml:space="preserve"> </w:t>
            </w:r>
            <w:r w:rsidRPr="000658E7">
              <w:rPr>
                <w:rFonts w:ascii="Arial" w:hAnsi="Arial" w:cs="Arial"/>
                <w:i/>
                <w:lang w:val="en-GB"/>
              </w:rPr>
              <w:t>assistance.</w:t>
            </w:r>
          </w:p>
          <w:p w14:paraId="17B0B728" w14:textId="77777777" w:rsidR="006A560C" w:rsidRPr="000658E7" w:rsidRDefault="006A560C" w:rsidP="000658E7">
            <w:pPr>
              <w:pStyle w:val="TableParagraph"/>
              <w:rPr>
                <w:rFonts w:ascii="Arial" w:hAnsi="Arial" w:cs="Arial"/>
                <w:i/>
                <w:lang w:val="en-GB"/>
              </w:rPr>
            </w:pPr>
          </w:p>
          <w:p w14:paraId="716F2CC8" w14:textId="46A40A00" w:rsidR="00A37B28" w:rsidRPr="00B36B33" w:rsidRDefault="00A37B28" w:rsidP="00B36B33">
            <w:pPr>
              <w:pStyle w:val="TableParagraph"/>
              <w:numPr>
                <w:ilvl w:val="3"/>
                <w:numId w:val="41"/>
              </w:numPr>
              <w:ind w:left="321" w:hanging="283"/>
              <w:rPr>
                <w:rFonts w:ascii="Arial" w:hAnsi="Arial" w:cs="Arial"/>
                <w:b/>
                <w:i/>
                <w:lang w:val="en-GB"/>
              </w:rPr>
            </w:pPr>
            <w:r w:rsidRPr="00B36B33">
              <w:rPr>
                <w:rFonts w:ascii="Arial" w:hAnsi="Arial" w:cs="Arial"/>
                <w:b/>
                <w:i/>
                <w:lang w:val="en-GB"/>
              </w:rPr>
              <w:t xml:space="preserve">Record reasons for exclusion in </w:t>
            </w:r>
            <w:r w:rsidR="00230705">
              <w:rPr>
                <w:rFonts w:ascii="Arial" w:hAnsi="Arial" w:cs="Arial"/>
                <w:b/>
                <w:i/>
                <w:lang w:val="en-GB"/>
              </w:rPr>
              <w:t xml:space="preserve">an </w:t>
            </w:r>
            <w:r w:rsidR="00230705" w:rsidRPr="00230705">
              <w:rPr>
                <w:rFonts w:ascii="Arial" w:hAnsi="Arial" w:cs="Arial"/>
                <w:b/>
                <w:i/>
                <w:lang w:val="en-GB"/>
              </w:rPr>
              <w:t>individual</w:t>
            </w:r>
            <w:r w:rsidR="00230705">
              <w:rPr>
                <w:rFonts w:ascii="Arial" w:hAnsi="Arial" w:cs="Arial"/>
                <w:b/>
                <w:i/>
                <w:lang w:val="en-GB"/>
              </w:rPr>
              <w:t>’</w:t>
            </w:r>
            <w:r w:rsidR="00230705" w:rsidRPr="00230705">
              <w:rPr>
                <w:rFonts w:ascii="Arial" w:hAnsi="Arial" w:cs="Arial"/>
                <w:b/>
                <w:i/>
                <w:lang w:val="en-GB"/>
              </w:rPr>
              <w:t>s</w:t>
            </w:r>
            <w:r w:rsidR="00230705">
              <w:rPr>
                <w:rFonts w:ascii="Arial" w:hAnsi="Arial" w:cs="Arial"/>
                <w:b/>
                <w:i/>
                <w:lang w:val="en-GB"/>
              </w:rPr>
              <w:t xml:space="preserve"> clinical record</w:t>
            </w:r>
          </w:p>
          <w:p w14:paraId="5115D7C9" w14:textId="026E1C27" w:rsidR="00A37B28" w:rsidRPr="00B36B33" w:rsidRDefault="00A37B28" w:rsidP="00B36B33">
            <w:pPr>
              <w:pStyle w:val="TableParagraph"/>
              <w:numPr>
                <w:ilvl w:val="3"/>
                <w:numId w:val="41"/>
              </w:numPr>
              <w:ind w:left="321" w:hanging="283"/>
              <w:rPr>
                <w:rFonts w:ascii="Arial" w:hAnsi="Arial" w:cs="Arial"/>
                <w:b/>
                <w:i/>
                <w:lang w:val="en-GB"/>
              </w:rPr>
            </w:pPr>
            <w:r w:rsidRPr="00B36B33">
              <w:rPr>
                <w:rFonts w:ascii="Arial" w:hAnsi="Arial" w:cs="Arial"/>
                <w:b/>
                <w:i/>
                <w:lang w:val="en-GB"/>
              </w:rPr>
              <w:t xml:space="preserve">Advise </w:t>
            </w:r>
            <w:r w:rsidR="00230705" w:rsidRPr="00230705">
              <w:rPr>
                <w:rFonts w:ascii="Arial" w:hAnsi="Arial" w:cs="Arial"/>
                <w:b/>
                <w:i/>
                <w:lang w:val="en-GB"/>
              </w:rPr>
              <w:t xml:space="preserve">individuals </w:t>
            </w:r>
            <w:r w:rsidRPr="00B36B33">
              <w:rPr>
                <w:rFonts w:ascii="Arial" w:hAnsi="Arial" w:cs="Arial"/>
                <w:b/>
                <w:i/>
                <w:lang w:val="en-GB"/>
              </w:rPr>
              <w:t xml:space="preserve">on alternative treatment </w:t>
            </w:r>
          </w:p>
          <w:p w14:paraId="4E041FD9" w14:textId="77777777" w:rsidR="00A94456" w:rsidRPr="000658E7" w:rsidRDefault="008F0CDD" w:rsidP="00B36B33">
            <w:pPr>
              <w:pStyle w:val="TableParagraph"/>
              <w:numPr>
                <w:ilvl w:val="3"/>
                <w:numId w:val="41"/>
              </w:numPr>
              <w:ind w:left="321" w:hanging="283"/>
              <w:rPr>
                <w:rFonts w:ascii="Arial" w:hAnsi="Arial" w:cs="Arial"/>
                <w:i/>
                <w:lang w:val="en-GB"/>
              </w:rPr>
            </w:pPr>
            <w:r>
              <w:rPr>
                <w:rFonts w:ascii="Arial" w:hAnsi="Arial" w:cs="Arial"/>
                <w:b/>
                <w:i/>
                <w:lang w:val="en-GB"/>
              </w:rPr>
              <w:t xml:space="preserve">Refer to another clinician or </w:t>
            </w:r>
            <w:r w:rsidR="00A37B28" w:rsidRPr="00B36B33">
              <w:rPr>
                <w:rFonts w:ascii="Arial" w:hAnsi="Arial" w:cs="Arial"/>
                <w:b/>
                <w:i/>
                <w:lang w:val="en-GB"/>
              </w:rPr>
              <w:t>prescriber if appropriate</w:t>
            </w:r>
          </w:p>
        </w:tc>
      </w:tr>
      <w:tr w:rsidR="00A94456" w:rsidRPr="000658E7" w14:paraId="34E88170" w14:textId="77777777" w:rsidTr="007D7D39">
        <w:tc>
          <w:tcPr>
            <w:tcW w:w="2977" w:type="dxa"/>
            <w:shd w:val="clear" w:color="auto" w:fill="F2F2F2" w:themeFill="background1" w:themeFillShade="F2"/>
          </w:tcPr>
          <w:p w14:paraId="22D7BF1E" w14:textId="5C0FE069" w:rsidR="00A94456" w:rsidRPr="000658E7" w:rsidRDefault="00A94456" w:rsidP="000658E7">
            <w:pPr>
              <w:pStyle w:val="Header"/>
              <w:tabs>
                <w:tab w:val="left" w:pos="720"/>
              </w:tabs>
              <w:spacing w:before="60" w:after="60"/>
              <w:rPr>
                <w:rFonts w:ascii="Arial" w:hAnsi="Arial" w:cs="Arial"/>
                <w:b/>
                <w:sz w:val="22"/>
                <w:szCs w:val="22"/>
              </w:rPr>
            </w:pPr>
            <w:r w:rsidRPr="000658E7">
              <w:rPr>
                <w:rFonts w:ascii="Arial" w:hAnsi="Arial" w:cs="Arial"/>
                <w:sz w:val="22"/>
                <w:szCs w:val="22"/>
              </w:rPr>
              <w:br w:type="page"/>
            </w:r>
            <w:r w:rsidRPr="000658E7">
              <w:rPr>
                <w:rFonts w:ascii="Arial" w:hAnsi="Arial" w:cs="Arial"/>
                <w:b/>
                <w:sz w:val="22"/>
                <w:szCs w:val="22"/>
              </w:rPr>
              <w:t xml:space="preserve">Action to be taken if the </w:t>
            </w:r>
            <w:r w:rsidR="00230705" w:rsidRPr="00230705">
              <w:rPr>
                <w:rFonts w:ascii="Arial" w:hAnsi="Arial" w:cs="Arial"/>
                <w:b/>
                <w:sz w:val="22"/>
                <w:szCs w:val="22"/>
              </w:rPr>
              <w:t>individual</w:t>
            </w:r>
            <w:r w:rsidRPr="000658E7">
              <w:rPr>
                <w:rFonts w:ascii="Arial" w:hAnsi="Arial" w:cs="Arial"/>
                <w:b/>
                <w:sz w:val="22"/>
                <w:szCs w:val="22"/>
              </w:rPr>
              <w:t xml:space="preserve"> or carer declines treatment</w:t>
            </w:r>
          </w:p>
        </w:tc>
        <w:tc>
          <w:tcPr>
            <w:tcW w:w="6946" w:type="dxa"/>
          </w:tcPr>
          <w:p w14:paraId="49CB9F57" w14:textId="6BC0E67D" w:rsidR="00D30FEF" w:rsidRPr="000658E7" w:rsidRDefault="00D30FEF" w:rsidP="000658E7">
            <w:pPr>
              <w:pStyle w:val="TableParagraph"/>
              <w:rPr>
                <w:rFonts w:ascii="Arial" w:hAnsi="Arial" w:cs="Arial"/>
                <w:i/>
                <w:lang w:val="en-GB"/>
              </w:rPr>
            </w:pPr>
            <w:r w:rsidRPr="000658E7">
              <w:rPr>
                <w:rFonts w:ascii="Arial" w:hAnsi="Arial" w:cs="Arial"/>
                <w:i/>
                <w:lang w:val="en-GB"/>
              </w:rPr>
              <w:t xml:space="preserve">Add details of action to be taken if </w:t>
            </w:r>
            <w:proofErr w:type="spellStart"/>
            <w:proofErr w:type="gramStart"/>
            <w:r w:rsidRPr="000658E7">
              <w:rPr>
                <w:rFonts w:ascii="Arial" w:hAnsi="Arial" w:cs="Arial"/>
                <w:i/>
                <w:lang w:val="en-GB"/>
              </w:rPr>
              <w:t>a</w:t>
            </w:r>
            <w:proofErr w:type="spellEnd"/>
            <w:proofErr w:type="gramEnd"/>
            <w:r w:rsidRPr="000658E7">
              <w:rPr>
                <w:rFonts w:ascii="Arial" w:hAnsi="Arial" w:cs="Arial"/>
                <w:i/>
                <w:lang w:val="en-GB"/>
              </w:rPr>
              <w:t xml:space="preserve"> </w:t>
            </w:r>
            <w:r w:rsidR="00230705" w:rsidRPr="00230705">
              <w:rPr>
                <w:rFonts w:ascii="Arial" w:hAnsi="Arial" w:cs="Arial"/>
                <w:i/>
                <w:lang w:val="en-GB"/>
              </w:rPr>
              <w:t>individual</w:t>
            </w:r>
            <w:r w:rsidR="00230705">
              <w:rPr>
                <w:rFonts w:ascii="Arial" w:hAnsi="Arial" w:cs="Arial"/>
                <w:i/>
                <w:lang w:val="en-GB"/>
              </w:rPr>
              <w:t xml:space="preserve"> </w:t>
            </w:r>
            <w:r w:rsidRPr="000658E7">
              <w:rPr>
                <w:rFonts w:ascii="Arial" w:hAnsi="Arial" w:cs="Arial"/>
                <w:i/>
                <w:lang w:val="en-GB"/>
              </w:rPr>
              <w:t>is</w:t>
            </w:r>
            <w:r w:rsidR="006A560C" w:rsidRPr="000658E7">
              <w:rPr>
                <w:rFonts w:ascii="Arial" w:hAnsi="Arial" w:cs="Arial"/>
                <w:i/>
                <w:lang w:val="en-GB"/>
              </w:rPr>
              <w:t xml:space="preserve"> </w:t>
            </w:r>
            <w:r w:rsidRPr="000658E7">
              <w:rPr>
                <w:rFonts w:ascii="Arial" w:hAnsi="Arial" w:cs="Arial"/>
                <w:i/>
                <w:lang w:val="en-GB"/>
              </w:rPr>
              <w:t xml:space="preserve">excluded, </w:t>
            </w:r>
            <w:r w:rsidR="006A560C" w:rsidRPr="000658E7">
              <w:rPr>
                <w:rFonts w:ascii="Arial" w:hAnsi="Arial" w:cs="Arial"/>
                <w:i/>
                <w:lang w:val="en-GB"/>
              </w:rPr>
              <w:t>i.e.</w:t>
            </w:r>
            <w:r w:rsidRPr="000658E7">
              <w:rPr>
                <w:rFonts w:ascii="Arial" w:hAnsi="Arial" w:cs="Arial"/>
                <w:i/>
                <w:lang w:val="en-GB"/>
              </w:rPr>
              <w:t xml:space="preserve"> referral/records to be kept.</w:t>
            </w:r>
          </w:p>
          <w:p w14:paraId="23ACA459" w14:textId="77777777" w:rsidR="007E5327" w:rsidRPr="000658E7" w:rsidRDefault="007E5327" w:rsidP="000658E7">
            <w:pPr>
              <w:pStyle w:val="TableParagraph"/>
              <w:rPr>
                <w:rFonts w:ascii="Arial" w:hAnsi="Arial" w:cs="Arial"/>
                <w:i/>
                <w:lang w:val="en-GB"/>
              </w:rPr>
            </w:pPr>
          </w:p>
          <w:p w14:paraId="3129B8B5" w14:textId="77777777" w:rsidR="00A914FB" w:rsidRPr="000658E7" w:rsidRDefault="00A914FB" w:rsidP="00B36B33">
            <w:pPr>
              <w:pStyle w:val="TableParagraph"/>
              <w:numPr>
                <w:ilvl w:val="3"/>
                <w:numId w:val="41"/>
              </w:numPr>
              <w:ind w:left="321" w:hanging="283"/>
              <w:rPr>
                <w:rFonts w:ascii="Arial" w:hAnsi="Arial" w:cs="Arial"/>
                <w:b/>
                <w:i/>
                <w:lang w:val="en-GB"/>
              </w:rPr>
            </w:pPr>
            <w:r w:rsidRPr="000658E7">
              <w:rPr>
                <w:rFonts w:ascii="Arial" w:hAnsi="Arial" w:cs="Arial"/>
                <w:b/>
                <w:i/>
                <w:lang w:val="en-GB"/>
              </w:rPr>
              <w:t>Document advice given</w:t>
            </w:r>
          </w:p>
          <w:p w14:paraId="289FD172" w14:textId="535480A5" w:rsidR="00A914FB" w:rsidRPr="000658E7" w:rsidRDefault="00A37B28" w:rsidP="00B36B33">
            <w:pPr>
              <w:pStyle w:val="TableParagraph"/>
              <w:numPr>
                <w:ilvl w:val="3"/>
                <w:numId w:val="41"/>
              </w:numPr>
              <w:ind w:left="321" w:hanging="283"/>
              <w:rPr>
                <w:rFonts w:ascii="Arial" w:hAnsi="Arial" w:cs="Arial"/>
                <w:b/>
                <w:i/>
                <w:lang w:val="en-GB"/>
              </w:rPr>
            </w:pPr>
            <w:r w:rsidRPr="000658E7">
              <w:rPr>
                <w:rFonts w:ascii="Arial" w:hAnsi="Arial" w:cs="Arial"/>
                <w:b/>
                <w:i/>
                <w:lang w:val="en-GB"/>
              </w:rPr>
              <w:t xml:space="preserve">Advise </w:t>
            </w:r>
            <w:r w:rsidR="00230705" w:rsidRPr="00230705">
              <w:rPr>
                <w:rFonts w:ascii="Arial" w:hAnsi="Arial" w:cs="Arial"/>
                <w:b/>
                <w:i/>
                <w:lang w:val="en-GB"/>
              </w:rPr>
              <w:t>individual</w:t>
            </w:r>
            <w:r w:rsidR="00230705">
              <w:rPr>
                <w:rFonts w:ascii="Arial" w:hAnsi="Arial" w:cs="Arial"/>
                <w:b/>
                <w:i/>
                <w:lang w:val="en-GB"/>
              </w:rPr>
              <w:t xml:space="preserve"> </w:t>
            </w:r>
            <w:r w:rsidRPr="000658E7">
              <w:rPr>
                <w:rFonts w:ascii="Arial" w:hAnsi="Arial" w:cs="Arial"/>
                <w:b/>
                <w:i/>
                <w:lang w:val="en-GB"/>
              </w:rPr>
              <w:t xml:space="preserve">on alternative treatment </w:t>
            </w:r>
          </w:p>
          <w:p w14:paraId="1632C627" w14:textId="77777777" w:rsidR="00A94456" w:rsidRPr="000658E7" w:rsidRDefault="00A37B28" w:rsidP="00B36B33">
            <w:pPr>
              <w:pStyle w:val="TableParagraph"/>
              <w:numPr>
                <w:ilvl w:val="3"/>
                <w:numId w:val="41"/>
              </w:numPr>
              <w:ind w:left="321" w:hanging="283"/>
              <w:rPr>
                <w:rFonts w:ascii="Arial" w:hAnsi="Arial" w:cs="Arial"/>
                <w:i/>
                <w:lang w:val="en-GB"/>
              </w:rPr>
            </w:pPr>
            <w:r w:rsidRPr="000658E7">
              <w:rPr>
                <w:rFonts w:ascii="Arial" w:hAnsi="Arial" w:cs="Arial"/>
                <w:b/>
                <w:i/>
                <w:lang w:val="en-GB"/>
              </w:rPr>
              <w:t>Refer to a</w:t>
            </w:r>
            <w:r w:rsidR="008F0CDD">
              <w:rPr>
                <w:rFonts w:ascii="Arial" w:hAnsi="Arial" w:cs="Arial"/>
                <w:b/>
                <w:i/>
                <w:lang w:val="en-GB"/>
              </w:rPr>
              <w:t>nother clinician or</w:t>
            </w:r>
            <w:r w:rsidRPr="000658E7">
              <w:rPr>
                <w:rFonts w:ascii="Arial" w:hAnsi="Arial" w:cs="Arial"/>
                <w:b/>
                <w:i/>
                <w:lang w:val="en-GB"/>
              </w:rPr>
              <w:t xml:space="preserve"> prescriber if appropriate</w:t>
            </w:r>
          </w:p>
        </w:tc>
      </w:tr>
      <w:tr w:rsidR="00A94456" w:rsidRPr="000658E7" w14:paraId="0E9AED08" w14:textId="77777777" w:rsidTr="007D7D39">
        <w:tc>
          <w:tcPr>
            <w:tcW w:w="2977" w:type="dxa"/>
            <w:shd w:val="clear" w:color="auto" w:fill="F2F2F2" w:themeFill="background1" w:themeFillShade="F2"/>
          </w:tcPr>
          <w:p w14:paraId="56BA732A" w14:textId="77777777" w:rsidR="00A94456" w:rsidRPr="000658E7" w:rsidRDefault="00A94456" w:rsidP="000658E7">
            <w:pPr>
              <w:spacing w:before="60" w:after="60"/>
              <w:rPr>
                <w:rFonts w:cs="Arial"/>
                <w:b/>
                <w:sz w:val="22"/>
                <w:szCs w:val="22"/>
              </w:rPr>
            </w:pPr>
            <w:r w:rsidRPr="000658E7">
              <w:rPr>
                <w:rFonts w:cs="Arial"/>
                <w:b/>
                <w:sz w:val="22"/>
                <w:szCs w:val="22"/>
              </w:rPr>
              <w:t>Arrangements for referral for medical advice</w:t>
            </w:r>
          </w:p>
        </w:tc>
        <w:tc>
          <w:tcPr>
            <w:tcW w:w="6946" w:type="dxa"/>
          </w:tcPr>
          <w:p w14:paraId="49E0E50E" w14:textId="77777777" w:rsidR="00D30FEF" w:rsidRPr="000658E7" w:rsidRDefault="00D30FEF" w:rsidP="000658E7">
            <w:pPr>
              <w:rPr>
                <w:rFonts w:cs="Arial"/>
                <w:i/>
                <w:sz w:val="22"/>
                <w:szCs w:val="22"/>
              </w:rPr>
            </w:pPr>
            <w:r w:rsidRPr="000658E7">
              <w:rPr>
                <w:rFonts w:cs="Arial"/>
                <w:i/>
                <w:sz w:val="22"/>
                <w:szCs w:val="22"/>
              </w:rPr>
              <w:t xml:space="preserve">Add details of action to be taken, </w:t>
            </w:r>
            <w:proofErr w:type="gramStart"/>
            <w:r w:rsidR="006A560C" w:rsidRPr="000658E7">
              <w:rPr>
                <w:rFonts w:cs="Arial"/>
                <w:i/>
                <w:sz w:val="22"/>
                <w:szCs w:val="22"/>
              </w:rPr>
              <w:t>i.e.</w:t>
            </w:r>
            <w:proofErr w:type="gramEnd"/>
            <w:r w:rsidRPr="000658E7">
              <w:rPr>
                <w:rFonts w:cs="Arial"/>
                <w:i/>
                <w:sz w:val="22"/>
                <w:szCs w:val="22"/>
              </w:rPr>
              <w:t xml:space="preserve"> discussion of potential consequences/referral/records to be kept.</w:t>
            </w:r>
          </w:p>
          <w:p w14:paraId="53C018E9" w14:textId="77777777" w:rsidR="007E5327" w:rsidRPr="000658E7" w:rsidRDefault="007E5327" w:rsidP="000658E7">
            <w:pPr>
              <w:rPr>
                <w:rFonts w:cs="Arial"/>
                <w:i/>
                <w:sz w:val="22"/>
                <w:szCs w:val="22"/>
              </w:rPr>
            </w:pPr>
          </w:p>
          <w:p w14:paraId="0B887FC9" w14:textId="77777777" w:rsidR="00A94456" w:rsidRPr="000658E7" w:rsidRDefault="00A914FB" w:rsidP="000658E7">
            <w:pPr>
              <w:rPr>
                <w:rFonts w:cs="Arial"/>
                <w:b/>
                <w:i/>
                <w:sz w:val="22"/>
                <w:szCs w:val="22"/>
              </w:rPr>
            </w:pPr>
            <w:r w:rsidRPr="000658E7">
              <w:rPr>
                <w:rFonts w:cs="Arial"/>
                <w:b/>
                <w:i/>
                <w:sz w:val="22"/>
                <w:szCs w:val="22"/>
              </w:rPr>
              <w:t xml:space="preserve">Refer to the appropriate </w:t>
            </w:r>
            <w:r w:rsidR="008F0CDD" w:rsidRPr="008F0CDD">
              <w:rPr>
                <w:rFonts w:cs="Arial"/>
                <w:b/>
                <w:i/>
                <w:sz w:val="22"/>
              </w:rPr>
              <w:t xml:space="preserve">clinician or prescriber </w:t>
            </w:r>
            <w:r w:rsidRPr="000658E7">
              <w:rPr>
                <w:rFonts w:cs="Arial"/>
                <w:b/>
                <w:i/>
                <w:sz w:val="22"/>
                <w:szCs w:val="22"/>
              </w:rPr>
              <w:t>in the care pathway</w:t>
            </w:r>
          </w:p>
        </w:tc>
      </w:tr>
    </w:tbl>
    <w:p w14:paraId="6884096C" w14:textId="77777777" w:rsidR="00B8645E" w:rsidRDefault="00B8645E" w:rsidP="00B8645E">
      <w:pPr>
        <w:pStyle w:val="ListParagraph"/>
        <w:overflowPunct/>
        <w:autoSpaceDE/>
        <w:autoSpaceDN/>
        <w:adjustRightInd/>
        <w:ind w:left="928"/>
        <w:textAlignment w:val="auto"/>
        <w:rPr>
          <w:rFonts w:cs="Arial"/>
          <w:b/>
          <w:szCs w:val="24"/>
        </w:rPr>
      </w:pPr>
    </w:p>
    <w:p w14:paraId="2C6A52F2" w14:textId="77777777" w:rsidR="000D2A12" w:rsidRPr="00B8645E" w:rsidRDefault="000D2A12" w:rsidP="00B8645E">
      <w:pPr>
        <w:pStyle w:val="ListParagraph"/>
        <w:numPr>
          <w:ilvl w:val="0"/>
          <w:numId w:val="5"/>
        </w:numPr>
        <w:overflowPunct/>
        <w:autoSpaceDE/>
        <w:autoSpaceDN/>
        <w:adjustRightInd/>
        <w:textAlignment w:val="auto"/>
        <w:rPr>
          <w:rFonts w:cs="Arial"/>
          <w:b/>
          <w:szCs w:val="24"/>
        </w:rPr>
      </w:pPr>
      <w:r w:rsidRPr="00B8645E">
        <w:rPr>
          <w:rFonts w:cs="Arial"/>
          <w:b/>
          <w:szCs w:val="24"/>
        </w:rPr>
        <w:t>Description of treatment</w:t>
      </w:r>
    </w:p>
    <w:p w14:paraId="05FCD82C" w14:textId="77777777" w:rsidR="000D2A12" w:rsidRPr="003A4721" w:rsidRDefault="000D2A12" w:rsidP="000D2A12">
      <w:pPr>
        <w:pStyle w:val="ListParagraph"/>
        <w:overflowPunct/>
        <w:autoSpaceDE/>
        <w:autoSpaceDN/>
        <w:adjustRightInd/>
        <w:textAlignment w:val="auto"/>
        <w:rPr>
          <w:rFonts w:cs="Arial"/>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6946"/>
      </w:tblGrid>
      <w:tr w:rsidR="00E552E3" w:rsidRPr="003A4721" w14:paraId="6B3E6031" w14:textId="77777777" w:rsidTr="007D7D39">
        <w:tc>
          <w:tcPr>
            <w:tcW w:w="2977" w:type="dxa"/>
            <w:shd w:val="clear" w:color="auto" w:fill="F2F2F2" w:themeFill="background1" w:themeFillShade="F2"/>
          </w:tcPr>
          <w:p w14:paraId="4FFDC3AF" w14:textId="77777777" w:rsidR="00E552E3" w:rsidRPr="003A4721" w:rsidRDefault="00E552E3" w:rsidP="00027D8C">
            <w:pPr>
              <w:spacing w:before="60" w:after="60"/>
              <w:rPr>
                <w:rFonts w:cs="Arial"/>
                <w:b/>
                <w:sz w:val="22"/>
                <w:szCs w:val="22"/>
              </w:rPr>
            </w:pPr>
            <w:r w:rsidRPr="003A4721">
              <w:rPr>
                <w:rFonts w:cs="Arial"/>
                <w:b/>
                <w:sz w:val="22"/>
                <w:szCs w:val="22"/>
              </w:rPr>
              <w:t>Name, strength &amp; formulation of drug</w:t>
            </w:r>
          </w:p>
        </w:tc>
        <w:tc>
          <w:tcPr>
            <w:tcW w:w="6946" w:type="dxa"/>
          </w:tcPr>
          <w:p w14:paraId="5548F726" w14:textId="77777777" w:rsidR="00E552E3" w:rsidRPr="00D30FEF" w:rsidRDefault="007E5327" w:rsidP="00D30FEF">
            <w:pPr>
              <w:rPr>
                <w:rFonts w:cs="Arial"/>
                <w:i/>
                <w:sz w:val="22"/>
                <w:szCs w:val="22"/>
              </w:rPr>
            </w:pPr>
            <w:r>
              <w:rPr>
                <w:rFonts w:cs="Arial"/>
                <w:i/>
                <w:sz w:val="22"/>
                <w:szCs w:val="22"/>
              </w:rPr>
              <w:t>Generic name (brand only if relevant), strength/s and formulation/s.</w:t>
            </w:r>
          </w:p>
        </w:tc>
      </w:tr>
      <w:tr w:rsidR="00E552E3" w:rsidRPr="003A4721" w14:paraId="703E39D6" w14:textId="77777777" w:rsidTr="007D7D39">
        <w:tc>
          <w:tcPr>
            <w:tcW w:w="2977" w:type="dxa"/>
            <w:shd w:val="clear" w:color="auto" w:fill="F2F2F2" w:themeFill="background1" w:themeFillShade="F2"/>
          </w:tcPr>
          <w:p w14:paraId="52FD2D83" w14:textId="77777777" w:rsidR="00E552E3" w:rsidRPr="003A4721" w:rsidRDefault="00E552E3" w:rsidP="00027D8C">
            <w:pPr>
              <w:spacing w:before="60" w:after="60"/>
              <w:rPr>
                <w:rFonts w:cs="Arial"/>
                <w:b/>
                <w:sz w:val="22"/>
                <w:szCs w:val="22"/>
              </w:rPr>
            </w:pPr>
            <w:r w:rsidRPr="003A4721">
              <w:rPr>
                <w:rFonts w:cs="Arial"/>
                <w:b/>
                <w:sz w:val="22"/>
                <w:szCs w:val="22"/>
              </w:rPr>
              <w:t>Legal category</w:t>
            </w:r>
          </w:p>
        </w:tc>
        <w:tc>
          <w:tcPr>
            <w:tcW w:w="6946" w:type="dxa"/>
          </w:tcPr>
          <w:p w14:paraId="55C7E237" w14:textId="77777777" w:rsidR="00E552E3" w:rsidRPr="00D30FEF" w:rsidRDefault="00D30FEF" w:rsidP="00027D8C">
            <w:pPr>
              <w:rPr>
                <w:rFonts w:cs="Arial"/>
                <w:i/>
                <w:sz w:val="22"/>
                <w:szCs w:val="22"/>
              </w:rPr>
            </w:pPr>
            <w:r w:rsidRPr="00D30FEF">
              <w:rPr>
                <w:rFonts w:cs="Arial"/>
                <w:i/>
                <w:sz w:val="22"/>
                <w:szCs w:val="22"/>
              </w:rPr>
              <w:t>For example, prescription-only medicine (POM).</w:t>
            </w:r>
          </w:p>
        </w:tc>
      </w:tr>
      <w:tr w:rsidR="00E552E3" w:rsidRPr="003A4721" w14:paraId="674EAA44" w14:textId="77777777" w:rsidTr="007D7D39">
        <w:tc>
          <w:tcPr>
            <w:tcW w:w="2977" w:type="dxa"/>
            <w:shd w:val="clear" w:color="auto" w:fill="F2F2F2" w:themeFill="background1" w:themeFillShade="F2"/>
          </w:tcPr>
          <w:p w14:paraId="1E3DA920" w14:textId="77777777" w:rsidR="00E552E3" w:rsidRPr="003A4721" w:rsidRDefault="00E552E3" w:rsidP="00027D8C">
            <w:pPr>
              <w:spacing w:before="60" w:after="60"/>
              <w:rPr>
                <w:rFonts w:cs="Arial"/>
                <w:b/>
                <w:sz w:val="22"/>
                <w:szCs w:val="22"/>
              </w:rPr>
            </w:pPr>
            <w:r w:rsidRPr="003A4721">
              <w:rPr>
                <w:rFonts w:cs="Arial"/>
                <w:b/>
                <w:sz w:val="22"/>
                <w:szCs w:val="22"/>
              </w:rPr>
              <w:t>Route / method of administration</w:t>
            </w:r>
          </w:p>
        </w:tc>
        <w:tc>
          <w:tcPr>
            <w:tcW w:w="6946" w:type="dxa"/>
          </w:tcPr>
          <w:p w14:paraId="3E8DF722" w14:textId="77777777" w:rsidR="00692D71" w:rsidRPr="00D30FEF" w:rsidRDefault="00D30FEF" w:rsidP="006A560C">
            <w:pPr>
              <w:rPr>
                <w:rFonts w:cs="Arial"/>
                <w:i/>
                <w:spacing w:val="-2"/>
                <w:sz w:val="22"/>
                <w:szCs w:val="22"/>
              </w:rPr>
            </w:pPr>
            <w:r w:rsidRPr="00D30FEF">
              <w:rPr>
                <w:rFonts w:cs="Arial"/>
                <w:i/>
                <w:spacing w:val="-2"/>
                <w:sz w:val="22"/>
                <w:szCs w:val="22"/>
              </w:rPr>
              <w:t>To avoid errors, state this in full and do not use Latin or</w:t>
            </w:r>
            <w:r w:rsidR="006A560C">
              <w:rPr>
                <w:rFonts w:cs="Arial"/>
                <w:i/>
                <w:spacing w:val="-2"/>
                <w:sz w:val="22"/>
                <w:szCs w:val="22"/>
              </w:rPr>
              <w:t xml:space="preserve"> </w:t>
            </w:r>
            <w:r w:rsidRPr="00D30FEF">
              <w:rPr>
                <w:rFonts w:cs="Arial"/>
                <w:i/>
                <w:spacing w:val="-2"/>
                <w:sz w:val="22"/>
                <w:szCs w:val="22"/>
              </w:rPr>
              <w:t xml:space="preserve">abbreviations, </w:t>
            </w:r>
            <w:r w:rsidR="006A560C" w:rsidRPr="00D30FEF">
              <w:rPr>
                <w:rFonts w:cs="Arial"/>
                <w:i/>
                <w:spacing w:val="-2"/>
                <w:sz w:val="22"/>
                <w:szCs w:val="22"/>
              </w:rPr>
              <w:t>e.g.</w:t>
            </w:r>
            <w:r w:rsidRPr="00D30FEF">
              <w:rPr>
                <w:rFonts w:cs="Arial"/>
                <w:i/>
                <w:spacing w:val="-2"/>
                <w:sz w:val="22"/>
                <w:szCs w:val="22"/>
              </w:rPr>
              <w:t xml:space="preserve"> ‘oral’ not ‘</w:t>
            </w:r>
            <w:proofErr w:type="spellStart"/>
            <w:r w:rsidRPr="00D30FEF">
              <w:rPr>
                <w:rFonts w:cs="Arial"/>
                <w:i/>
                <w:spacing w:val="-2"/>
                <w:sz w:val="22"/>
                <w:szCs w:val="22"/>
              </w:rPr>
              <w:t>p.o.</w:t>
            </w:r>
            <w:proofErr w:type="spellEnd"/>
            <w:r w:rsidRPr="00D30FEF">
              <w:rPr>
                <w:rFonts w:cs="Arial"/>
                <w:i/>
                <w:spacing w:val="-2"/>
                <w:sz w:val="22"/>
                <w:szCs w:val="22"/>
              </w:rPr>
              <w:t>’/’eye</w:t>
            </w:r>
            <w:r w:rsidR="007E5327">
              <w:rPr>
                <w:rFonts w:cs="Arial"/>
                <w:i/>
                <w:spacing w:val="-2"/>
                <w:sz w:val="22"/>
                <w:szCs w:val="22"/>
              </w:rPr>
              <w:t xml:space="preserve"> </w:t>
            </w:r>
            <w:r w:rsidRPr="00D30FEF">
              <w:rPr>
                <w:rFonts w:cs="Arial"/>
                <w:i/>
                <w:spacing w:val="-2"/>
                <w:sz w:val="22"/>
                <w:szCs w:val="22"/>
              </w:rPr>
              <w:t>drops’ not</w:t>
            </w:r>
            <w:r w:rsidR="006A560C">
              <w:rPr>
                <w:rFonts w:cs="Arial"/>
                <w:i/>
                <w:spacing w:val="-2"/>
                <w:sz w:val="22"/>
                <w:szCs w:val="22"/>
              </w:rPr>
              <w:t xml:space="preserve"> </w:t>
            </w:r>
            <w:r w:rsidRPr="00D30FEF">
              <w:rPr>
                <w:rFonts w:cs="Arial"/>
                <w:i/>
                <w:spacing w:val="-2"/>
                <w:sz w:val="22"/>
                <w:szCs w:val="22"/>
              </w:rPr>
              <w:t>‘guttae’</w:t>
            </w:r>
            <w:proofErr w:type="gramStart"/>
            <w:r w:rsidRPr="00D30FEF">
              <w:rPr>
                <w:rFonts w:cs="Arial"/>
                <w:i/>
                <w:spacing w:val="-2"/>
                <w:sz w:val="22"/>
                <w:szCs w:val="22"/>
              </w:rPr>
              <w:t>/‘</w:t>
            </w:r>
            <w:proofErr w:type="gramEnd"/>
            <w:r w:rsidRPr="00D30FEF">
              <w:rPr>
                <w:rFonts w:cs="Arial"/>
                <w:i/>
                <w:spacing w:val="-2"/>
                <w:sz w:val="22"/>
                <w:szCs w:val="22"/>
              </w:rPr>
              <w:t>single dose’ not ‘stat’</w:t>
            </w:r>
          </w:p>
        </w:tc>
      </w:tr>
      <w:tr w:rsidR="00D30FEF" w:rsidRPr="003A4721" w14:paraId="220EE702" w14:textId="77777777" w:rsidTr="007D7D39">
        <w:tc>
          <w:tcPr>
            <w:tcW w:w="2977" w:type="dxa"/>
            <w:shd w:val="clear" w:color="auto" w:fill="F2F2F2" w:themeFill="background1" w:themeFillShade="F2"/>
          </w:tcPr>
          <w:p w14:paraId="4FE6E784" w14:textId="77777777" w:rsidR="00D30FEF" w:rsidRPr="00D30FEF" w:rsidRDefault="00D30FEF" w:rsidP="00D30FEF">
            <w:pPr>
              <w:pStyle w:val="Header"/>
              <w:spacing w:before="60" w:after="60"/>
              <w:contextualSpacing/>
              <w:rPr>
                <w:rFonts w:ascii="Arial" w:hAnsi="Arial" w:cs="Arial"/>
                <w:b/>
                <w:sz w:val="22"/>
                <w:szCs w:val="22"/>
              </w:rPr>
            </w:pPr>
            <w:r w:rsidRPr="00D30FEF">
              <w:rPr>
                <w:rFonts w:ascii="Arial" w:hAnsi="Arial" w:cs="Arial"/>
                <w:b/>
                <w:sz w:val="22"/>
                <w:szCs w:val="22"/>
              </w:rPr>
              <w:t>Indicate any off-label use</w:t>
            </w:r>
          </w:p>
          <w:p w14:paraId="684C939C" w14:textId="77777777" w:rsidR="00D30FEF" w:rsidRPr="003A4721" w:rsidRDefault="00D30FEF" w:rsidP="00D30FEF">
            <w:pPr>
              <w:pStyle w:val="Header"/>
              <w:tabs>
                <w:tab w:val="clear" w:pos="4153"/>
                <w:tab w:val="clear" w:pos="8306"/>
              </w:tabs>
              <w:spacing w:before="60" w:after="60"/>
              <w:contextualSpacing/>
              <w:rPr>
                <w:rFonts w:ascii="Arial" w:hAnsi="Arial" w:cs="Arial"/>
                <w:b/>
                <w:sz w:val="22"/>
                <w:szCs w:val="22"/>
              </w:rPr>
            </w:pPr>
            <w:r w:rsidRPr="00D30FEF">
              <w:rPr>
                <w:rFonts w:ascii="Arial" w:hAnsi="Arial" w:cs="Arial"/>
                <w:b/>
                <w:sz w:val="22"/>
                <w:szCs w:val="22"/>
              </w:rPr>
              <w:t>(</w:t>
            </w:r>
            <w:proofErr w:type="gramStart"/>
            <w:r w:rsidRPr="00D30FEF">
              <w:rPr>
                <w:rFonts w:ascii="Arial" w:hAnsi="Arial" w:cs="Arial"/>
                <w:b/>
                <w:sz w:val="22"/>
                <w:szCs w:val="22"/>
              </w:rPr>
              <w:t>if</w:t>
            </w:r>
            <w:proofErr w:type="gramEnd"/>
            <w:r w:rsidRPr="00D30FEF">
              <w:rPr>
                <w:rFonts w:ascii="Arial" w:hAnsi="Arial" w:cs="Arial"/>
                <w:b/>
                <w:sz w:val="22"/>
                <w:szCs w:val="22"/>
              </w:rPr>
              <w:t xml:space="preserve"> relevant)</w:t>
            </w:r>
          </w:p>
        </w:tc>
        <w:tc>
          <w:tcPr>
            <w:tcW w:w="6946" w:type="dxa"/>
          </w:tcPr>
          <w:p w14:paraId="5CC7ADA6" w14:textId="77777777" w:rsidR="00D30FEF" w:rsidRDefault="00D30FEF" w:rsidP="00712B39">
            <w:pPr>
              <w:rPr>
                <w:rFonts w:cs="Arial"/>
                <w:i/>
                <w:sz w:val="22"/>
                <w:szCs w:val="22"/>
              </w:rPr>
            </w:pPr>
            <w:r w:rsidRPr="00D30FEF">
              <w:rPr>
                <w:rFonts w:cs="Arial"/>
                <w:i/>
                <w:sz w:val="22"/>
                <w:szCs w:val="22"/>
              </w:rPr>
              <w:t xml:space="preserve">Add reference/note to support use in unlicensed/off label circumstances, </w:t>
            </w:r>
            <w:proofErr w:type="gramStart"/>
            <w:r w:rsidR="006A560C" w:rsidRPr="00D30FEF">
              <w:rPr>
                <w:rFonts w:cs="Arial"/>
                <w:i/>
                <w:sz w:val="22"/>
                <w:szCs w:val="22"/>
              </w:rPr>
              <w:t>e.g.</w:t>
            </w:r>
            <w:proofErr w:type="gramEnd"/>
            <w:r w:rsidRPr="00D30FEF">
              <w:rPr>
                <w:rFonts w:cs="Arial"/>
                <w:i/>
                <w:sz w:val="22"/>
                <w:szCs w:val="22"/>
              </w:rPr>
              <w:t xml:space="preserve"> best practice advice given by BASHH is used for this </w:t>
            </w:r>
            <w:r w:rsidR="00712B39">
              <w:rPr>
                <w:rFonts w:cs="Arial"/>
                <w:i/>
                <w:sz w:val="22"/>
                <w:szCs w:val="22"/>
              </w:rPr>
              <w:t>PGD</w:t>
            </w:r>
            <w:r w:rsidR="00712B39" w:rsidRPr="00D30FEF">
              <w:rPr>
                <w:rFonts w:cs="Arial"/>
                <w:i/>
                <w:sz w:val="22"/>
                <w:szCs w:val="22"/>
              </w:rPr>
              <w:t xml:space="preserve"> </w:t>
            </w:r>
            <w:r w:rsidRPr="00D30FEF">
              <w:rPr>
                <w:rFonts w:cs="Arial"/>
                <w:i/>
                <w:sz w:val="22"/>
                <w:szCs w:val="22"/>
              </w:rPr>
              <w:t xml:space="preserve">and may vary from the manufacturer’s summary of product characteristics. </w:t>
            </w:r>
          </w:p>
          <w:p w14:paraId="735D9B4F" w14:textId="77777777" w:rsidR="001F4D59" w:rsidRDefault="001F4D59" w:rsidP="00712B39">
            <w:pPr>
              <w:rPr>
                <w:rFonts w:cs="Arial"/>
                <w:i/>
                <w:sz w:val="22"/>
                <w:szCs w:val="22"/>
              </w:rPr>
            </w:pPr>
          </w:p>
          <w:p w14:paraId="691C1604" w14:textId="77777777" w:rsidR="001F4D59" w:rsidRDefault="001F4D59" w:rsidP="00712B39">
            <w:pPr>
              <w:rPr>
                <w:rFonts w:cs="Arial"/>
                <w:i/>
                <w:sz w:val="22"/>
                <w:szCs w:val="22"/>
              </w:rPr>
            </w:pPr>
            <w:r>
              <w:rPr>
                <w:rFonts w:cs="Arial"/>
                <w:i/>
                <w:sz w:val="22"/>
                <w:szCs w:val="22"/>
              </w:rPr>
              <w:t>Consider including the below statement</w:t>
            </w:r>
            <w:r w:rsidR="00BE0F90">
              <w:rPr>
                <w:rFonts w:cs="Arial"/>
                <w:i/>
                <w:sz w:val="22"/>
                <w:szCs w:val="22"/>
              </w:rPr>
              <w:t>s</w:t>
            </w:r>
            <w:r>
              <w:rPr>
                <w:rFonts w:cs="Arial"/>
                <w:i/>
                <w:sz w:val="22"/>
                <w:szCs w:val="22"/>
              </w:rPr>
              <w:t xml:space="preserve"> if appropriate:</w:t>
            </w:r>
          </w:p>
          <w:p w14:paraId="75857C14" w14:textId="77777777" w:rsidR="00BE0F90" w:rsidRPr="00BE0F90" w:rsidRDefault="00BE0F90" w:rsidP="00BE0F90">
            <w:pPr>
              <w:pStyle w:val="ListParagraph"/>
              <w:numPr>
                <w:ilvl w:val="0"/>
                <w:numId w:val="45"/>
              </w:numPr>
              <w:ind w:left="360"/>
              <w:rPr>
                <w:rFonts w:eastAsiaTheme="minorHAnsi" w:cs="Arial"/>
                <w:i/>
                <w:sz w:val="22"/>
                <w:szCs w:val="22"/>
                <w:lang w:eastAsia="en-US"/>
              </w:rPr>
            </w:pPr>
            <w:r w:rsidRPr="00BE0F90">
              <w:rPr>
                <w:rFonts w:eastAsiaTheme="minorHAnsi" w:cs="Arial"/>
                <w:i/>
                <w:sz w:val="22"/>
                <w:szCs w:val="22"/>
                <w:lang w:eastAsia="en-US"/>
              </w:rPr>
              <w:t xml:space="preserve">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medicines for use lies with pharmacy/Medicines Management. </w:t>
            </w:r>
          </w:p>
          <w:p w14:paraId="1CF6094C" w14:textId="77777777" w:rsidR="00BE0F90" w:rsidRPr="00BE0F90" w:rsidRDefault="00BE0F90" w:rsidP="00BE0F90">
            <w:pPr>
              <w:rPr>
                <w:rFonts w:eastAsiaTheme="minorHAnsi" w:cs="Arial"/>
                <w:i/>
                <w:sz w:val="22"/>
                <w:szCs w:val="22"/>
                <w:lang w:eastAsia="en-US"/>
              </w:rPr>
            </w:pPr>
          </w:p>
          <w:p w14:paraId="25CF702B" w14:textId="77777777" w:rsidR="001F4D59" w:rsidRPr="00BE0F90" w:rsidRDefault="00BE0F90" w:rsidP="00BE0F90">
            <w:pPr>
              <w:pStyle w:val="ListParagraph"/>
              <w:numPr>
                <w:ilvl w:val="0"/>
                <w:numId w:val="45"/>
              </w:numPr>
              <w:ind w:left="360"/>
              <w:rPr>
                <w:rFonts w:eastAsiaTheme="minorHAnsi" w:cs="Arial"/>
                <w:i/>
                <w:sz w:val="22"/>
                <w:szCs w:val="22"/>
                <w:lang w:eastAsia="en-US"/>
              </w:rPr>
            </w:pPr>
            <w:r w:rsidRPr="00BE0F90">
              <w:rPr>
                <w:rFonts w:eastAsiaTheme="minorHAnsi" w:cs="Arial"/>
                <w:i/>
                <w:sz w:val="22"/>
                <w:szCs w:val="22"/>
                <w:lang w:eastAsia="en-US"/>
              </w:rPr>
              <w:t>Where a medicine is recommended off-label consider, as part of the consent process, informing the individual/parent/carer that the medicine is being offered in accordance with national guidance but that this is outside the product licence.</w:t>
            </w:r>
          </w:p>
        </w:tc>
      </w:tr>
      <w:tr w:rsidR="00E552E3" w:rsidRPr="003A4721" w14:paraId="050FD65E" w14:textId="77777777" w:rsidTr="007D7D39">
        <w:tc>
          <w:tcPr>
            <w:tcW w:w="2977" w:type="dxa"/>
            <w:shd w:val="clear" w:color="auto" w:fill="F2F2F2" w:themeFill="background1" w:themeFillShade="F2"/>
          </w:tcPr>
          <w:p w14:paraId="30C0F2D9" w14:textId="77777777" w:rsidR="00E552E3" w:rsidRPr="003A4721" w:rsidRDefault="00E552E3" w:rsidP="00027D8C">
            <w:pPr>
              <w:pStyle w:val="Header"/>
              <w:tabs>
                <w:tab w:val="clear" w:pos="4153"/>
                <w:tab w:val="clear" w:pos="8306"/>
              </w:tabs>
              <w:spacing w:before="60" w:after="60"/>
              <w:contextualSpacing/>
              <w:rPr>
                <w:rFonts w:ascii="Arial" w:hAnsi="Arial" w:cs="Arial"/>
                <w:b/>
                <w:sz w:val="22"/>
                <w:szCs w:val="22"/>
              </w:rPr>
            </w:pPr>
            <w:r w:rsidRPr="003A4721">
              <w:rPr>
                <w:rFonts w:ascii="Arial" w:hAnsi="Arial" w:cs="Arial"/>
                <w:b/>
                <w:sz w:val="22"/>
                <w:szCs w:val="22"/>
              </w:rPr>
              <w:t>Dose and frequency of administration</w:t>
            </w:r>
          </w:p>
        </w:tc>
        <w:tc>
          <w:tcPr>
            <w:tcW w:w="6946" w:type="dxa"/>
          </w:tcPr>
          <w:p w14:paraId="75312E5E" w14:textId="77777777" w:rsidR="00B36B33" w:rsidRDefault="00D30FEF" w:rsidP="006A560C">
            <w:pPr>
              <w:pStyle w:val="TableParagraph"/>
              <w:numPr>
                <w:ilvl w:val="3"/>
                <w:numId w:val="41"/>
              </w:numPr>
              <w:ind w:left="321" w:hanging="283"/>
              <w:rPr>
                <w:rFonts w:ascii="Arial" w:hAnsi="Arial" w:cs="Arial"/>
                <w:i/>
              </w:rPr>
            </w:pPr>
            <w:r w:rsidRPr="00B36B33">
              <w:rPr>
                <w:rFonts w:ascii="Arial" w:hAnsi="Arial" w:cs="Arial"/>
                <w:i/>
              </w:rPr>
              <w:t xml:space="preserve">State dose in full. Do not use Latin or abbreviations </w:t>
            </w:r>
            <w:proofErr w:type="gramStart"/>
            <w:r w:rsidR="006A560C" w:rsidRPr="00B36B33">
              <w:rPr>
                <w:rFonts w:ascii="Arial" w:hAnsi="Arial" w:cs="Arial"/>
                <w:i/>
              </w:rPr>
              <w:t>e.g.</w:t>
            </w:r>
            <w:proofErr w:type="gramEnd"/>
            <w:r w:rsidRPr="00B36B33">
              <w:rPr>
                <w:rFonts w:ascii="Arial" w:hAnsi="Arial" w:cs="Arial"/>
                <w:i/>
              </w:rPr>
              <w:t xml:space="preserve"> ‘stat’ or ‘</w:t>
            </w:r>
            <w:proofErr w:type="spellStart"/>
            <w:r w:rsidRPr="00B36B33">
              <w:rPr>
                <w:rFonts w:ascii="Arial" w:hAnsi="Arial" w:cs="Arial"/>
                <w:i/>
              </w:rPr>
              <w:t>tds</w:t>
            </w:r>
            <w:proofErr w:type="spellEnd"/>
            <w:r w:rsidRPr="00B36B33">
              <w:rPr>
                <w:rFonts w:ascii="Arial" w:hAnsi="Arial" w:cs="Arial"/>
                <w:i/>
              </w:rPr>
              <w:t>’.</w:t>
            </w:r>
          </w:p>
          <w:p w14:paraId="7ACCCD8C" w14:textId="77777777" w:rsidR="00B36B33" w:rsidRDefault="00D30FEF" w:rsidP="006A560C">
            <w:pPr>
              <w:pStyle w:val="TableParagraph"/>
              <w:numPr>
                <w:ilvl w:val="3"/>
                <w:numId w:val="41"/>
              </w:numPr>
              <w:ind w:left="321" w:hanging="283"/>
              <w:rPr>
                <w:rFonts w:ascii="Arial" w:hAnsi="Arial" w:cs="Arial"/>
                <w:i/>
              </w:rPr>
            </w:pPr>
            <w:r w:rsidRPr="00B36B33">
              <w:rPr>
                <w:rFonts w:ascii="Arial" w:hAnsi="Arial" w:cs="Arial"/>
                <w:i/>
              </w:rPr>
              <w:lastRenderedPageBreak/>
              <w:t xml:space="preserve">State practical information, such as ‘after food’ or ‘dissolved in water’. </w:t>
            </w:r>
          </w:p>
          <w:p w14:paraId="1DF66860" w14:textId="77777777" w:rsidR="00B36B33" w:rsidRPr="00B36B33" w:rsidRDefault="00D30FEF" w:rsidP="007E5327">
            <w:pPr>
              <w:pStyle w:val="TableParagraph"/>
              <w:numPr>
                <w:ilvl w:val="3"/>
                <w:numId w:val="41"/>
              </w:numPr>
              <w:ind w:left="321" w:hanging="283"/>
              <w:rPr>
                <w:rFonts w:ascii="Arial" w:hAnsi="Arial" w:cs="Arial"/>
                <w:i/>
              </w:rPr>
            </w:pPr>
            <w:r w:rsidRPr="00B36B33">
              <w:rPr>
                <w:rFonts w:ascii="Arial" w:hAnsi="Arial" w:cs="Arial"/>
                <w:i/>
              </w:rPr>
              <w:t xml:space="preserve">Decide on format to express dose, especially in children. For example, if using mg/kg will doses be rounded up or down to the nearest spoonful? </w:t>
            </w:r>
          </w:p>
          <w:p w14:paraId="110EEFBD" w14:textId="5DEA09D7" w:rsidR="00E552E3" w:rsidRPr="00B36B33" w:rsidRDefault="00D30FEF" w:rsidP="007E5327">
            <w:pPr>
              <w:pStyle w:val="TableParagraph"/>
              <w:numPr>
                <w:ilvl w:val="3"/>
                <w:numId w:val="41"/>
              </w:numPr>
              <w:ind w:left="321" w:hanging="283"/>
              <w:rPr>
                <w:rFonts w:ascii="Arial" w:hAnsi="Arial" w:cs="Arial"/>
                <w:i/>
              </w:rPr>
            </w:pPr>
            <w:r w:rsidRPr="00B36B33">
              <w:rPr>
                <w:rFonts w:ascii="Arial" w:hAnsi="Arial" w:cs="Arial"/>
                <w:i/>
              </w:rPr>
              <w:t xml:space="preserve">For </w:t>
            </w:r>
            <w:r w:rsidR="007E5327" w:rsidRPr="00B36B33">
              <w:rPr>
                <w:rFonts w:ascii="Arial" w:hAnsi="Arial" w:cs="Arial"/>
                <w:i/>
              </w:rPr>
              <w:t>medications</w:t>
            </w:r>
            <w:r w:rsidRPr="00B36B33">
              <w:rPr>
                <w:rFonts w:ascii="Arial" w:hAnsi="Arial" w:cs="Arial"/>
                <w:i/>
              </w:rPr>
              <w:t xml:space="preserve"> supplied to</w:t>
            </w:r>
            <w:r w:rsidR="00230705" w:rsidRPr="00230705">
              <w:rPr>
                <w:rFonts w:ascii="Arial" w:hAnsi="Arial" w:cs="Arial"/>
                <w:i/>
              </w:rPr>
              <w:t xml:space="preserve"> individuals</w:t>
            </w:r>
            <w:r w:rsidRPr="00B36B33">
              <w:rPr>
                <w:rFonts w:ascii="Arial" w:hAnsi="Arial" w:cs="Arial"/>
                <w:i/>
              </w:rPr>
              <w:t xml:space="preserve">, express dose format to match that of the pharmacy label, </w:t>
            </w:r>
            <w:proofErr w:type="gramStart"/>
            <w:r w:rsidR="006A560C" w:rsidRPr="00B36B33">
              <w:rPr>
                <w:rFonts w:ascii="Arial" w:hAnsi="Arial" w:cs="Arial"/>
                <w:i/>
              </w:rPr>
              <w:t>e.g.</w:t>
            </w:r>
            <w:proofErr w:type="gramEnd"/>
            <w:r w:rsidRPr="00B36B33">
              <w:rPr>
                <w:rFonts w:ascii="Arial" w:hAnsi="Arial" w:cs="Arial"/>
                <w:i/>
              </w:rPr>
              <w:t xml:space="preserve"> one tablet to be taken three times a day.</w:t>
            </w:r>
            <w:r w:rsidRPr="00B36B33">
              <w:rPr>
                <w:rFonts w:cs="Arial"/>
                <w:i/>
              </w:rPr>
              <w:t xml:space="preserve"> </w:t>
            </w:r>
          </w:p>
        </w:tc>
      </w:tr>
      <w:tr w:rsidR="00E552E3" w:rsidRPr="003A4721" w14:paraId="2B42889F" w14:textId="77777777" w:rsidTr="007D7D39">
        <w:tc>
          <w:tcPr>
            <w:tcW w:w="2977" w:type="dxa"/>
            <w:shd w:val="clear" w:color="auto" w:fill="F2F2F2" w:themeFill="background1" w:themeFillShade="F2"/>
          </w:tcPr>
          <w:p w14:paraId="4B9F8A2C" w14:textId="77777777" w:rsidR="00E552E3" w:rsidRPr="003A4721" w:rsidRDefault="00E552E3" w:rsidP="00027D8C">
            <w:pPr>
              <w:spacing w:before="60" w:after="60"/>
              <w:rPr>
                <w:rFonts w:cs="Arial"/>
                <w:b/>
                <w:sz w:val="22"/>
                <w:szCs w:val="22"/>
              </w:rPr>
            </w:pPr>
            <w:r w:rsidRPr="003A4721">
              <w:rPr>
                <w:rFonts w:cs="Arial"/>
                <w:b/>
                <w:sz w:val="22"/>
                <w:szCs w:val="22"/>
              </w:rPr>
              <w:lastRenderedPageBreak/>
              <w:t>Duration of treatment</w:t>
            </w:r>
          </w:p>
        </w:tc>
        <w:tc>
          <w:tcPr>
            <w:tcW w:w="6946" w:type="dxa"/>
          </w:tcPr>
          <w:p w14:paraId="42849266" w14:textId="77777777" w:rsidR="006A560C" w:rsidRDefault="00D30FEF" w:rsidP="00027D8C">
            <w:pPr>
              <w:rPr>
                <w:rFonts w:cs="Arial"/>
                <w:i/>
                <w:sz w:val="22"/>
                <w:szCs w:val="22"/>
              </w:rPr>
            </w:pPr>
            <w:r w:rsidRPr="00D30FEF">
              <w:rPr>
                <w:rFonts w:cs="Arial"/>
                <w:i/>
                <w:sz w:val="22"/>
                <w:szCs w:val="22"/>
              </w:rPr>
              <w:t xml:space="preserve">This may be specific, for example, five days for an antibiotic or no more than x number of days for an analgesic. </w:t>
            </w:r>
          </w:p>
          <w:p w14:paraId="72F139C7" w14:textId="77777777" w:rsidR="00692D71" w:rsidRPr="00D30FEF" w:rsidRDefault="00D30FEF" w:rsidP="00027D8C">
            <w:pPr>
              <w:rPr>
                <w:rFonts w:cs="Arial"/>
                <w:i/>
                <w:sz w:val="22"/>
                <w:szCs w:val="22"/>
              </w:rPr>
            </w:pPr>
            <w:r w:rsidRPr="00D30FEF">
              <w:rPr>
                <w:rFonts w:cs="Arial"/>
                <w:i/>
                <w:sz w:val="22"/>
                <w:szCs w:val="22"/>
              </w:rPr>
              <w:t>Consider practical issues relating to dose and quantity, such as rounding up or down to nearest appropriate pack size if required and making sure appropriately labelled packs are available for the duration of treatment.</w:t>
            </w:r>
          </w:p>
        </w:tc>
      </w:tr>
      <w:tr w:rsidR="00E552E3" w:rsidRPr="003A4721" w14:paraId="58079FE7" w14:textId="77777777" w:rsidTr="007D7D39">
        <w:tc>
          <w:tcPr>
            <w:tcW w:w="2977" w:type="dxa"/>
            <w:shd w:val="clear" w:color="auto" w:fill="F2F2F2" w:themeFill="background1" w:themeFillShade="F2"/>
          </w:tcPr>
          <w:p w14:paraId="32800305" w14:textId="77777777" w:rsidR="00E552E3" w:rsidRPr="003A4721" w:rsidRDefault="00E552E3" w:rsidP="007E5327">
            <w:pPr>
              <w:spacing w:before="60" w:after="60"/>
              <w:rPr>
                <w:rFonts w:cs="Arial"/>
                <w:b/>
                <w:sz w:val="22"/>
                <w:szCs w:val="22"/>
              </w:rPr>
            </w:pPr>
            <w:r w:rsidRPr="003A4721">
              <w:rPr>
                <w:rFonts w:cs="Arial"/>
                <w:b/>
                <w:sz w:val="22"/>
                <w:szCs w:val="22"/>
              </w:rPr>
              <w:t xml:space="preserve">Quantity to be supplied </w:t>
            </w:r>
          </w:p>
        </w:tc>
        <w:tc>
          <w:tcPr>
            <w:tcW w:w="6946" w:type="dxa"/>
          </w:tcPr>
          <w:p w14:paraId="7400A6B0" w14:textId="77777777" w:rsidR="00412A07" w:rsidRPr="00D30FEF" w:rsidRDefault="007E5327" w:rsidP="007E5327">
            <w:pPr>
              <w:rPr>
                <w:rFonts w:cs="Arial"/>
                <w:i/>
                <w:sz w:val="22"/>
                <w:szCs w:val="22"/>
              </w:rPr>
            </w:pPr>
            <w:r>
              <w:rPr>
                <w:rFonts w:cs="Arial"/>
                <w:i/>
                <w:sz w:val="22"/>
                <w:szCs w:val="22"/>
              </w:rPr>
              <w:t>Complete if for supply.</w:t>
            </w:r>
          </w:p>
        </w:tc>
      </w:tr>
      <w:tr w:rsidR="00E552E3" w:rsidRPr="003A4721" w14:paraId="41AEA5AB" w14:textId="77777777" w:rsidTr="007D7D39">
        <w:tc>
          <w:tcPr>
            <w:tcW w:w="2977" w:type="dxa"/>
            <w:shd w:val="clear" w:color="auto" w:fill="F2F2F2" w:themeFill="background1" w:themeFillShade="F2"/>
          </w:tcPr>
          <w:p w14:paraId="378E4566" w14:textId="77777777" w:rsidR="00E552E3" w:rsidRPr="003A4721" w:rsidRDefault="00E552E3" w:rsidP="00027D8C">
            <w:pPr>
              <w:spacing w:before="60" w:after="60"/>
              <w:rPr>
                <w:rFonts w:cs="Arial"/>
                <w:b/>
                <w:sz w:val="22"/>
                <w:szCs w:val="22"/>
              </w:rPr>
            </w:pPr>
            <w:r w:rsidRPr="003A4721">
              <w:rPr>
                <w:rFonts w:cs="Arial"/>
                <w:b/>
                <w:sz w:val="22"/>
                <w:szCs w:val="22"/>
              </w:rPr>
              <w:t>Storage</w:t>
            </w:r>
          </w:p>
        </w:tc>
        <w:tc>
          <w:tcPr>
            <w:tcW w:w="6946" w:type="dxa"/>
          </w:tcPr>
          <w:p w14:paraId="680923C8" w14:textId="77777777" w:rsidR="00E552E3" w:rsidRPr="007E5327" w:rsidRDefault="001F4D59" w:rsidP="00027D8C">
            <w:pPr>
              <w:pStyle w:val="Header"/>
              <w:tabs>
                <w:tab w:val="clear" w:pos="4153"/>
                <w:tab w:val="clear" w:pos="8306"/>
              </w:tabs>
              <w:rPr>
                <w:rFonts w:ascii="Arial" w:hAnsi="Arial" w:cs="Arial"/>
                <w:b/>
                <w:i/>
                <w:sz w:val="22"/>
                <w:szCs w:val="22"/>
              </w:rPr>
            </w:pPr>
            <w:r w:rsidRPr="001F4D59">
              <w:rPr>
                <w:rFonts w:ascii="Arial" w:hAnsi="Arial" w:cs="Arial"/>
                <w:b/>
                <w:i/>
                <w:sz w:val="22"/>
                <w:szCs w:val="22"/>
              </w:rPr>
              <w:t>Stock must be securely stored according to organisation medicines policy and in conditions in line with SPC, which is available from the electronic Medicines Compendium website:</w:t>
            </w:r>
            <w:r w:rsidRPr="008652CA">
              <w:rPr>
                <w:rFonts w:ascii="Arial" w:hAnsi="Arial" w:cs="Arial"/>
                <w:sz w:val="22"/>
                <w:szCs w:val="22"/>
              </w:rPr>
              <w:t xml:space="preserve"> </w:t>
            </w:r>
            <w:hyperlink r:id="rId17" w:history="1">
              <w:r w:rsidRPr="001C7B13">
                <w:rPr>
                  <w:rStyle w:val="Hyperlink"/>
                  <w:rFonts w:ascii="Arial" w:hAnsi="Arial" w:cs="Arial"/>
                  <w:sz w:val="22"/>
                  <w:szCs w:val="22"/>
                </w:rPr>
                <w:t>www.medicines.org.uk</w:t>
              </w:r>
            </w:hyperlink>
          </w:p>
        </w:tc>
      </w:tr>
      <w:tr w:rsidR="00E552E3" w:rsidRPr="003A4721" w14:paraId="6F35A0E8" w14:textId="77777777" w:rsidTr="007D7D39">
        <w:tc>
          <w:tcPr>
            <w:tcW w:w="2977" w:type="dxa"/>
            <w:shd w:val="clear" w:color="auto" w:fill="F2F2F2" w:themeFill="background1" w:themeFillShade="F2"/>
          </w:tcPr>
          <w:p w14:paraId="64166E2E" w14:textId="77777777" w:rsidR="00E552E3" w:rsidRPr="003A4721" w:rsidRDefault="00E552E3" w:rsidP="00027D8C">
            <w:pPr>
              <w:spacing w:before="60" w:after="60"/>
              <w:rPr>
                <w:rFonts w:ascii="Times New Roman" w:hAnsi="Times New Roman" w:cs="Arial"/>
                <w:b/>
                <w:sz w:val="22"/>
                <w:szCs w:val="22"/>
                <w:vertAlign w:val="superscript"/>
              </w:rPr>
            </w:pPr>
            <w:r w:rsidRPr="003A4721">
              <w:rPr>
                <w:rFonts w:cs="Arial"/>
                <w:b/>
                <w:sz w:val="22"/>
                <w:szCs w:val="22"/>
              </w:rPr>
              <w:t>Drug interactions</w:t>
            </w:r>
          </w:p>
        </w:tc>
        <w:tc>
          <w:tcPr>
            <w:tcW w:w="6946" w:type="dxa"/>
          </w:tcPr>
          <w:p w14:paraId="4B8DCB7A" w14:textId="77777777" w:rsidR="00221DD0" w:rsidRPr="007E5327" w:rsidRDefault="00BE0F90" w:rsidP="00027D8C">
            <w:pPr>
              <w:pStyle w:val="TableParagraph"/>
              <w:rPr>
                <w:rFonts w:ascii="Arial" w:hAnsi="Arial" w:cs="Arial"/>
                <w:b/>
                <w:i/>
                <w:lang w:val="en-GB"/>
              </w:rPr>
            </w:pPr>
            <w:r w:rsidRPr="00BE0F90">
              <w:rPr>
                <w:rFonts w:ascii="Arial" w:eastAsia="Times New Roman" w:hAnsi="Arial" w:cs="Arial"/>
                <w:b/>
                <w:i/>
                <w:lang w:val="en-GB" w:eastAsia="en-GB"/>
              </w:rPr>
              <w:t xml:space="preserve">All concurrent medications must be checked for interactions.  </w:t>
            </w:r>
            <w:r w:rsidR="00221DD0" w:rsidRPr="007E5327">
              <w:rPr>
                <w:rFonts w:ascii="Arial" w:eastAsia="Times New Roman" w:hAnsi="Arial" w:cs="Arial"/>
                <w:b/>
                <w:i/>
                <w:lang w:val="en-GB" w:eastAsia="en-GB"/>
              </w:rPr>
              <w:t xml:space="preserve">The following interactions have been identified </w:t>
            </w:r>
            <w:r>
              <w:rPr>
                <w:rFonts w:ascii="Arial" w:eastAsia="Times New Roman" w:hAnsi="Arial" w:cs="Arial"/>
                <w:b/>
                <w:i/>
                <w:lang w:val="en-GB" w:eastAsia="en-GB"/>
              </w:rPr>
              <w:t>as clinically significant</w:t>
            </w:r>
            <w:r w:rsidR="00221DD0" w:rsidRPr="007E5327">
              <w:rPr>
                <w:rFonts w:ascii="Arial" w:eastAsia="Times New Roman" w:hAnsi="Arial" w:cs="Arial"/>
                <w:b/>
                <w:i/>
                <w:lang w:val="en-GB" w:eastAsia="en-GB"/>
              </w:rPr>
              <w:t>:</w:t>
            </w:r>
          </w:p>
          <w:p w14:paraId="19C3EF53" w14:textId="77777777" w:rsidR="00B36B33" w:rsidRDefault="0069078F" w:rsidP="00B36B33">
            <w:pPr>
              <w:pStyle w:val="TableParagraph"/>
              <w:numPr>
                <w:ilvl w:val="3"/>
                <w:numId w:val="41"/>
              </w:numPr>
              <w:ind w:left="321" w:hanging="283"/>
              <w:rPr>
                <w:rFonts w:ascii="Arial" w:hAnsi="Arial" w:cs="Arial"/>
                <w:b/>
                <w:i/>
                <w:lang w:val="en-GB"/>
              </w:rPr>
            </w:pPr>
            <w:r w:rsidRPr="007E5327">
              <w:rPr>
                <w:rFonts w:ascii="Arial" w:hAnsi="Arial" w:cs="Arial"/>
                <w:b/>
                <w:i/>
                <w:lang w:val="en-GB"/>
              </w:rPr>
              <w:t>X</w:t>
            </w:r>
          </w:p>
          <w:p w14:paraId="0CC0FB21" w14:textId="77777777" w:rsidR="00B36B33" w:rsidRDefault="0069078F" w:rsidP="00B36B33">
            <w:pPr>
              <w:pStyle w:val="TableParagraph"/>
              <w:numPr>
                <w:ilvl w:val="3"/>
                <w:numId w:val="41"/>
              </w:numPr>
              <w:ind w:left="321" w:hanging="283"/>
              <w:rPr>
                <w:rFonts w:ascii="Arial" w:hAnsi="Arial" w:cs="Arial"/>
                <w:b/>
                <w:i/>
                <w:lang w:val="en-GB"/>
              </w:rPr>
            </w:pPr>
            <w:r w:rsidRPr="00B36B33">
              <w:rPr>
                <w:rFonts w:ascii="Arial" w:hAnsi="Arial" w:cs="Arial"/>
                <w:b/>
                <w:i/>
                <w:lang w:val="en-GB"/>
              </w:rPr>
              <w:t>Y</w:t>
            </w:r>
          </w:p>
          <w:p w14:paraId="626EC866" w14:textId="77777777" w:rsidR="0069078F" w:rsidRPr="00B36B33" w:rsidRDefault="0069078F" w:rsidP="00B36B33">
            <w:pPr>
              <w:pStyle w:val="TableParagraph"/>
              <w:numPr>
                <w:ilvl w:val="3"/>
                <w:numId w:val="41"/>
              </w:numPr>
              <w:ind w:left="321" w:hanging="283"/>
              <w:rPr>
                <w:rFonts w:ascii="Arial" w:hAnsi="Arial" w:cs="Arial"/>
                <w:b/>
                <w:i/>
                <w:lang w:val="en-GB"/>
              </w:rPr>
            </w:pPr>
            <w:r w:rsidRPr="00B36B33">
              <w:rPr>
                <w:rFonts w:ascii="Arial" w:hAnsi="Arial" w:cs="Arial"/>
                <w:b/>
                <w:i/>
                <w:lang w:val="en-GB"/>
              </w:rPr>
              <w:t>Z</w:t>
            </w:r>
          </w:p>
          <w:p w14:paraId="4F0ADFB9" w14:textId="77777777" w:rsidR="00E552E3" w:rsidRPr="007E5327" w:rsidRDefault="00E552E3" w:rsidP="00027D8C">
            <w:pPr>
              <w:pStyle w:val="TableParagraph"/>
              <w:rPr>
                <w:rFonts w:ascii="Arial" w:eastAsiaTheme="minorHAnsi" w:hAnsi="Arial" w:cs="Arial"/>
                <w:b/>
                <w:i/>
                <w:color w:val="000000"/>
                <w:lang w:val="en-GB"/>
              </w:rPr>
            </w:pPr>
            <w:r w:rsidRPr="007E5327">
              <w:rPr>
                <w:rFonts w:ascii="Arial" w:eastAsiaTheme="minorHAnsi" w:hAnsi="Arial" w:cs="Arial"/>
                <w:b/>
                <w:i/>
                <w:color w:val="000000"/>
                <w:lang w:val="en-GB"/>
              </w:rPr>
              <w:t xml:space="preserve">A detailed list of drug interactions is available in the SPC, which is available from the electronic Medicines Compendium website: </w:t>
            </w:r>
            <w:r w:rsidRPr="007E5327">
              <w:rPr>
                <w:rStyle w:val="Hyperlink"/>
                <w:rFonts w:ascii="Arial" w:eastAsia="Arial" w:hAnsi="Arial" w:cs="Arial"/>
                <w:b/>
                <w:i/>
                <w:lang w:val="en-GB"/>
              </w:rPr>
              <w:t xml:space="preserve">www.medicines.org.uk </w:t>
            </w:r>
          </w:p>
        </w:tc>
      </w:tr>
      <w:tr w:rsidR="00E552E3" w:rsidRPr="003A4721" w14:paraId="16C8A54A" w14:textId="77777777" w:rsidTr="007D7D39">
        <w:tc>
          <w:tcPr>
            <w:tcW w:w="2977" w:type="dxa"/>
            <w:shd w:val="clear" w:color="auto" w:fill="F2F2F2" w:themeFill="background1" w:themeFillShade="F2"/>
          </w:tcPr>
          <w:p w14:paraId="776AE947" w14:textId="77777777" w:rsidR="00E552E3" w:rsidRPr="003A4721" w:rsidRDefault="00E552E3" w:rsidP="00027D8C">
            <w:pPr>
              <w:spacing w:before="60" w:after="60"/>
              <w:rPr>
                <w:rFonts w:cs="Arial"/>
                <w:b/>
                <w:sz w:val="22"/>
                <w:szCs w:val="22"/>
              </w:rPr>
            </w:pPr>
            <w:r w:rsidRPr="003A4721">
              <w:rPr>
                <w:rFonts w:cs="Arial"/>
                <w:b/>
                <w:sz w:val="22"/>
                <w:szCs w:val="22"/>
              </w:rPr>
              <w:t>Identification &amp; management of adverse reactions</w:t>
            </w:r>
          </w:p>
        </w:tc>
        <w:tc>
          <w:tcPr>
            <w:tcW w:w="6946" w:type="dxa"/>
          </w:tcPr>
          <w:p w14:paraId="5B843284" w14:textId="77777777" w:rsidR="00BE0F90" w:rsidRPr="00BE0F90" w:rsidRDefault="00BE0F90" w:rsidP="00BE0F90">
            <w:pPr>
              <w:pStyle w:val="TableParagraph"/>
              <w:rPr>
                <w:rFonts w:ascii="Arial" w:hAnsi="Arial" w:cs="Arial"/>
                <w:b/>
                <w:i/>
                <w:lang w:val="en-GB"/>
              </w:rPr>
            </w:pPr>
            <w:r w:rsidRPr="00BE0F90">
              <w:rPr>
                <w:rFonts w:ascii="Arial" w:hAnsi="Arial" w:cs="Arial"/>
                <w:b/>
                <w:i/>
                <w:lang w:val="en-GB"/>
              </w:rPr>
              <w:t xml:space="preserve">A detailed list of adverse reactions is available in the SPC, which is available from the electronic Medicines Compendium website: </w:t>
            </w:r>
            <w:hyperlink r:id="rId18" w:history="1">
              <w:r w:rsidRPr="009909C8">
                <w:rPr>
                  <w:rStyle w:val="Hyperlink"/>
                  <w:rFonts w:ascii="Arial" w:hAnsi="Arial" w:cs="Arial"/>
                  <w:b/>
                  <w:i/>
                  <w:lang w:val="en-GB"/>
                </w:rPr>
                <w:t>www.medicines.org.uk</w:t>
              </w:r>
            </w:hyperlink>
            <w:r>
              <w:rPr>
                <w:rFonts w:ascii="Arial" w:hAnsi="Arial" w:cs="Arial"/>
                <w:b/>
                <w:i/>
                <w:lang w:val="en-GB"/>
              </w:rPr>
              <w:t xml:space="preserve"> </w:t>
            </w:r>
            <w:r w:rsidRPr="00BE0F90">
              <w:rPr>
                <w:rFonts w:ascii="Arial" w:hAnsi="Arial" w:cs="Arial"/>
                <w:b/>
                <w:i/>
                <w:lang w:val="en-GB"/>
              </w:rPr>
              <w:t xml:space="preserve">and BNF </w:t>
            </w:r>
            <w:hyperlink r:id="rId19" w:history="1">
              <w:r w:rsidRPr="009909C8">
                <w:rPr>
                  <w:rStyle w:val="Hyperlink"/>
                  <w:rFonts w:ascii="Arial" w:hAnsi="Arial" w:cs="Arial"/>
                  <w:b/>
                  <w:i/>
                  <w:lang w:val="en-GB"/>
                </w:rPr>
                <w:t>www.bnf.org</w:t>
              </w:r>
            </w:hyperlink>
            <w:r>
              <w:rPr>
                <w:rFonts w:ascii="Arial" w:hAnsi="Arial" w:cs="Arial"/>
                <w:b/>
                <w:i/>
                <w:lang w:val="en-GB"/>
              </w:rPr>
              <w:t xml:space="preserve"> </w:t>
            </w:r>
            <w:r w:rsidRPr="00BE0F90">
              <w:rPr>
                <w:rFonts w:ascii="Arial" w:hAnsi="Arial" w:cs="Arial"/>
                <w:b/>
                <w:i/>
                <w:lang w:val="en-GB"/>
              </w:rPr>
              <w:t xml:space="preserve">  </w:t>
            </w:r>
          </w:p>
          <w:p w14:paraId="7992D72E" w14:textId="77777777" w:rsidR="00BE0F90" w:rsidRPr="00BE0F90" w:rsidRDefault="00BE0F90" w:rsidP="00BE0F90">
            <w:pPr>
              <w:pStyle w:val="TableParagraph"/>
              <w:rPr>
                <w:rFonts w:ascii="Arial" w:hAnsi="Arial" w:cs="Arial"/>
                <w:b/>
                <w:i/>
                <w:lang w:val="en-GB"/>
              </w:rPr>
            </w:pPr>
          </w:p>
          <w:p w14:paraId="1155E8C3" w14:textId="77777777" w:rsidR="0069078F" w:rsidRPr="007E5327" w:rsidRDefault="00BE0F90" w:rsidP="00BE0F90">
            <w:pPr>
              <w:pStyle w:val="TableParagraph"/>
              <w:rPr>
                <w:rFonts w:ascii="Arial" w:hAnsi="Arial" w:cs="Arial"/>
                <w:b/>
                <w:i/>
                <w:lang w:val="en-GB"/>
              </w:rPr>
            </w:pPr>
            <w:r w:rsidRPr="00BE0F90">
              <w:rPr>
                <w:rFonts w:ascii="Arial" w:hAnsi="Arial" w:cs="Arial"/>
                <w:b/>
                <w:i/>
                <w:lang w:val="en-GB"/>
              </w:rPr>
              <w:t xml:space="preserve">The following possible adverse effects are commonly reported with </w:t>
            </w:r>
            <w:r>
              <w:rPr>
                <w:rFonts w:ascii="Arial" w:hAnsi="Arial" w:cs="Arial"/>
                <w:b/>
                <w:i/>
                <w:lang w:val="en-GB"/>
              </w:rPr>
              <w:t>XXX</w:t>
            </w:r>
            <w:r w:rsidRPr="00BE0F90">
              <w:rPr>
                <w:rFonts w:ascii="Arial" w:hAnsi="Arial" w:cs="Arial"/>
                <w:b/>
                <w:i/>
                <w:lang w:val="en-GB"/>
              </w:rPr>
              <w:t xml:space="preserve"> (but may not reflect all reported adverse effects):</w:t>
            </w:r>
          </w:p>
          <w:p w14:paraId="27CF4DCB" w14:textId="77777777" w:rsidR="00BE0F90" w:rsidRDefault="00BE0F90" w:rsidP="00B36B33">
            <w:pPr>
              <w:pStyle w:val="TableParagraph"/>
              <w:numPr>
                <w:ilvl w:val="3"/>
                <w:numId w:val="41"/>
              </w:numPr>
              <w:ind w:left="321" w:hanging="283"/>
              <w:rPr>
                <w:rFonts w:ascii="Arial" w:hAnsi="Arial" w:cs="Arial"/>
                <w:b/>
                <w:i/>
                <w:lang w:val="en-GB"/>
              </w:rPr>
            </w:pPr>
            <w:r>
              <w:rPr>
                <w:rFonts w:ascii="Arial" w:hAnsi="Arial" w:cs="Arial"/>
                <w:b/>
                <w:i/>
                <w:lang w:val="en-GB"/>
              </w:rPr>
              <w:t>A</w:t>
            </w:r>
          </w:p>
          <w:p w14:paraId="56E82D20" w14:textId="77777777" w:rsidR="0069078F" w:rsidRPr="007E5327" w:rsidRDefault="0069078F" w:rsidP="00B36B33">
            <w:pPr>
              <w:pStyle w:val="TableParagraph"/>
              <w:numPr>
                <w:ilvl w:val="3"/>
                <w:numId w:val="41"/>
              </w:numPr>
              <w:ind w:left="321" w:hanging="283"/>
              <w:rPr>
                <w:rFonts w:ascii="Arial" w:hAnsi="Arial" w:cs="Arial"/>
                <w:b/>
                <w:i/>
                <w:lang w:val="en-GB"/>
              </w:rPr>
            </w:pPr>
            <w:r w:rsidRPr="00B36B33">
              <w:rPr>
                <w:rFonts w:ascii="Arial" w:hAnsi="Arial" w:cs="Arial"/>
                <w:b/>
                <w:i/>
                <w:lang w:val="en-GB"/>
              </w:rPr>
              <w:t>B</w:t>
            </w:r>
          </w:p>
          <w:p w14:paraId="2418104D" w14:textId="77777777" w:rsidR="0069078F" w:rsidRPr="007E5327" w:rsidRDefault="0069078F" w:rsidP="00B36B33">
            <w:pPr>
              <w:pStyle w:val="TableParagraph"/>
              <w:numPr>
                <w:ilvl w:val="3"/>
                <w:numId w:val="41"/>
              </w:numPr>
              <w:ind w:left="321" w:hanging="283"/>
              <w:rPr>
                <w:rFonts w:ascii="Arial" w:hAnsi="Arial" w:cs="Arial"/>
                <w:b/>
                <w:i/>
                <w:lang w:val="en-GB"/>
              </w:rPr>
            </w:pPr>
            <w:r w:rsidRPr="00B36B33">
              <w:rPr>
                <w:rFonts w:ascii="Arial" w:hAnsi="Arial" w:cs="Arial"/>
                <w:b/>
                <w:i/>
                <w:lang w:val="en-GB"/>
              </w:rPr>
              <w:t>C</w:t>
            </w:r>
          </w:p>
          <w:p w14:paraId="4A360E1F" w14:textId="77777777" w:rsidR="00E552E3" w:rsidRPr="007E5327" w:rsidRDefault="00E552E3" w:rsidP="00027D8C">
            <w:pPr>
              <w:pStyle w:val="TableParagraph"/>
              <w:rPr>
                <w:rFonts w:ascii="Arial" w:hAnsi="Arial" w:cs="Arial"/>
                <w:b/>
                <w:i/>
                <w:lang w:val="en-GB"/>
              </w:rPr>
            </w:pPr>
            <w:r w:rsidRPr="007E5327">
              <w:rPr>
                <w:rFonts w:ascii="Arial" w:hAnsi="Arial" w:cs="Arial"/>
                <w:b/>
                <w:i/>
                <w:lang w:val="en-GB"/>
              </w:rPr>
              <w:t xml:space="preserve">A detailed list of adverse reactions is available in the SPC, which is available from the electronic Medicines Compendium website: </w:t>
            </w:r>
            <w:hyperlink r:id="rId20" w:history="1">
              <w:r w:rsidR="008652CA" w:rsidRPr="007E5327">
                <w:rPr>
                  <w:rStyle w:val="Hyperlink"/>
                  <w:rFonts w:ascii="Arial" w:hAnsi="Arial" w:cs="Arial"/>
                  <w:b/>
                  <w:i/>
                  <w:lang w:val="en-GB"/>
                </w:rPr>
                <w:t>www.medicines.org.uk</w:t>
              </w:r>
            </w:hyperlink>
            <w:r w:rsidR="008652CA" w:rsidRPr="007E5327">
              <w:rPr>
                <w:rFonts w:ascii="Arial" w:hAnsi="Arial" w:cs="Arial"/>
                <w:b/>
                <w:i/>
                <w:lang w:val="en-GB"/>
              </w:rPr>
              <w:t xml:space="preserve"> </w:t>
            </w:r>
          </w:p>
        </w:tc>
      </w:tr>
      <w:tr w:rsidR="00E552E3" w:rsidRPr="003A4721" w14:paraId="6692D925" w14:textId="77777777" w:rsidTr="007D7D39">
        <w:tc>
          <w:tcPr>
            <w:tcW w:w="2977" w:type="dxa"/>
            <w:shd w:val="clear" w:color="auto" w:fill="F2F2F2" w:themeFill="background1" w:themeFillShade="F2"/>
          </w:tcPr>
          <w:p w14:paraId="2A79BC2F" w14:textId="77777777" w:rsidR="00E552E3" w:rsidRPr="003A4721" w:rsidRDefault="00E552E3" w:rsidP="00027D8C">
            <w:pPr>
              <w:spacing w:before="60" w:after="60"/>
              <w:rPr>
                <w:rFonts w:cs="Arial"/>
                <w:b/>
                <w:sz w:val="22"/>
                <w:szCs w:val="22"/>
              </w:rPr>
            </w:pPr>
            <w:r w:rsidRPr="003A4721">
              <w:rPr>
                <w:rFonts w:cs="Arial"/>
                <w:b/>
                <w:sz w:val="22"/>
                <w:szCs w:val="22"/>
              </w:rPr>
              <w:t>Management of and reporting procedure for adverse reactions</w:t>
            </w:r>
          </w:p>
        </w:tc>
        <w:tc>
          <w:tcPr>
            <w:tcW w:w="6946" w:type="dxa"/>
          </w:tcPr>
          <w:p w14:paraId="1B3528AC" w14:textId="42B03A4B" w:rsidR="001C76A7" w:rsidRDefault="00E552E3" w:rsidP="001C76A7">
            <w:pPr>
              <w:pStyle w:val="TableParagraph"/>
              <w:numPr>
                <w:ilvl w:val="3"/>
                <w:numId w:val="41"/>
              </w:numPr>
              <w:ind w:left="321" w:hanging="283"/>
              <w:rPr>
                <w:rFonts w:ascii="Arial" w:hAnsi="Arial" w:cs="Arial"/>
                <w:b/>
                <w:i/>
                <w:lang w:val="en-GB"/>
              </w:rPr>
            </w:pPr>
            <w:r w:rsidRPr="00B36B33">
              <w:rPr>
                <w:rFonts w:ascii="Arial" w:hAnsi="Arial" w:cs="Arial"/>
                <w:b/>
                <w:i/>
                <w:lang w:val="en-GB"/>
              </w:rPr>
              <w:t xml:space="preserve">Healthcare professionals and </w:t>
            </w:r>
            <w:r w:rsidR="00230705" w:rsidRPr="00230705">
              <w:rPr>
                <w:rFonts w:ascii="Arial" w:hAnsi="Arial" w:cs="Arial"/>
                <w:b/>
                <w:i/>
                <w:lang w:val="en-GB"/>
              </w:rPr>
              <w:t>individuals</w:t>
            </w:r>
            <w:r w:rsidRPr="00B36B33">
              <w:rPr>
                <w:rFonts w:ascii="Arial" w:hAnsi="Arial" w:cs="Arial"/>
                <w:b/>
                <w:i/>
                <w:lang w:val="en-GB"/>
              </w:rPr>
              <w:t>/carers are encouraged to report suspected adverse reactions to the Medicines and Healthcare products Regulatory Agency (MHRA) using the Yellow Card reporting scheme on:</w:t>
            </w:r>
            <w:r w:rsidRPr="001C76A7">
              <w:rPr>
                <w:rFonts w:ascii="Arial" w:hAnsi="Arial" w:cs="Arial"/>
                <w:b/>
                <w:i/>
                <w:lang w:val="en-GB"/>
              </w:rPr>
              <w:t xml:space="preserve"> </w:t>
            </w:r>
            <w:hyperlink r:id="rId21" w:history="1">
              <w:r w:rsidR="001C76A7" w:rsidRPr="00FA5D14">
                <w:rPr>
                  <w:rStyle w:val="Hyperlink"/>
                  <w:rFonts w:ascii="Arial" w:hAnsi="Arial" w:cs="Arial"/>
                  <w:b/>
                  <w:i/>
                  <w:lang w:val="en-GB"/>
                </w:rPr>
                <w:t>https://yellowcard.mhra.gov.uk</w:t>
              </w:r>
            </w:hyperlink>
          </w:p>
          <w:p w14:paraId="616620E7" w14:textId="264FA84F" w:rsidR="001C76A7" w:rsidRDefault="00E552E3" w:rsidP="001C76A7">
            <w:pPr>
              <w:pStyle w:val="TableParagraph"/>
              <w:numPr>
                <w:ilvl w:val="3"/>
                <w:numId w:val="41"/>
              </w:numPr>
              <w:ind w:left="321" w:hanging="283"/>
              <w:rPr>
                <w:rFonts w:ascii="Arial" w:hAnsi="Arial" w:cs="Arial"/>
                <w:b/>
                <w:i/>
                <w:lang w:val="en-GB"/>
              </w:rPr>
            </w:pPr>
            <w:r w:rsidRPr="001C76A7">
              <w:rPr>
                <w:rFonts w:ascii="Arial" w:hAnsi="Arial" w:cs="Arial"/>
                <w:b/>
                <w:i/>
                <w:lang w:val="en-GB"/>
              </w:rPr>
              <w:t xml:space="preserve">Record all </w:t>
            </w:r>
            <w:r w:rsidR="0097123C" w:rsidRPr="001C76A7">
              <w:rPr>
                <w:rFonts w:ascii="Arial" w:hAnsi="Arial" w:cs="Arial"/>
                <w:b/>
                <w:i/>
                <w:lang w:val="en-GB"/>
              </w:rPr>
              <w:t>adverse drug reactions (ADRs)</w:t>
            </w:r>
            <w:r w:rsidRPr="001C76A7">
              <w:rPr>
                <w:rFonts w:ascii="Arial" w:hAnsi="Arial" w:cs="Arial"/>
                <w:b/>
                <w:i/>
                <w:lang w:val="en-GB"/>
              </w:rPr>
              <w:t xml:space="preserve"> in the </w:t>
            </w:r>
            <w:r w:rsidR="00230705" w:rsidRPr="00230705">
              <w:rPr>
                <w:rFonts w:ascii="Arial" w:hAnsi="Arial" w:cs="Arial"/>
                <w:b/>
                <w:i/>
                <w:lang w:val="en-GB"/>
              </w:rPr>
              <w:t>individual</w:t>
            </w:r>
            <w:r w:rsidR="00230705">
              <w:rPr>
                <w:rFonts w:ascii="Arial" w:hAnsi="Arial" w:cs="Arial"/>
                <w:b/>
                <w:i/>
                <w:lang w:val="en-GB"/>
              </w:rPr>
              <w:t>’s clinical record.</w:t>
            </w:r>
          </w:p>
          <w:p w14:paraId="260936A1" w14:textId="77777777" w:rsidR="001C76A7" w:rsidRDefault="00E552E3" w:rsidP="001C76A7">
            <w:pPr>
              <w:pStyle w:val="TableParagraph"/>
              <w:numPr>
                <w:ilvl w:val="3"/>
                <w:numId w:val="41"/>
              </w:numPr>
              <w:ind w:left="321" w:hanging="283"/>
              <w:rPr>
                <w:rFonts w:ascii="Arial" w:hAnsi="Arial" w:cs="Arial"/>
                <w:b/>
                <w:i/>
                <w:lang w:val="en-GB"/>
              </w:rPr>
            </w:pPr>
            <w:r w:rsidRPr="001C76A7">
              <w:rPr>
                <w:rFonts w:ascii="Arial" w:hAnsi="Arial" w:cs="Arial"/>
                <w:b/>
                <w:i/>
                <w:lang w:val="en-GB"/>
              </w:rPr>
              <w:t>Report via organisation incident policy.</w:t>
            </w:r>
          </w:p>
          <w:p w14:paraId="4A8189DE" w14:textId="77777777" w:rsidR="000658E7" w:rsidRPr="001C76A7" w:rsidRDefault="000658E7" w:rsidP="001C76A7">
            <w:pPr>
              <w:pStyle w:val="TableParagraph"/>
              <w:numPr>
                <w:ilvl w:val="3"/>
                <w:numId w:val="41"/>
              </w:numPr>
              <w:ind w:left="321" w:hanging="283"/>
              <w:rPr>
                <w:rFonts w:ascii="Arial" w:hAnsi="Arial" w:cs="Arial"/>
                <w:b/>
                <w:i/>
                <w:lang w:val="en-GB"/>
              </w:rPr>
            </w:pPr>
            <w:r w:rsidRPr="001C76A7">
              <w:rPr>
                <w:rFonts w:ascii="Arial" w:hAnsi="Arial" w:cs="Arial"/>
                <w:i/>
                <w:lang w:val="en-GB"/>
              </w:rPr>
              <w:t>If anaphylaxis management may be required include this information here (</w:t>
            </w:r>
            <w:proofErr w:type="gramStart"/>
            <w:r w:rsidRPr="001C76A7">
              <w:rPr>
                <w:rFonts w:ascii="Arial" w:hAnsi="Arial" w:cs="Arial"/>
                <w:i/>
                <w:lang w:val="en-GB"/>
              </w:rPr>
              <w:t>e.g.</w:t>
            </w:r>
            <w:proofErr w:type="gramEnd"/>
            <w:r w:rsidRPr="001C76A7">
              <w:rPr>
                <w:rFonts w:ascii="Arial" w:hAnsi="Arial" w:cs="Arial"/>
                <w:i/>
                <w:lang w:val="en-GB"/>
              </w:rPr>
              <w:t xml:space="preserve"> adrenaline to be held/resuscitation team details)</w:t>
            </w:r>
          </w:p>
        </w:tc>
      </w:tr>
      <w:tr w:rsidR="00E552E3" w:rsidRPr="003A4721" w14:paraId="2DA91910" w14:textId="77777777" w:rsidTr="007D7D39">
        <w:tc>
          <w:tcPr>
            <w:tcW w:w="2977" w:type="dxa"/>
            <w:shd w:val="clear" w:color="auto" w:fill="F2F2F2" w:themeFill="background1" w:themeFillShade="F2"/>
          </w:tcPr>
          <w:p w14:paraId="2AA155EE" w14:textId="19B7F4DA" w:rsidR="00E552E3" w:rsidRPr="003A4721" w:rsidRDefault="00E552E3" w:rsidP="00027D8C">
            <w:pPr>
              <w:pStyle w:val="Header"/>
              <w:tabs>
                <w:tab w:val="clear" w:pos="4153"/>
                <w:tab w:val="clear" w:pos="8306"/>
              </w:tabs>
              <w:spacing w:before="60" w:after="60"/>
              <w:rPr>
                <w:rFonts w:ascii="Arial" w:hAnsi="Arial" w:cs="Arial"/>
                <w:b/>
                <w:sz w:val="22"/>
                <w:szCs w:val="22"/>
              </w:rPr>
            </w:pPr>
            <w:r w:rsidRPr="003A4721">
              <w:br w:type="page"/>
            </w:r>
            <w:r w:rsidRPr="003A4721">
              <w:br w:type="page"/>
            </w:r>
            <w:r w:rsidRPr="003A4721">
              <w:rPr>
                <w:rFonts w:ascii="Arial" w:hAnsi="Arial" w:cs="Arial"/>
                <w:b/>
                <w:sz w:val="22"/>
                <w:szCs w:val="22"/>
              </w:rPr>
              <w:t xml:space="preserve">Written information to be given to </w:t>
            </w:r>
            <w:r w:rsidR="00230705" w:rsidRPr="00230705">
              <w:rPr>
                <w:rFonts w:ascii="Arial" w:hAnsi="Arial" w:cs="Arial"/>
                <w:b/>
                <w:sz w:val="22"/>
                <w:szCs w:val="22"/>
              </w:rPr>
              <w:t>individual</w:t>
            </w:r>
            <w:r w:rsidRPr="003A4721">
              <w:rPr>
                <w:rFonts w:ascii="Arial" w:hAnsi="Arial" w:cs="Arial"/>
                <w:b/>
                <w:sz w:val="22"/>
                <w:szCs w:val="22"/>
              </w:rPr>
              <w:t xml:space="preserve"> or carer</w:t>
            </w:r>
          </w:p>
        </w:tc>
        <w:tc>
          <w:tcPr>
            <w:tcW w:w="6946" w:type="dxa"/>
          </w:tcPr>
          <w:p w14:paraId="0A6A5E1C" w14:textId="054CF67A" w:rsidR="002E48BD" w:rsidRPr="007E5327" w:rsidRDefault="00D500D0" w:rsidP="00801EC1">
            <w:pPr>
              <w:pStyle w:val="TableParagraph"/>
              <w:ind w:right="89"/>
              <w:rPr>
                <w:rFonts w:eastAsia="Arial"/>
                <w:b/>
                <w:i/>
              </w:rPr>
            </w:pPr>
            <w:r w:rsidRPr="007E5327">
              <w:rPr>
                <w:rFonts w:ascii="Arial" w:eastAsia="Arial" w:hAnsi="Arial" w:cs="Arial"/>
                <w:b/>
                <w:i/>
                <w:lang w:val="en-GB"/>
              </w:rPr>
              <w:t>Give</w:t>
            </w:r>
            <w:r w:rsidR="00E552E3" w:rsidRPr="007E5327">
              <w:rPr>
                <w:rFonts w:ascii="Arial" w:eastAsia="Arial" w:hAnsi="Arial" w:cs="Arial"/>
                <w:b/>
                <w:i/>
                <w:lang w:val="en-GB"/>
              </w:rPr>
              <w:t xml:space="preserve"> marketing authorisation holder's </w:t>
            </w:r>
            <w:r w:rsidR="00230705">
              <w:rPr>
                <w:rFonts w:ascii="Arial" w:eastAsia="Arial" w:hAnsi="Arial" w:cs="Arial"/>
                <w:b/>
                <w:i/>
                <w:lang w:val="en-GB"/>
              </w:rPr>
              <w:t xml:space="preserve">product </w:t>
            </w:r>
            <w:r w:rsidR="00E552E3" w:rsidRPr="007E5327">
              <w:rPr>
                <w:rFonts w:ascii="Arial" w:eastAsia="Arial" w:hAnsi="Arial" w:cs="Arial"/>
                <w:b/>
                <w:i/>
                <w:lang w:val="en-GB"/>
              </w:rPr>
              <w:t xml:space="preserve">information leaflet (PIL) provided with the product.  </w:t>
            </w:r>
          </w:p>
        </w:tc>
      </w:tr>
      <w:tr w:rsidR="00E552E3" w:rsidRPr="003A4721" w14:paraId="653D3245" w14:textId="77777777" w:rsidTr="007D7D39">
        <w:tblPrEx>
          <w:tblLook w:val="0000" w:firstRow="0" w:lastRow="0" w:firstColumn="0" w:lastColumn="0" w:noHBand="0" w:noVBand="0"/>
        </w:tblPrEx>
        <w:tc>
          <w:tcPr>
            <w:tcW w:w="2977" w:type="dxa"/>
            <w:shd w:val="clear" w:color="auto" w:fill="F2F2F2" w:themeFill="background1" w:themeFillShade="F2"/>
          </w:tcPr>
          <w:p w14:paraId="4B3339D4" w14:textId="3F462D9B" w:rsidR="00E552E3" w:rsidRPr="003A4721" w:rsidRDefault="00230705" w:rsidP="00027D8C">
            <w:pPr>
              <w:pStyle w:val="Header"/>
              <w:tabs>
                <w:tab w:val="clear" w:pos="4153"/>
                <w:tab w:val="clear" w:pos="8306"/>
              </w:tabs>
              <w:spacing w:before="60" w:after="60"/>
              <w:rPr>
                <w:rFonts w:ascii="Arial" w:hAnsi="Arial" w:cs="Arial"/>
                <w:sz w:val="22"/>
                <w:szCs w:val="22"/>
              </w:rPr>
            </w:pPr>
            <w:r>
              <w:rPr>
                <w:rFonts w:ascii="Arial" w:hAnsi="Arial" w:cs="Arial"/>
                <w:b/>
                <w:sz w:val="22"/>
                <w:szCs w:val="22"/>
              </w:rPr>
              <w:lastRenderedPageBreak/>
              <w:t>A</w:t>
            </w:r>
            <w:r w:rsidR="00E552E3" w:rsidRPr="003A4721">
              <w:rPr>
                <w:rFonts w:ascii="Arial" w:hAnsi="Arial" w:cs="Arial"/>
                <w:b/>
                <w:sz w:val="22"/>
                <w:szCs w:val="22"/>
              </w:rPr>
              <w:t>dvice / follow up treatment</w:t>
            </w:r>
          </w:p>
        </w:tc>
        <w:tc>
          <w:tcPr>
            <w:tcW w:w="6946" w:type="dxa"/>
          </w:tcPr>
          <w:p w14:paraId="073E4AA4" w14:textId="77777777" w:rsidR="00E552E3" w:rsidRPr="007E5327" w:rsidRDefault="00027D8C" w:rsidP="002E48BD">
            <w:pPr>
              <w:pStyle w:val="Default"/>
              <w:rPr>
                <w:rFonts w:eastAsia="Arial"/>
                <w:b/>
                <w:i/>
                <w:sz w:val="22"/>
                <w:szCs w:val="22"/>
              </w:rPr>
            </w:pPr>
            <w:r w:rsidRPr="007E5327">
              <w:rPr>
                <w:rFonts w:eastAsia="Arial"/>
                <w:b/>
                <w:i/>
                <w:sz w:val="22"/>
                <w:szCs w:val="22"/>
              </w:rPr>
              <w:t>Inform the individual</w:t>
            </w:r>
            <w:r w:rsidR="00E552E3" w:rsidRPr="007E5327">
              <w:rPr>
                <w:rFonts w:eastAsia="Arial"/>
                <w:b/>
                <w:i/>
                <w:sz w:val="22"/>
                <w:szCs w:val="22"/>
              </w:rPr>
              <w:t>/carer</w:t>
            </w:r>
            <w:r w:rsidR="00E552E3" w:rsidRPr="007E5327">
              <w:rPr>
                <w:rFonts w:eastAsia="Arial"/>
                <w:b/>
                <w:i/>
                <w:spacing w:val="12"/>
                <w:sz w:val="22"/>
                <w:szCs w:val="22"/>
              </w:rPr>
              <w:t xml:space="preserve"> </w:t>
            </w:r>
            <w:r w:rsidR="00E552E3" w:rsidRPr="007E5327">
              <w:rPr>
                <w:rFonts w:eastAsia="Arial"/>
                <w:b/>
                <w:i/>
                <w:sz w:val="22"/>
                <w:szCs w:val="22"/>
              </w:rPr>
              <w:t>of possible sid</w:t>
            </w:r>
            <w:r w:rsidR="0069078F" w:rsidRPr="007E5327">
              <w:rPr>
                <w:rFonts w:eastAsia="Arial"/>
                <w:b/>
                <w:i/>
                <w:sz w:val="22"/>
                <w:szCs w:val="22"/>
              </w:rPr>
              <w:t>e effects and their management.</w:t>
            </w:r>
          </w:p>
          <w:p w14:paraId="7BC23A22" w14:textId="77777777" w:rsidR="00E552E3" w:rsidRPr="007E5327" w:rsidRDefault="00E552E3" w:rsidP="00027D8C">
            <w:pPr>
              <w:pStyle w:val="TableParagraph"/>
              <w:rPr>
                <w:rFonts w:ascii="Arial" w:eastAsia="Arial" w:hAnsi="Arial" w:cs="Arial"/>
                <w:b/>
                <w:i/>
                <w:lang w:val="en-GB"/>
              </w:rPr>
            </w:pPr>
            <w:r w:rsidRPr="007E5327">
              <w:rPr>
                <w:rFonts w:ascii="Arial" w:eastAsia="Arial" w:hAnsi="Arial" w:cs="Arial"/>
                <w:b/>
                <w:i/>
                <w:lang w:val="en-GB"/>
              </w:rPr>
              <w:t>The</w:t>
            </w:r>
            <w:r w:rsidRPr="007E5327">
              <w:rPr>
                <w:rFonts w:ascii="Arial" w:eastAsia="Arial" w:hAnsi="Arial" w:cs="Arial"/>
                <w:b/>
                <w:i/>
                <w:spacing w:val="23"/>
                <w:lang w:val="en-GB"/>
              </w:rPr>
              <w:t xml:space="preserve"> </w:t>
            </w:r>
            <w:r w:rsidRPr="007E5327">
              <w:rPr>
                <w:rFonts w:ascii="Arial" w:eastAsia="Arial" w:hAnsi="Arial" w:cs="Arial"/>
                <w:b/>
                <w:i/>
                <w:lang w:val="en-GB"/>
              </w:rPr>
              <w:t>individual/carer</w:t>
            </w:r>
            <w:r w:rsidRPr="007E5327">
              <w:rPr>
                <w:rFonts w:ascii="Arial" w:eastAsia="Arial" w:hAnsi="Arial" w:cs="Arial"/>
                <w:b/>
                <w:i/>
                <w:spacing w:val="12"/>
                <w:lang w:val="en-GB"/>
              </w:rPr>
              <w:t xml:space="preserve"> </w:t>
            </w:r>
            <w:r w:rsidRPr="007E5327">
              <w:rPr>
                <w:rFonts w:ascii="Arial" w:eastAsia="Arial" w:hAnsi="Arial" w:cs="Arial"/>
                <w:b/>
                <w:i/>
                <w:lang w:val="en-GB"/>
              </w:rPr>
              <w:t>should</w:t>
            </w:r>
            <w:r w:rsidRPr="007E5327">
              <w:rPr>
                <w:rFonts w:ascii="Arial" w:eastAsia="Arial" w:hAnsi="Arial" w:cs="Arial"/>
                <w:b/>
                <w:i/>
                <w:spacing w:val="27"/>
                <w:lang w:val="en-GB"/>
              </w:rPr>
              <w:t xml:space="preserve"> </w:t>
            </w:r>
            <w:r w:rsidRPr="007E5327">
              <w:rPr>
                <w:rFonts w:ascii="Arial" w:eastAsia="Arial" w:hAnsi="Arial" w:cs="Arial"/>
                <w:b/>
                <w:i/>
                <w:lang w:val="en-GB"/>
              </w:rPr>
              <w:t>be</w:t>
            </w:r>
            <w:r w:rsidRPr="007E5327">
              <w:rPr>
                <w:rFonts w:ascii="Arial" w:eastAsia="Arial" w:hAnsi="Arial" w:cs="Arial"/>
                <w:b/>
                <w:i/>
                <w:spacing w:val="10"/>
                <w:lang w:val="en-GB"/>
              </w:rPr>
              <w:t xml:space="preserve"> </w:t>
            </w:r>
            <w:r w:rsidRPr="007E5327">
              <w:rPr>
                <w:rFonts w:ascii="Arial" w:eastAsia="Arial" w:hAnsi="Arial" w:cs="Arial"/>
                <w:b/>
                <w:i/>
                <w:lang w:val="en-GB"/>
              </w:rPr>
              <w:t>advised</w:t>
            </w:r>
            <w:r w:rsidRPr="007E5327">
              <w:rPr>
                <w:rFonts w:ascii="Arial" w:eastAsia="Arial" w:hAnsi="Arial" w:cs="Arial"/>
                <w:b/>
                <w:i/>
                <w:w w:val="99"/>
                <w:lang w:val="en-GB"/>
              </w:rPr>
              <w:t xml:space="preserve"> </w:t>
            </w:r>
            <w:r w:rsidRPr="007E5327">
              <w:rPr>
                <w:rFonts w:ascii="Arial" w:eastAsia="Arial" w:hAnsi="Arial" w:cs="Arial"/>
                <w:b/>
                <w:i/>
                <w:lang w:val="en-GB"/>
              </w:rPr>
              <w:t>to</w:t>
            </w:r>
            <w:r w:rsidRPr="007E5327">
              <w:rPr>
                <w:rFonts w:ascii="Arial" w:eastAsia="Arial" w:hAnsi="Arial" w:cs="Arial"/>
                <w:b/>
                <w:i/>
                <w:spacing w:val="14"/>
                <w:lang w:val="en-GB"/>
              </w:rPr>
              <w:t xml:space="preserve"> </w:t>
            </w:r>
            <w:r w:rsidRPr="007E5327">
              <w:rPr>
                <w:rFonts w:ascii="Arial" w:eastAsia="Arial" w:hAnsi="Arial" w:cs="Arial"/>
                <w:b/>
                <w:i/>
                <w:lang w:val="en-GB"/>
              </w:rPr>
              <w:t>seek</w:t>
            </w:r>
            <w:r w:rsidRPr="007E5327">
              <w:rPr>
                <w:rFonts w:ascii="Arial" w:eastAsia="Arial" w:hAnsi="Arial" w:cs="Arial"/>
                <w:b/>
                <w:i/>
                <w:spacing w:val="22"/>
                <w:lang w:val="en-GB"/>
              </w:rPr>
              <w:t xml:space="preserve"> </w:t>
            </w:r>
            <w:r w:rsidRPr="007E5327">
              <w:rPr>
                <w:rFonts w:ascii="Arial" w:eastAsia="Arial" w:hAnsi="Arial" w:cs="Arial"/>
                <w:b/>
                <w:i/>
                <w:lang w:val="en-GB"/>
              </w:rPr>
              <w:t>medical</w:t>
            </w:r>
            <w:r w:rsidRPr="007E5327">
              <w:rPr>
                <w:rFonts w:ascii="Arial" w:eastAsia="Arial" w:hAnsi="Arial" w:cs="Arial"/>
                <w:b/>
                <w:i/>
                <w:spacing w:val="12"/>
                <w:lang w:val="en-GB"/>
              </w:rPr>
              <w:t xml:space="preserve"> </w:t>
            </w:r>
            <w:r w:rsidRPr="007E5327">
              <w:rPr>
                <w:rFonts w:ascii="Arial" w:eastAsia="Arial" w:hAnsi="Arial" w:cs="Arial"/>
                <w:b/>
                <w:i/>
                <w:lang w:val="en-GB"/>
              </w:rPr>
              <w:t>advice</w:t>
            </w:r>
            <w:r w:rsidRPr="007E5327">
              <w:rPr>
                <w:rFonts w:ascii="Arial" w:hAnsi="Arial" w:cs="Arial"/>
                <w:b/>
                <w:i/>
                <w:lang w:val="en-GB"/>
              </w:rPr>
              <w:t xml:space="preserve"> i</w:t>
            </w:r>
            <w:r w:rsidRPr="007E5327">
              <w:rPr>
                <w:rFonts w:ascii="Arial" w:eastAsia="Arial" w:hAnsi="Arial" w:cs="Arial"/>
                <w:b/>
                <w:i/>
                <w:lang w:val="en-GB"/>
              </w:rPr>
              <w:t>n the event of an adverse reaction.</w:t>
            </w:r>
          </w:p>
        </w:tc>
      </w:tr>
      <w:tr w:rsidR="00E552E3" w:rsidRPr="003A4721" w14:paraId="76FFE9B9" w14:textId="77777777" w:rsidTr="007D7D39">
        <w:tblPrEx>
          <w:tblLook w:val="0000" w:firstRow="0" w:lastRow="0" w:firstColumn="0" w:lastColumn="0" w:noHBand="0" w:noVBand="0"/>
        </w:tblPrEx>
        <w:tc>
          <w:tcPr>
            <w:tcW w:w="2977" w:type="dxa"/>
            <w:shd w:val="clear" w:color="auto" w:fill="F2F2F2" w:themeFill="background1" w:themeFillShade="F2"/>
          </w:tcPr>
          <w:p w14:paraId="77BE6E16" w14:textId="77777777" w:rsidR="00E552E3" w:rsidRPr="003A4721" w:rsidRDefault="00E552E3" w:rsidP="00027D8C">
            <w:pPr>
              <w:spacing w:before="60" w:after="60"/>
              <w:rPr>
                <w:rFonts w:cs="Arial"/>
                <w:b/>
                <w:sz w:val="22"/>
                <w:szCs w:val="22"/>
              </w:rPr>
            </w:pPr>
            <w:r w:rsidRPr="003A4721">
              <w:rPr>
                <w:rFonts w:cs="Arial"/>
                <w:b/>
                <w:sz w:val="22"/>
                <w:szCs w:val="22"/>
              </w:rPr>
              <w:t>Records</w:t>
            </w:r>
          </w:p>
        </w:tc>
        <w:tc>
          <w:tcPr>
            <w:tcW w:w="6946" w:type="dxa"/>
          </w:tcPr>
          <w:p w14:paraId="5F9226D8" w14:textId="77777777" w:rsidR="00E552E3" w:rsidRPr="007E5327" w:rsidRDefault="00E552E3" w:rsidP="00801EC1">
            <w:pPr>
              <w:overflowPunct/>
              <w:autoSpaceDE/>
              <w:autoSpaceDN/>
              <w:adjustRightInd/>
              <w:textAlignment w:val="auto"/>
              <w:rPr>
                <w:rFonts w:cs="Arial"/>
                <w:b/>
                <w:i/>
                <w:sz w:val="22"/>
                <w:szCs w:val="22"/>
              </w:rPr>
            </w:pPr>
            <w:r w:rsidRPr="007E5327">
              <w:rPr>
                <w:rFonts w:cs="Arial"/>
                <w:b/>
                <w:i/>
                <w:sz w:val="22"/>
                <w:szCs w:val="22"/>
              </w:rPr>
              <w:t xml:space="preserve">Record: </w:t>
            </w:r>
          </w:p>
          <w:p w14:paraId="04E91932"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that valid informed consent was given</w:t>
            </w:r>
          </w:p>
          <w:p w14:paraId="7D7835C7"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 xml:space="preserve">name of individual, address, date of birth and GP with whom the individual is registered (if relevant)  </w:t>
            </w:r>
          </w:p>
          <w:p w14:paraId="07B4105A"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 xml:space="preserve">name of </w:t>
            </w:r>
            <w:r w:rsidR="009879AB" w:rsidRPr="007458C8">
              <w:rPr>
                <w:rFonts w:ascii="Arial" w:hAnsi="Arial" w:cs="Arial"/>
                <w:bCs/>
                <w:i/>
                <w:lang w:val="en-GB"/>
              </w:rPr>
              <w:t>registered health professional</w:t>
            </w:r>
          </w:p>
          <w:p w14:paraId="21E40651"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 xml:space="preserve">name of medication </w:t>
            </w:r>
            <w:r w:rsidR="008E1C02" w:rsidRPr="007458C8">
              <w:rPr>
                <w:rFonts w:ascii="Arial" w:hAnsi="Arial" w:cs="Arial"/>
                <w:bCs/>
                <w:i/>
                <w:lang w:val="en-GB"/>
              </w:rPr>
              <w:t>supplied</w:t>
            </w:r>
            <w:r w:rsidR="000658E7" w:rsidRPr="007458C8">
              <w:rPr>
                <w:rFonts w:ascii="Arial" w:hAnsi="Arial" w:cs="Arial"/>
                <w:bCs/>
                <w:i/>
                <w:lang w:val="en-GB"/>
              </w:rPr>
              <w:t>/administered</w:t>
            </w:r>
            <w:r w:rsidRPr="007458C8">
              <w:rPr>
                <w:rFonts w:ascii="Arial" w:hAnsi="Arial" w:cs="Arial"/>
                <w:bCs/>
                <w:i/>
                <w:lang w:val="en-GB"/>
              </w:rPr>
              <w:t xml:space="preserve"> </w:t>
            </w:r>
          </w:p>
          <w:p w14:paraId="43D31F0D"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 xml:space="preserve">date of </w:t>
            </w:r>
            <w:r w:rsidR="008E1C02" w:rsidRPr="007458C8">
              <w:rPr>
                <w:rFonts w:ascii="Arial" w:hAnsi="Arial" w:cs="Arial"/>
                <w:bCs/>
                <w:i/>
                <w:lang w:val="en-GB"/>
              </w:rPr>
              <w:t>supply</w:t>
            </w:r>
            <w:r w:rsidR="000658E7" w:rsidRPr="007458C8">
              <w:rPr>
                <w:rFonts w:ascii="Arial" w:hAnsi="Arial" w:cs="Arial"/>
                <w:bCs/>
                <w:i/>
                <w:lang w:val="en-GB"/>
              </w:rPr>
              <w:t xml:space="preserve">/administration </w:t>
            </w:r>
          </w:p>
          <w:p w14:paraId="155B1675" w14:textId="77777777" w:rsidR="00E552E3" w:rsidRPr="007458C8" w:rsidRDefault="008E1C02"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 xml:space="preserve">dose, </w:t>
            </w:r>
            <w:proofErr w:type="gramStart"/>
            <w:r w:rsidRPr="007458C8">
              <w:rPr>
                <w:rFonts w:ascii="Arial" w:hAnsi="Arial" w:cs="Arial"/>
                <w:bCs/>
                <w:i/>
                <w:lang w:val="en-GB"/>
              </w:rPr>
              <w:t>form</w:t>
            </w:r>
            <w:proofErr w:type="gramEnd"/>
            <w:r w:rsidRPr="007458C8">
              <w:rPr>
                <w:rFonts w:ascii="Arial" w:hAnsi="Arial" w:cs="Arial"/>
                <w:bCs/>
                <w:i/>
                <w:lang w:val="en-GB"/>
              </w:rPr>
              <w:t xml:space="preserve"> and route of supply</w:t>
            </w:r>
            <w:r w:rsidR="000658E7" w:rsidRPr="007458C8">
              <w:rPr>
                <w:rFonts w:ascii="Arial" w:hAnsi="Arial" w:cs="Arial"/>
                <w:bCs/>
                <w:i/>
                <w:lang w:val="en-GB"/>
              </w:rPr>
              <w:t xml:space="preserve">/administration </w:t>
            </w:r>
            <w:r w:rsidR="00E552E3" w:rsidRPr="007458C8">
              <w:rPr>
                <w:rFonts w:ascii="Arial" w:hAnsi="Arial" w:cs="Arial"/>
                <w:bCs/>
                <w:i/>
                <w:lang w:val="en-GB"/>
              </w:rPr>
              <w:t xml:space="preserve"> </w:t>
            </w:r>
          </w:p>
          <w:p w14:paraId="62794D16"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 xml:space="preserve">quantity </w:t>
            </w:r>
            <w:r w:rsidR="008E1C02" w:rsidRPr="007458C8">
              <w:rPr>
                <w:rFonts w:ascii="Arial" w:hAnsi="Arial" w:cs="Arial"/>
                <w:bCs/>
                <w:i/>
                <w:lang w:val="en-GB"/>
              </w:rPr>
              <w:t>supplied</w:t>
            </w:r>
            <w:r w:rsidR="000658E7" w:rsidRPr="007458C8">
              <w:rPr>
                <w:rFonts w:ascii="Arial" w:hAnsi="Arial" w:cs="Arial"/>
                <w:bCs/>
                <w:i/>
                <w:lang w:val="en-GB"/>
              </w:rPr>
              <w:t>/administered</w:t>
            </w:r>
          </w:p>
          <w:p w14:paraId="628F22E0"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batch number and expiry date</w:t>
            </w:r>
            <w:r w:rsidR="000658E7" w:rsidRPr="007458C8">
              <w:rPr>
                <w:rFonts w:ascii="Arial" w:hAnsi="Arial" w:cs="Arial"/>
                <w:bCs/>
                <w:i/>
                <w:lang w:val="en-GB"/>
              </w:rPr>
              <w:t xml:space="preserve"> (if applicable)</w:t>
            </w:r>
          </w:p>
          <w:p w14:paraId="2839DC12"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advice given, including advice given if excluded or declines treatment</w:t>
            </w:r>
          </w:p>
          <w:p w14:paraId="4EBC5935"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details of any adverse drug reactions and actions taken</w:t>
            </w:r>
          </w:p>
          <w:p w14:paraId="2AB728B6" w14:textId="77777777" w:rsidR="00E552E3" w:rsidRPr="007458C8" w:rsidRDefault="00E552E3" w:rsidP="001C76A7">
            <w:pPr>
              <w:pStyle w:val="TableParagraph"/>
              <w:numPr>
                <w:ilvl w:val="3"/>
                <w:numId w:val="41"/>
              </w:numPr>
              <w:ind w:left="321" w:hanging="283"/>
              <w:rPr>
                <w:rFonts w:ascii="Arial" w:hAnsi="Arial" w:cs="Arial"/>
                <w:bCs/>
                <w:i/>
                <w:lang w:val="en-GB"/>
              </w:rPr>
            </w:pPr>
            <w:r w:rsidRPr="007458C8">
              <w:rPr>
                <w:rFonts w:ascii="Arial" w:hAnsi="Arial" w:cs="Arial"/>
                <w:bCs/>
                <w:i/>
                <w:lang w:val="en-GB"/>
              </w:rPr>
              <w:t>supplied via Patient Group Direction (PGD)</w:t>
            </w:r>
          </w:p>
          <w:p w14:paraId="4FA19B84" w14:textId="77777777" w:rsidR="00E552E3" w:rsidRPr="007E5327" w:rsidRDefault="00E552E3" w:rsidP="00027D8C">
            <w:pPr>
              <w:overflowPunct/>
              <w:autoSpaceDE/>
              <w:autoSpaceDN/>
              <w:adjustRightInd/>
              <w:textAlignment w:val="auto"/>
              <w:rPr>
                <w:rFonts w:cs="Arial"/>
                <w:b/>
                <w:i/>
                <w:sz w:val="22"/>
                <w:szCs w:val="22"/>
              </w:rPr>
            </w:pPr>
            <w:r w:rsidRPr="007E5327">
              <w:rPr>
                <w:rFonts w:cs="Arial"/>
                <w:b/>
                <w:i/>
                <w:sz w:val="22"/>
                <w:szCs w:val="22"/>
              </w:rPr>
              <w:t xml:space="preserve">Records should be signed and dated (or a </w:t>
            </w:r>
            <w:proofErr w:type="gramStart"/>
            <w:r w:rsidRPr="007E5327">
              <w:rPr>
                <w:rFonts w:cs="Arial"/>
                <w:b/>
                <w:i/>
                <w:sz w:val="22"/>
                <w:szCs w:val="22"/>
              </w:rPr>
              <w:t>password controlled</w:t>
            </w:r>
            <w:proofErr w:type="gramEnd"/>
            <w:r w:rsidRPr="007E5327">
              <w:rPr>
                <w:rFonts w:cs="Arial"/>
                <w:b/>
                <w:i/>
                <w:sz w:val="22"/>
                <w:szCs w:val="22"/>
              </w:rPr>
              <w:t xml:space="preserve"> e-records). </w:t>
            </w:r>
          </w:p>
          <w:p w14:paraId="05D80926" w14:textId="77777777" w:rsidR="00E552E3" w:rsidRPr="007E5327" w:rsidRDefault="00E552E3" w:rsidP="00027D8C">
            <w:pPr>
              <w:rPr>
                <w:rFonts w:cs="Arial"/>
                <w:b/>
                <w:i/>
                <w:sz w:val="22"/>
                <w:szCs w:val="22"/>
              </w:rPr>
            </w:pPr>
            <w:r w:rsidRPr="007E5327">
              <w:rPr>
                <w:rFonts w:cs="Arial"/>
                <w:b/>
                <w:i/>
                <w:sz w:val="22"/>
                <w:szCs w:val="22"/>
              </w:rPr>
              <w:t xml:space="preserve">All records should be clear, </w:t>
            </w:r>
            <w:proofErr w:type="gramStart"/>
            <w:r w:rsidRPr="007E5327">
              <w:rPr>
                <w:rFonts w:cs="Arial"/>
                <w:b/>
                <w:i/>
                <w:sz w:val="22"/>
                <w:szCs w:val="22"/>
              </w:rPr>
              <w:t>legible</w:t>
            </w:r>
            <w:proofErr w:type="gramEnd"/>
            <w:r w:rsidRPr="007E5327">
              <w:rPr>
                <w:rFonts w:cs="Arial"/>
                <w:b/>
                <w:i/>
                <w:sz w:val="22"/>
                <w:szCs w:val="22"/>
              </w:rPr>
              <w:t xml:space="preserve"> and contemporaneous.</w:t>
            </w:r>
          </w:p>
          <w:p w14:paraId="4BE3A363" w14:textId="77777777" w:rsidR="00E552E3" w:rsidRPr="007E5327" w:rsidRDefault="00E552E3" w:rsidP="00027D8C">
            <w:pPr>
              <w:overflowPunct/>
              <w:textAlignment w:val="auto"/>
              <w:rPr>
                <w:rFonts w:eastAsiaTheme="minorHAnsi" w:cs="Arial"/>
                <w:b/>
                <w:i/>
                <w:sz w:val="22"/>
                <w:szCs w:val="22"/>
                <w:lang w:eastAsia="en-US"/>
              </w:rPr>
            </w:pPr>
            <w:r w:rsidRPr="007E5327">
              <w:rPr>
                <w:rFonts w:cs="Arial"/>
                <w:b/>
                <w:i/>
                <w:sz w:val="22"/>
                <w:szCs w:val="22"/>
              </w:rPr>
              <w:t>A record of all individuals receiving treatment under this PGD should also be kept for audit purposes in accordance with local policy.</w:t>
            </w:r>
          </w:p>
        </w:tc>
      </w:tr>
    </w:tbl>
    <w:p w14:paraId="52B65977" w14:textId="77777777" w:rsidR="000D2A12" w:rsidRDefault="000D2A12" w:rsidP="000D2A12">
      <w:pPr>
        <w:overflowPunct/>
        <w:autoSpaceDE/>
        <w:autoSpaceDN/>
        <w:adjustRightInd/>
        <w:jc w:val="center"/>
        <w:textAlignment w:val="auto"/>
        <w:rPr>
          <w:b/>
          <w:szCs w:val="24"/>
        </w:rPr>
      </w:pPr>
    </w:p>
    <w:p w14:paraId="3892FC6D" w14:textId="77777777" w:rsidR="00B8645E" w:rsidRPr="003A4721" w:rsidRDefault="00B8645E" w:rsidP="000D2A12">
      <w:pPr>
        <w:overflowPunct/>
        <w:autoSpaceDE/>
        <w:autoSpaceDN/>
        <w:adjustRightInd/>
        <w:jc w:val="center"/>
        <w:textAlignment w:val="auto"/>
        <w:rPr>
          <w:b/>
          <w:szCs w:val="24"/>
        </w:rPr>
      </w:pPr>
    </w:p>
    <w:p w14:paraId="79EAC566" w14:textId="77777777" w:rsidR="000D2A12" w:rsidRPr="003A4721" w:rsidRDefault="000D2A12" w:rsidP="00781511">
      <w:pPr>
        <w:pStyle w:val="Header"/>
        <w:numPr>
          <w:ilvl w:val="0"/>
          <w:numId w:val="5"/>
        </w:numPr>
        <w:tabs>
          <w:tab w:val="left" w:pos="567"/>
        </w:tabs>
        <w:ind w:left="567" w:hanging="567"/>
        <w:rPr>
          <w:rFonts w:ascii="Arial" w:hAnsi="Arial" w:cs="Arial"/>
          <w:b/>
          <w:szCs w:val="24"/>
        </w:rPr>
      </w:pPr>
      <w:r w:rsidRPr="003A4721">
        <w:rPr>
          <w:rFonts w:ascii="Arial" w:hAnsi="Arial" w:cs="Arial"/>
          <w:b/>
          <w:szCs w:val="24"/>
        </w:rPr>
        <w:t>Key references</w:t>
      </w:r>
    </w:p>
    <w:p w14:paraId="3EA3D829" w14:textId="77777777" w:rsidR="000D2A12" w:rsidRPr="003A4721" w:rsidRDefault="000D2A12" w:rsidP="000D2A12">
      <w:pPr>
        <w:pStyle w:val="ListParagraph"/>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088"/>
      </w:tblGrid>
      <w:tr w:rsidR="00781511" w:rsidRPr="003A4721" w14:paraId="65A30218" w14:textId="77777777" w:rsidTr="007D7D39">
        <w:tc>
          <w:tcPr>
            <w:tcW w:w="2835" w:type="dxa"/>
            <w:shd w:val="clear" w:color="auto" w:fill="F2F2F2" w:themeFill="background1" w:themeFillShade="F2"/>
          </w:tcPr>
          <w:p w14:paraId="2EA86B59" w14:textId="77777777" w:rsidR="00116B9E" w:rsidRPr="003A4721" w:rsidRDefault="000D2A12" w:rsidP="00685960">
            <w:pPr>
              <w:spacing w:before="60" w:after="60"/>
              <w:rPr>
                <w:rFonts w:cs="Arial"/>
                <w:b/>
                <w:sz w:val="22"/>
                <w:szCs w:val="22"/>
              </w:rPr>
            </w:pPr>
            <w:r w:rsidRPr="003A4721">
              <w:rPr>
                <w:b/>
              </w:rPr>
              <w:br w:type="page"/>
            </w:r>
            <w:r w:rsidR="00116B9E" w:rsidRPr="003A4721">
              <w:rPr>
                <w:rFonts w:cs="Arial"/>
                <w:b/>
                <w:sz w:val="22"/>
                <w:szCs w:val="22"/>
              </w:rPr>
              <w:t xml:space="preserve">Key references </w:t>
            </w:r>
          </w:p>
        </w:tc>
        <w:tc>
          <w:tcPr>
            <w:tcW w:w="7088" w:type="dxa"/>
          </w:tcPr>
          <w:p w14:paraId="0E2AEFA1" w14:textId="77777777" w:rsidR="001C76A7" w:rsidRDefault="00167181" w:rsidP="001C76A7">
            <w:pPr>
              <w:pStyle w:val="TableParagraph"/>
              <w:numPr>
                <w:ilvl w:val="3"/>
                <w:numId w:val="41"/>
              </w:numPr>
              <w:ind w:left="321" w:hanging="283"/>
              <w:rPr>
                <w:rStyle w:val="Hyperlink"/>
                <w:rFonts w:ascii="Arial" w:hAnsi="Arial" w:cs="Arial"/>
                <w:i/>
                <w:color w:val="auto"/>
                <w:u w:val="none"/>
              </w:rPr>
            </w:pPr>
            <w:r w:rsidRPr="0093009C">
              <w:rPr>
                <w:rFonts w:ascii="Arial" w:hAnsi="Arial" w:cs="Arial"/>
                <w:i/>
              </w:rPr>
              <w:t xml:space="preserve">Electronic Medicines Compendium </w:t>
            </w:r>
            <w:hyperlink r:id="rId22" w:history="1">
              <w:r w:rsidRPr="0093009C">
                <w:rPr>
                  <w:rStyle w:val="Hyperlink"/>
                  <w:rFonts w:ascii="Arial" w:hAnsi="Arial" w:cs="Arial"/>
                  <w:i/>
                </w:rPr>
                <w:t>http://www.medicines.org.uk/</w:t>
              </w:r>
            </w:hyperlink>
          </w:p>
          <w:p w14:paraId="2037B31B" w14:textId="77777777" w:rsidR="001C76A7" w:rsidRDefault="00167181" w:rsidP="001C76A7">
            <w:pPr>
              <w:pStyle w:val="TableParagraph"/>
              <w:numPr>
                <w:ilvl w:val="3"/>
                <w:numId w:val="41"/>
              </w:numPr>
              <w:ind w:left="321" w:hanging="283"/>
              <w:rPr>
                <w:rFonts w:ascii="Arial" w:hAnsi="Arial" w:cs="Arial"/>
                <w:i/>
              </w:rPr>
            </w:pPr>
            <w:r w:rsidRPr="001C76A7">
              <w:rPr>
                <w:rFonts w:ascii="Arial" w:hAnsi="Arial" w:cs="Arial"/>
                <w:i/>
              </w:rPr>
              <w:t xml:space="preserve">Electronic BNF </w:t>
            </w:r>
            <w:hyperlink r:id="rId23" w:history="1">
              <w:r w:rsidRPr="001C76A7">
                <w:rPr>
                  <w:rStyle w:val="Hyperlink"/>
                  <w:rFonts w:ascii="Arial" w:hAnsi="Arial" w:cs="Arial"/>
                  <w:i/>
                </w:rPr>
                <w:t>https://bnf.nice.org.uk/</w:t>
              </w:r>
            </w:hyperlink>
            <w:r w:rsidRPr="001C76A7">
              <w:rPr>
                <w:rFonts w:ascii="Arial" w:hAnsi="Arial" w:cs="Arial"/>
                <w:i/>
              </w:rPr>
              <w:t xml:space="preserve"> </w:t>
            </w:r>
          </w:p>
          <w:p w14:paraId="13DECE74" w14:textId="77777777" w:rsidR="00167181" w:rsidRPr="001C76A7" w:rsidRDefault="00167181" w:rsidP="001C76A7">
            <w:pPr>
              <w:pStyle w:val="TableParagraph"/>
              <w:numPr>
                <w:ilvl w:val="3"/>
                <w:numId w:val="41"/>
              </w:numPr>
              <w:ind w:left="321" w:hanging="283"/>
              <w:rPr>
                <w:rFonts w:ascii="Arial" w:hAnsi="Arial" w:cs="Arial"/>
                <w:i/>
              </w:rPr>
            </w:pPr>
            <w:r w:rsidRPr="001C76A7">
              <w:rPr>
                <w:rFonts w:ascii="Arial" w:hAnsi="Arial" w:cs="Arial"/>
                <w:i/>
              </w:rPr>
              <w:t xml:space="preserve">NICE Medicines practice guideline “Patient Group </w:t>
            </w:r>
            <w:proofErr w:type="gramStart"/>
            <w:r w:rsidRPr="001C76A7">
              <w:rPr>
                <w:rFonts w:ascii="Arial" w:hAnsi="Arial" w:cs="Arial"/>
                <w:i/>
              </w:rPr>
              <w:t xml:space="preserve">Directions”   </w:t>
            </w:r>
            <w:proofErr w:type="gramEnd"/>
            <w:r w:rsidR="00230705">
              <w:fldChar w:fldCharType="begin"/>
            </w:r>
            <w:r w:rsidR="00230705">
              <w:instrText xml:space="preserve"> HYPERLINK "https://www.nice.org.uk/guidance/mpg2" </w:instrText>
            </w:r>
            <w:r w:rsidR="00230705">
              <w:fldChar w:fldCharType="separate"/>
            </w:r>
            <w:r w:rsidRPr="001C76A7">
              <w:rPr>
                <w:rStyle w:val="Hyperlink"/>
                <w:rFonts w:ascii="Arial" w:hAnsi="Arial" w:cs="Arial"/>
                <w:i/>
              </w:rPr>
              <w:t>https://www.nice.org.uk/guidance/mpg2</w:t>
            </w:r>
            <w:r w:rsidR="00230705">
              <w:rPr>
                <w:rStyle w:val="Hyperlink"/>
                <w:rFonts w:ascii="Arial" w:hAnsi="Arial" w:cs="Arial"/>
                <w:i/>
              </w:rPr>
              <w:fldChar w:fldCharType="end"/>
            </w:r>
          </w:p>
        </w:tc>
      </w:tr>
    </w:tbl>
    <w:p w14:paraId="39943746" w14:textId="77777777" w:rsidR="000D2A12" w:rsidRPr="003A4721" w:rsidRDefault="000D2A12" w:rsidP="000D2A12">
      <w:pPr>
        <w:overflowPunct/>
        <w:autoSpaceDE/>
        <w:autoSpaceDN/>
        <w:adjustRightInd/>
        <w:textAlignment w:val="auto"/>
        <w:rPr>
          <w:b/>
        </w:rPr>
      </w:pPr>
    </w:p>
    <w:p w14:paraId="06194922" w14:textId="77777777" w:rsidR="00116B9E" w:rsidRPr="003A4721" w:rsidRDefault="00116B9E" w:rsidP="000D2A12">
      <w:pPr>
        <w:overflowPunct/>
        <w:autoSpaceDE/>
        <w:autoSpaceDN/>
        <w:adjustRightInd/>
        <w:textAlignment w:val="auto"/>
        <w:rPr>
          <w:b/>
        </w:rPr>
      </w:pPr>
    </w:p>
    <w:p w14:paraId="13174285" w14:textId="77777777" w:rsidR="00E552E3" w:rsidRPr="003A4721" w:rsidRDefault="00E552E3" w:rsidP="000D2A12">
      <w:pPr>
        <w:overflowPunct/>
        <w:autoSpaceDE/>
        <w:autoSpaceDN/>
        <w:adjustRightInd/>
        <w:textAlignment w:val="auto"/>
        <w:rPr>
          <w:b/>
        </w:rPr>
      </w:pPr>
    </w:p>
    <w:p w14:paraId="7E5F9F63" w14:textId="77777777" w:rsidR="00E552E3" w:rsidRPr="003A4721" w:rsidRDefault="00E552E3" w:rsidP="000D2A12">
      <w:pPr>
        <w:overflowPunct/>
        <w:autoSpaceDE/>
        <w:autoSpaceDN/>
        <w:adjustRightInd/>
        <w:textAlignment w:val="auto"/>
        <w:rPr>
          <w:b/>
        </w:rPr>
      </w:pPr>
    </w:p>
    <w:p w14:paraId="35728636" w14:textId="77777777" w:rsidR="00E552E3" w:rsidRPr="003A4721" w:rsidRDefault="00E552E3" w:rsidP="000D2A12">
      <w:pPr>
        <w:overflowPunct/>
        <w:autoSpaceDE/>
        <w:autoSpaceDN/>
        <w:adjustRightInd/>
        <w:textAlignment w:val="auto"/>
        <w:rPr>
          <w:b/>
        </w:rPr>
      </w:pPr>
    </w:p>
    <w:p w14:paraId="0593992B" w14:textId="77777777" w:rsidR="00E552E3" w:rsidRPr="003A4721" w:rsidRDefault="00E552E3" w:rsidP="000D2A12">
      <w:pPr>
        <w:overflowPunct/>
        <w:autoSpaceDE/>
        <w:autoSpaceDN/>
        <w:adjustRightInd/>
        <w:textAlignment w:val="auto"/>
        <w:rPr>
          <w:b/>
        </w:rPr>
      </w:pPr>
    </w:p>
    <w:p w14:paraId="0A67A80B" w14:textId="77777777" w:rsidR="00E552E3" w:rsidRPr="003A4721" w:rsidRDefault="00E552E3" w:rsidP="000D2A12">
      <w:pPr>
        <w:overflowPunct/>
        <w:autoSpaceDE/>
        <w:autoSpaceDN/>
        <w:adjustRightInd/>
        <w:textAlignment w:val="auto"/>
        <w:rPr>
          <w:b/>
        </w:rPr>
      </w:pPr>
    </w:p>
    <w:p w14:paraId="45A661EC" w14:textId="77777777" w:rsidR="0069078F" w:rsidRDefault="0069078F">
      <w:pPr>
        <w:overflowPunct/>
        <w:autoSpaceDE/>
        <w:autoSpaceDN/>
        <w:adjustRightInd/>
        <w:spacing w:after="160" w:line="259" w:lineRule="auto"/>
        <w:textAlignment w:val="auto"/>
        <w:rPr>
          <w:b/>
        </w:rPr>
      </w:pPr>
      <w:r>
        <w:rPr>
          <w:b/>
        </w:rPr>
        <w:br w:type="page"/>
      </w:r>
    </w:p>
    <w:p w14:paraId="1B076FDB" w14:textId="77777777" w:rsidR="00E552E3" w:rsidRPr="003A4721" w:rsidRDefault="00E552E3" w:rsidP="000D2A12">
      <w:pPr>
        <w:overflowPunct/>
        <w:autoSpaceDE/>
        <w:autoSpaceDN/>
        <w:adjustRightInd/>
        <w:textAlignment w:val="auto"/>
        <w:rPr>
          <w:b/>
        </w:rPr>
      </w:pPr>
    </w:p>
    <w:p w14:paraId="075AE53A" w14:textId="74A8D201" w:rsidR="000D2A12" w:rsidRDefault="008F0CDD" w:rsidP="000D2A12">
      <w:pPr>
        <w:overflowPunct/>
        <w:autoSpaceDE/>
        <w:autoSpaceDN/>
        <w:adjustRightInd/>
        <w:textAlignment w:val="auto"/>
        <w:rPr>
          <w:rFonts w:cs="Arial"/>
          <w:b/>
        </w:rPr>
      </w:pPr>
      <w:r>
        <w:rPr>
          <w:b/>
        </w:rPr>
        <w:t xml:space="preserve">Appendix A </w:t>
      </w:r>
      <w:r w:rsidR="00230705">
        <w:rPr>
          <w:b/>
        </w:rPr>
        <w:t>–</w:t>
      </w:r>
      <w:r>
        <w:rPr>
          <w:b/>
        </w:rPr>
        <w:t xml:space="preserve"> </w:t>
      </w:r>
      <w:r w:rsidR="00230705">
        <w:rPr>
          <w:b/>
        </w:rPr>
        <w:t>Example r</w:t>
      </w:r>
      <w:r w:rsidRPr="00D10926">
        <w:rPr>
          <w:rFonts w:cs="Arial"/>
          <w:b/>
        </w:rPr>
        <w:t>egistered health professional authorisation sheet</w:t>
      </w:r>
      <w:r>
        <w:rPr>
          <w:rFonts w:cs="Arial"/>
          <w:b/>
        </w:rPr>
        <w:t xml:space="preserve"> (example – local versions/electronic systems may be used)</w:t>
      </w:r>
    </w:p>
    <w:p w14:paraId="45188C2E" w14:textId="77777777" w:rsidR="008F0CDD" w:rsidRPr="003A4721" w:rsidRDefault="008F0CDD" w:rsidP="000D2A12">
      <w:pPr>
        <w:overflowPunct/>
        <w:autoSpaceDE/>
        <w:autoSpaceDN/>
        <w:adjustRightInd/>
        <w:textAlignment w:val="auto"/>
        <w:rPr>
          <w:b/>
          <w:szCs w:val="24"/>
        </w:rPr>
      </w:pPr>
    </w:p>
    <w:p w14:paraId="59C69DB2" w14:textId="77777777" w:rsidR="000D2A12" w:rsidRPr="003A4721" w:rsidRDefault="00885F41" w:rsidP="000D2A12">
      <w:pPr>
        <w:ind w:rightChars="-375" w:right="-900"/>
        <w:rPr>
          <w:b/>
          <w:szCs w:val="24"/>
        </w:rPr>
      </w:pPr>
      <w:r w:rsidRPr="0093009C">
        <w:rPr>
          <w:b/>
          <w:szCs w:val="24"/>
        </w:rPr>
        <w:t xml:space="preserve">PGD Name/Version           </w:t>
      </w:r>
      <w:r w:rsidR="000D2A12" w:rsidRPr="0093009C">
        <w:rPr>
          <w:b/>
          <w:szCs w:val="24"/>
        </w:rPr>
        <w:t xml:space="preserve"> Valid from: </w:t>
      </w:r>
      <w:r w:rsidRPr="0093009C">
        <w:rPr>
          <w:b/>
          <w:szCs w:val="24"/>
        </w:rPr>
        <w:t xml:space="preserve">                      Expiry:</w:t>
      </w:r>
      <w:r w:rsidRPr="003A4721">
        <w:rPr>
          <w:b/>
          <w:szCs w:val="24"/>
        </w:rPr>
        <w:t xml:space="preserve"> </w:t>
      </w:r>
      <w:r w:rsidR="000D2A12" w:rsidRPr="003A4721">
        <w:rPr>
          <w:rFonts w:cs="Arial"/>
          <w:b/>
          <w:szCs w:val="24"/>
        </w:rPr>
        <w:t xml:space="preserve"> </w:t>
      </w:r>
    </w:p>
    <w:p w14:paraId="339C9F77" w14:textId="77777777" w:rsidR="000D2A12" w:rsidRPr="0070149F" w:rsidRDefault="000D2A12" w:rsidP="000D2A12">
      <w:pPr>
        <w:overflowPunct/>
        <w:autoSpaceDE/>
        <w:autoSpaceDN/>
        <w:adjustRightInd/>
        <w:textAlignment w:val="auto"/>
        <w:rPr>
          <w:b/>
          <w:sz w:val="22"/>
          <w:szCs w:val="22"/>
        </w:rPr>
      </w:pPr>
    </w:p>
    <w:p w14:paraId="1A9E5DFE" w14:textId="77777777" w:rsidR="000D2A12" w:rsidRPr="0070149F" w:rsidRDefault="000D2A12" w:rsidP="000D2A12">
      <w:pPr>
        <w:overflowPunct/>
        <w:autoSpaceDE/>
        <w:autoSpaceDN/>
        <w:adjustRightInd/>
        <w:textAlignment w:val="auto"/>
        <w:rPr>
          <w:sz w:val="22"/>
          <w:szCs w:val="22"/>
        </w:rPr>
      </w:pPr>
      <w:r w:rsidRPr="0070149F">
        <w:rPr>
          <w:sz w:val="22"/>
          <w:szCs w:val="22"/>
        </w:rPr>
        <w:t xml:space="preserve">Before signing this PGD, check that the document has had the necessary authorisations in section </w:t>
      </w:r>
      <w:r w:rsidR="00990582" w:rsidRPr="0070149F">
        <w:rPr>
          <w:sz w:val="22"/>
          <w:szCs w:val="22"/>
        </w:rPr>
        <w:t>2</w:t>
      </w:r>
      <w:r w:rsidRPr="0070149F">
        <w:rPr>
          <w:sz w:val="22"/>
          <w:szCs w:val="22"/>
        </w:rPr>
        <w:t>. Without these, this PGD is not lawfully valid.</w:t>
      </w:r>
    </w:p>
    <w:p w14:paraId="488890DF" w14:textId="77777777" w:rsidR="000D2A12" w:rsidRPr="0070149F" w:rsidRDefault="000D2A12" w:rsidP="000D2A12">
      <w:pPr>
        <w:overflowPunct/>
        <w:autoSpaceDE/>
        <w:autoSpaceDN/>
        <w:adjustRightInd/>
        <w:textAlignment w:val="auto"/>
        <w:rPr>
          <w:b/>
          <w:sz w:val="22"/>
          <w:szCs w:val="22"/>
        </w:rPr>
      </w:pPr>
    </w:p>
    <w:p w14:paraId="3A2A8C4F" w14:textId="77777777" w:rsidR="000D2A12" w:rsidRPr="0070149F" w:rsidRDefault="009879AB" w:rsidP="000D2A12">
      <w:pPr>
        <w:overflowPunct/>
        <w:autoSpaceDE/>
        <w:autoSpaceDN/>
        <w:adjustRightInd/>
        <w:textAlignment w:val="auto"/>
        <w:rPr>
          <w:b/>
          <w:sz w:val="22"/>
          <w:szCs w:val="22"/>
        </w:rPr>
      </w:pPr>
      <w:r w:rsidRPr="0070149F">
        <w:rPr>
          <w:b/>
          <w:sz w:val="22"/>
          <w:szCs w:val="22"/>
        </w:rPr>
        <w:t>Registered health professional</w:t>
      </w:r>
    </w:p>
    <w:p w14:paraId="0D558F9D" w14:textId="36697EC3" w:rsidR="000D2A12" w:rsidRPr="0070149F" w:rsidRDefault="000D2A12" w:rsidP="000D2A12">
      <w:pPr>
        <w:overflowPunct/>
        <w:autoSpaceDE/>
        <w:autoSpaceDN/>
        <w:adjustRightInd/>
        <w:spacing w:before="120" w:after="120"/>
        <w:textAlignment w:val="auto"/>
        <w:rPr>
          <w:sz w:val="22"/>
          <w:szCs w:val="22"/>
        </w:rPr>
      </w:pPr>
      <w:r w:rsidRPr="0070149F">
        <w:rPr>
          <w:sz w:val="22"/>
          <w:szCs w:val="22"/>
        </w:rPr>
        <w:t xml:space="preserve">By signing this </w:t>
      </w:r>
      <w:r w:rsidR="00230705">
        <w:rPr>
          <w:sz w:val="22"/>
          <w:szCs w:val="22"/>
        </w:rPr>
        <w:t>P</w:t>
      </w:r>
      <w:r w:rsidRPr="0070149F">
        <w:rPr>
          <w:sz w:val="22"/>
          <w:szCs w:val="22"/>
        </w:rPr>
        <w:t xml:space="preserve">atient </w:t>
      </w:r>
      <w:r w:rsidR="00230705">
        <w:rPr>
          <w:sz w:val="22"/>
          <w:szCs w:val="22"/>
        </w:rPr>
        <w:t>G</w:t>
      </w:r>
      <w:r w:rsidRPr="0070149F">
        <w:rPr>
          <w:sz w:val="22"/>
          <w:szCs w:val="22"/>
        </w:rPr>
        <w:t xml:space="preserve">roup </w:t>
      </w:r>
      <w:proofErr w:type="gramStart"/>
      <w:r w:rsidR="00230705">
        <w:rPr>
          <w:sz w:val="22"/>
          <w:szCs w:val="22"/>
        </w:rPr>
        <w:t>D</w:t>
      </w:r>
      <w:r w:rsidRPr="0070149F">
        <w:rPr>
          <w:sz w:val="22"/>
          <w:szCs w:val="22"/>
        </w:rPr>
        <w:t>irection</w:t>
      </w:r>
      <w:proofErr w:type="gramEnd"/>
      <w:r w:rsidRPr="0070149F">
        <w:rPr>
          <w:sz w:val="22"/>
          <w:szCs w:val="22"/>
        </w:rPr>
        <w:t xml:space="preserve"> you are indicating that you agree to its contents and that you will work within it.</w:t>
      </w:r>
    </w:p>
    <w:p w14:paraId="26733681" w14:textId="1A8C89DC" w:rsidR="000D2A12" w:rsidRPr="0070149F" w:rsidRDefault="000D2A12" w:rsidP="000D2A12">
      <w:pPr>
        <w:spacing w:before="120" w:after="120"/>
        <w:rPr>
          <w:rFonts w:cs="Arial"/>
          <w:sz w:val="22"/>
          <w:szCs w:val="22"/>
        </w:rPr>
      </w:pPr>
      <w:r w:rsidRPr="0070149F">
        <w:rPr>
          <w:rFonts w:cs="Arial"/>
          <w:sz w:val="22"/>
          <w:szCs w:val="22"/>
        </w:rPr>
        <w:t xml:space="preserve">Patient </w:t>
      </w:r>
      <w:r w:rsidR="00230705">
        <w:rPr>
          <w:rFonts w:cs="Arial"/>
          <w:sz w:val="22"/>
          <w:szCs w:val="22"/>
        </w:rPr>
        <w:t>G</w:t>
      </w:r>
      <w:r w:rsidRPr="0070149F">
        <w:rPr>
          <w:rFonts w:cs="Arial"/>
          <w:sz w:val="22"/>
          <w:szCs w:val="22"/>
        </w:rPr>
        <w:t xml:space="preserve">roup </w:t>
      </w:r>
      <w:r w:rsidR="00230705">
        <w:rPr>
          <w:rFonts w:cs="Arial"/>
          <w:sz w:val="22"/>
          <w:szCs w:val="22"/>
        </w:rPr>
        <w:t>D</w:t>
      </w:r>
      <w:r w:rsidRPr="0070149F">
        <w:rPr>
          <w:rFonts w:cs="Arial"/>
          <w:sz w:val="22"/>
          <w:szCs w:val="22"/>
        </w:rPr>
        <w:t>irections do not remove inherent professional obligations or accountability.</w:t>
      </w:r>
    </w:p>
    <w:p w14:paraId="2CFEBCBE" w14:textId="77777777" w:rsidR="000D2A12" w:rsidRPr="0070149F" w:rsidRDefault="000D2A12" w:rsidP="000D2A12">
      <w:pPr>
        <w:spacing w:before="120" w:after="120"/>
        <w:rPr>
          <w:rFonts w:cs="Arial"/>
          <w:sz w:val="22"/>
          <w:szCs w:val="22"/>
        </w:rPr>
      </w:pPr>
      <w:r w:rsidRPr="0070149F">
        <w:rPr>
          <w:rFonts w:cs="Arial"/>
          <w:sz w:val="22"/>
          <w:szCs w:val="22"/>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0D2A12" w:rsidRPr="0070149F" w14:paraId="44BA0F7E" w14:textId="77777777" w:rsidTr="007D7D39">
        <w:tc>
          <w:tcPr>
            <w:tcW w:w="9747" w:type="dxa"/>
            <w:gridSpan w:val="4"/>
            <w:shd w:val="clear" w:color="auto" w:fill="F2F2F2" w:themeFill="background1" w:themeFillShade="F2"/>
          </w:tcPr>
          <w:p w14:paraId="439BA29C" w14:textId="77777777" w:rsidR="000D2A12" w:rsidRPr="0070149F" w:rsidRDefault="000D2A12" w:rsidP="00D630B9">
            <w:pPr>
              <w:pStyle w:val="BodyText2"/>
              <w:spacing w:before="120" w:after="120"/>
              <w:jc w:val="left"/>
              <w:rPr>
                <w:rFonts w:cs="Arial"/>
                <w:b/>
                <w:sz w:val="22"/>
                <w:szCs w:val="22"/>
              </w:rPr>
            </w:pPr>
            <w:r w:rsidRPr="0070149F">
              <w:rPr>
                <w:rFonts w:cs="Arial"/>
                <w:b/>
                <w:sz w:val="22"/>
                <w:szCs w:val="22"/>
              </w:rPr>
              <w:t>I confirm that I have read and understood the content of this Patient Group Direction and that I am willing and competent to work to it within my professional code of conduct.</w:t>
            </w:r>
          </w:p>
        </w:tc>
      </w:tr>
      <w:tr w:rsidR="000D2A12" w:rsidRPr="0070149F" w14:paraId="65F7A38C" w14:textId="77777777" w:rsidTr="007D7D39">
        <w:tc>
          <w:tcPr>
            <w:tcW w:w="2518" w:type="dxa"/>
            <w:shd w:val="clear" w:color="auto" w:fill="F2F2F2" w:themeFill="background1" w:themeFillShade="F2"/>
          </w:tcPr>
          <w:p w14:paraId="30F11FEE" w14:textId="77777777" w:rsidR="000D2A12" w:rsidRPr="0070149F" w:rsidRDefault="000D2A12" w:rsidP="00D630B9">
            <w:pPr>
              <w:spacing w:before="120" w:after="120"/>
              <w:jc w:val="left"/>
              <w:rPr>
                <w:b/>
                <w:sz w:val="22"/>
                <w:szCs w:val="22"/>
              </w:rPr>
            </w:pPr>
            <w:r w:rsidRPr="0070149F">
              <w:rPr>
                <w:b/>
                <w:sz w:val="22"/>
                <w:szCs w:val="22"/>
              </w:rPr>
              <w:t>Name</w:t>
            </w:r>
          </w:p>
        </w:tc>
        <w:tc>
          <w:tcPr>
            <w:tcW w:w="3119" w:type="dxa"/>
            <w:shd w:val="clear" w:color="auto" w:fill="F2F2F2" w:themeFill="background1" w:themeFillShade="F2"/>
          </w:tcPr>
          <w:p w14:paraId="2D62A80E" w14:textId="77777777" w:rsidR="000D2A12" w:rsidRPr="0070149F" w:rsidRDefault="000D2A12" w:rsidP="00D630B9">
            <w:pPr>
              <w:spacing w:before="120" w:after="120"/>
              <w:jc w:val="left"/>
              <w:rPr>
                <w:b/>
                <w:sz w:val="22"/>
                <w:szCs w:val="22"/>
              </w:rPr>
            </w:pPr>
            <w:r w:rsidRPr="0070149F">
              <w:rPr>
                <w:b/>
                <w:sz w:val="22"/>
                <w:szCs w:val="22"/>
              </w:rPr>
              <w:t>Designation</w:t>
            </w:r>
          </w:p>
        </w:tc>
        <w:tc>
          <w:tcPr>
            <w:tcW w:w="2693" w:type="dxa"/>
            <w:shd w:val="clear" w:color="auto" w:fill="F2F2F2" w:themeFill="background1" w:themeFillShade="F2"/>
          </w:tcPr>
          <w:p w14:paraId="3CD5FC93" w14:textId="77777777" w:rsidR="000D2A12" w:rsidRPr="0070149F" w:rsidRDefault="000D2A12" w:rsidP="00D630B9">
            <w:pPr>
              <w:spacing w:before="120" w:after="120"/>
              <w:jc w:val="left"/>
              <w:rPr>
                <w:b/>
                <w:sz w:val="22"/>
                <w:szCs w:val="22"/>
              </w:rPr>
            </w:pPr>
            <w:r w:rsidRPr="0070149F">
              <w:rPr>
                <w:b/>
                <w:sz w:val="22"/>
                <w:szCs w:val="22"/>
              </w:rPr>
              <w:t>Signature</w:t>
            </w:r>
          </w:p>
        </w:tc>
        <w:tc>
          <w:tcPr>
            <w:tcW w:w="1417" w:type="dxa"/>
            <w:shd w:val="clear" w:color="auto" w:fill="F2F2F2" w:themeFill="background1" w:themeFillShade="F2"/>
          </w:tcPr>
          <w:p w14:paraId="784764EC" w14:textId="77777777" w:rsidR="000D2A12" w:rsidRPr="0070149F" w:rsidRDefault="000D2A12" w:rsidP="00D630B9">
            <w:pPr>
              <w:spacing w:before="120" w:after="120"/>
              <w:jc w:val="left"/>
              <w:rPr>
                <w:b/>
                <w:sz w:val="22"/>
                <w:szCs w:val="22"/>
              </w:rPr>
            </w:pPr>
            <w:r w:rsidRPr="0070149F">
              <w:rPr>
                <w:b/>
                <w:sz w:val="22"/>
                <w:szCs w:val="22"/>
              </w:rPr>
              <w:t>Date</w:t>
            </w:r>
          </w:p>
        </w:tc>
      </w:tr>
      <w:tr w:rsidR="00D630B9" w:rsidRPr="0070149F" w14:paraId="01A18CA1" w14:textId="77777777" w:rsidTr="000D2A12">
        <w:tc>
          <w:tcPr>
            <w:tcW w:w="2518" w:type="dxa"/>
          </w:tcPr>
          <w:p w14:paraId="684A2EC3"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00F0E72E" w14:textId="77777777" w:rsidR="00D630B9" w:rsidRPr="0070149F" w:rsidRDefault="00D630B9" w:rsidP="0070149F">
            <w:pPr>
              <w:pStyle w:val="Title"/>
              <w:jc w:val="left"/>
              <w:rPr>
                <w:rFonts w:ascii="Arial" w:hAnsi="Arial" w:cs="Arial"/>
                <w:b w:val="0"/>
                <w:color w:val="000000" w:themeColor="text1"/>
                <w:sz w:val="22"/>
                <w:szCs w:val="22"/>
              </w:rPr>
            </w:pPr>
          </w:p>
        </w:tc>
        <w:tc>
          <w:tcPr>
            <w:tcW w:w="3119" w:type="dxa"/>
          </w:tcPr>
          <w:p w14:paraId="34E17840"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48CEECFE" w14:textId="77777777" w:rsidR="00D630B9" w:rsidRPr="0070149F" w:rsidRDefault="00D630B9" w:rsidP="0070149F">
            <w:pPr>
              <w:pStyle w:val="Title"/>
              <w:jc w:val="left"/>
              <w:rPr>
                <w:rFonts w:ascii="Arial" w:hAnsi="Arial" w:cs="Arial"/>
                <w:b w:val="0"/>
                <w:color w:val="000000" w:themeColor="text1"/>
                <w:sz w:val="22"/>
                <w:szCs w:val="22"/>
              </w:rPr>
            </w:pPr>
          </w:p>
        </w:tc>
        <w:tc>
          <w:tcPr>
            <w:tcW w:w="2693" w:type="dxa"/>
          </w:tcPr>
          <w:p w14:paraId="4566A507"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0DD5CA20" w14:textId="77777777" w:rsidR="00D630B9" w:rsidRPr="0070149F" w:rsidRDefault="00D630B9" w:rsidP="0070149F">
            <w:pPr>
              <w:pStyle w:val="Title"/>
              <w:jc w:val="left"/>
              <w:rPr>
                <w:rFonts w:ascii="Arial" w:hAnsi="Arial" w:cs="Arial"/>
                <w:b w:val="0"/>
                <w:color w:val="000000" w:themeColor="text1"/>
                <w:sz w:val="22"/>
                <w:szCs w:val="22"/>
              </w:rPr>
            </w:pPr>
          </w:p>
        </w:tc>
        <w:tc>
          <w:tcPr>
            <w:tcW w:w="1417" w:type="dxa"/>
          </w:tcPr>
          <w:p w14:paraId="5DB7D32A"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02CCC2B" w14:textId="77777777" w:rsidR="00D630B9" w:rsidRPr="0070149F" w:rsidRDefault="00D630B9" w:rsidP="0070149F">
            <w:pPr>
              <w:pStyle w:val="Title"/>
              <w:jc w:val="left"/>
              <w:rPr>
                <w:rFonts w:ascii="Arial" w:hAnsi="Arial" w:cs="Arial"/>
                <w:b w:val="0"/>
                <w:color w:val="000000" w:themeColor="text1"/>
                <w:sz w:val="22"/>
                <w:szCs w:val="22"/>
              </w:rPr>
            </w:pPr>
          </w:p>
        </w:tc>
      </w:tr>
      <w:tr w:rsidR="00D630B9" w:rsidRPr="0070149F" w14:paraId="6BB196F6" w14:textId="77777777" w:rsidTr="000D2A12">
        <w:tc>
          <w:tcPr>
            <w:tcW w:w="2518" w:type="dxa"/>
          </w:tcPr>
          <w:p w14:paraId="2D9CAB78"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6E6AF029" w14:textId="77777777" w:rsidR="00D630B9" w:rsidRPr="0070149F" w:rsidRDefault="00D630B9" w:rsidP="0070149F">
            <w:pPr>
              <w:pStyle w:val="Title"/>
              <w:jc w:val="left"/>
              <w:rPr>
                <w:rFonts w:ascii="Arial" w:hAnsi="Arial" w:cs="Arial"/>
                <w:b w:val="0"/>
                <w:color w:val="000000" w:themeColor="text1"/>
                <w:sz w:val="22"/>
                <w:szCs w:val="22"/>
              </w:rPr>
            </w:pPr>
          </w:p>
        </w:tc>
        <w:tc>
          <w:tcPr>
            <w:tcW w:w="3119" w:type="dxa"/>
          </w:tcPr>
          <w:p w14:paraId="178C4ADF"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C211384" w14:textId="77777777" w:rsidR="00D630B9" w:rsidRPr="0070149F" w:rsidRDefault="00D630B9" w:rsidP="0070149F">
            <w:pPr>
              <w:pStyle w:val="Title"/>
              <w:jc w:val="left"/>
              <w:rPr>
                <w:rFonts w:ascii="Arial" w:hAnsi="Arial" w:cs="Arial"/>
                <w:b w:val="0"/>
                <w:color w:val="000000" w:themeColor="text1"/>
                <w:sz w:val="22"/>
                <w:szCs w:val="22"/>
              </w:rPr>
            </w:pPr>
          </w:p>
        </w:tc>
        <w:tc>
          <w:tcPr>
            <w:tcW w:w="2693" w:type="dxa"/>
          </w:tcPr>
          <w:p w14:paraId="1BF6AC3C"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613A483F" w14:textId="77777777" w:rsidR="00D630B9" w:rsidRPr="0070149F" w:rsidRDefault="00D630B9" w:rsidP="0070149F">
            <w:pPr>
              <w:pStyle w:val="Title"/>
              <w:jc w:val="left"/>
              <w:rPr>
                <w:rFonts w:ascii="Arial" w:hAnsi="Arial" w:cs="Arial"/>
                <w:b w:val="0"/>
                <w:color w:val="000000" w:themeColor="text1"/>
                <w:sz w:val="22"/>
                <w:szCs w:val="22"/>
              </w:rPr>
            </w:pPr>
          </w:p>
        </w:tc>
        <w:tc>
          <w:tcPr>
            <w:tcW w:w="1417" w:type="dxa"/>
          </w:tcPr>
          <w:p w14:paraId="13F2798C"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582DAF79" w14:textId="77777777" w:rsidR="00D630B9" w:rsidRPr="0070149F" w:rsidRDefault="00D630B9" w:rsidP="0070149F">
            <w:pPr>
              <w:pStyle w:val="Title"/>
              <w:jc w:val="left"/>
              <w:rPr>
                <w:rFonts w:ascii="Arial" w:hAnsi="Arial" w:cs="Arial"/>
                <w:b w:val="0"/>
                <w:color w:val="000000" w:themeColor="text1"/>
                <w:sz w:val="22"/>
                <w:szCs w:val="22"/>
              </w:rPr>
            </w:pPr>
          </w:p>
        </w:tc>
      </w:tr>
      <w:tr w:rsidR="00D630B9" w:rsidRPr="0070149F" w14:paraId="78D070D6" w14:textId="77777777" w:rsidTr="000D2A12">
        <w:trPr>
          <w:trHeight w:val="569"/>
        </w:trPr>
        <w:tc>
          <w:tcPr>
            <w:tcW w:w="2518" w:type="dxa"/>
          </w:tcPr>
          <w:p w14:paraId="16F94BB0"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4D95D33" w14:textId="77777777" w:rsidR="00D630B9" w:rsidRPr="0070149F" w:rsidRDefault="00D630B9" w:rsidP="0070149F">
            <w:pPr>
              <w:pStyle w:val="Title"/>
              <w:jc w:val="left"/>
              <w:rPr>
                <w:rFonts w:ascii="Arial" w:hAnsi="Arial" w:cs="Arial"/>
                <w:b w:val="0"/>
                <w:color w:val="000000" w:themeColor="text1"/>
                <w:sz w:val="22"/>
                <w:szCs w:val="22"/>
              </w:rPr>
            </w:pPr>
          </w:p>
        </w:tc>
        <w:tc>
          <w:tcPr>
            <w:tcW w:w="3119" w:type="dxa"/>
          </w:tcPr>
          <w:p w14:paraId="51D96B8E"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1D001482" w14:textId="77777777" w:rsidR="00D630B9" w:rsidRPr="0070149F" w:rsidRDefault="00D630B9" w:rsidP="0070149F">
            <w:pPr>
              <w:pStyle w:val="Title"/>
              <w:jc w:val="left"/>
              <w:rPr>
                <w:rFonts w:ascii="Arial" w:hAnsi="Arial" w:cs="Arial"/>
                <w:b w:val="0"/>
                <w:color w:val="000000" w:themeColor="text1"/>
                <w:sz w:val="22"/>
                <w:szCs w:val="22"/>
              </w:rPr>
            </w:pPr>
          </w:p>
        </w:tc>
        <w:tc>
          <w:tcPr>
            <w:tcW w:w="2693" w:type="dxa"/>
          </w:tcPr>
          <w:p w14:paraId="271F849D"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F2F3626" w14:textId="77777777" w:rsidR="00D630B9" w:rsidRPr="0070149F" w:rsidRDefault="00D630B9" w:rsidP="0070149F">
            <w:pPr>
              <w:pStyle w:val="Title"/>
              <w:jc w:val="left"/>
              <w:rPr>
                <w:rFonts w:ascii="Arial" w:hAnsi="Arial" w:cs="Arial"/>
                <w:b w:val="0"/>
                <w:color w:val="000000" w:themeColor="text1"/>
                <w:sz w:val="22"/>
                <w:szCs w:val="22"/>
              </w:rPr>
            </w:pPr>
          </w:p>
        </w:tc>
        <w:tc>
          <w:tcPr>
            <w:tcW w:w="1417" w:type="dxa"/>
          </w:tcPr>
          <w:p w14:paraId="513D5C12"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3A01F994" w14:textId="77777777" w:rsidR="00D630B9" w:rsidRPr="0070149F" w:rsidRDefault="00D630B9" w:rsidP="0070149F">
            <w:pPr>
              <w:pStyle w:val="Title"/>
              <w:jc w:val="left"/>
              <w:rPr>
                <w:rFonts w:ascii="Arial" w:hAnsi="Arial" w:cs="Arial"/>
                <w:b w:val="0"/>
                <w:color w:val="000000" w:themeColor="text1"/>
                <w:sz w:val="22"/>
                <w:szCs w:val="22"/>
              </w:rPr>
            </w:pPr>
          </w:p>
        </w:tc>
      </w:tr>
      <w:tr w:rsidR="00D630B9" w:rsidRPr="0070149F" w14:paraId="588E7DB4" w14:textId="77777777" w:rsidTr="000D2A12">
        <w:tc>
          <w:tcPr>
            <w:tcW w:w="2518" w:type="dxa"/>
          </w:tcPr>
          <w:p w14:paraId="6F85CC48"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AFAE0D0" w14:textId="77777777" w:rsidR="00D630B9" w:rsidRPr="0070149F" w:rsidRDefault="00D630B9" w:rsidP="0070149F">
            <w:pPr>
              <w:pStyle w:val="Title"/>
              <w:jc w:val="left"/>
              <w:rPr>
                <w:rFonts w:ascii="Arial" w:hAnsi="Arial" w:cs="Arial"/>
                <w:b w:val="0"/>
                <w:color w:val="000000" w:themeColor="text1"/>
                <w:sz w:val="22"/>
                <w:szCs w:val="22"/>
              </w:rPr>
            </w:pPr>
          </w:p>
        </w:tc>
        <w:tc>
          <w:tcPr>
            <w:tcW w:w="3119" w:type="dxa"/>
          </w:tcPr>
          <w:p w14:paraId="058F72BE"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6B319B24" w14:textId="77777777" w:rsidR="00D630B9" w:rsidRPr="0070149F" w:rsidRDefault="00D630B9" w:rsidP="0070149F">
            <w:pPr>
              <w:pStyle w:val="Title"/>
              <w:jc w:val="left"/>
              <w:rPr>
                <w:rFonts w:ascii="Arial" w:hAnsi="Arial" w:cs="Arial"/>
                <w:b w:val="0"/>
                <w:color w:val="000000" w:themeColor="text1"/>
                <w:sz w:val="22"/>
                <w:szCs w:val="22"/>
              </w:rPr>
            </w:pPr>
          </w:p>
        </w:tc>
        <w:tc>
          <w:tcPr>
            <w:tcW w:w="2693" w:type="dxa"/>
          </w:tcPr>
          <w:p w14:paraId="6919B627"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1A6DDC99" w14:textId="77777777" w:rsidR="00D630B9" w:rsidRPr="0070149F" w:rsidRDefault="00D630B9" w:rsidP="0070149F">
            <w:pPr>
              <w:pStyle w:val="Title"/>
              <w:jc w:val="left"/>
              <w:rPr>
                <w:rFonts w:ascii="Arial" w:hAnsi="Arial" w:cs="Arial"/>
                <w:b w:val="0"/>
                <w:color w:val="000000" w:themeColor="text1"/>
                <w:sz w:val="22"/>
                <w:szCs w:val="22"/>
              </w:rPr>
            </w:pPr>
          </w:p>
        </w:tc>
        <w:tc>
          <w:tcPr>
            <w:tcW w:w="1417" w:type="dxa"/>
          </w:tcPr>
          <w:p w14:paraId="03B498AD"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4251D613" w14:textId="77777777" w:rsidR="00D630B9" w:rsidRPr="0070149F" w:rsidRDefault="00D630B9" w:rsidP="0070149F">
            <w:pPr>
              <w:pStyle w:val="Title"/>
              <w:jc w:val="left"/>
              <w:rPr>
                <w:rFonts w:ascii="Arial" w:hAnsi="Arial" w:cs="Arial"/>
                <w:b w:val="0"/>
                <w:color w:val="000000" w:themeColor="text1"/>
                <w:sz w:val="22"/>
                <w:szCs w:val="22"/>
              </w:rPr>
            </w:pPr>
          </w:p>
        </w:tc>
      </w:tr>
      <w:tr w:rsidR="00D630B9" w:rsidRPr="0070149F" w14:paraId="68453034" w14:textId="77777777" w:rsidTr="000D2A12">
        <w:tc>
          <w:tcPr>
            <w:tcW w:w="2518" w:type="dxa"/>
          </w:tcPr>
          <w:p w14:paraId="6D794452"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603EE723" w14:textId="77777777" w:rsidR="00D630B9" w:rsidRPr="0070149F" w:rsidRDefault="00D630B9" w:rsidP="0070149F">
            <w:pPr>
              <w:pStyle w:val="Title"/>
              <w:jc w:val="left"/>
              <w:rPr>
                <w:rFonts w:ascii="Arial" w:hAnsi="Arial" w:cs="Arial"/>
                <w:b w:val="0"/>
                <w:color w:val="000000" w:themeColor="text1"/>
                <w:sz w:val="22"/>
                <w:szCs w:val="22"/>
              </w:rPr>
            </w:pPr>
          </w:p>
        </w:tc>
        <w:tc>
          <w:tcPr>
            <w:tcW w:w="3119" w:type="dxa"/>
          </w:tcPr>
          <w:p w14:paraId="6836128A"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D721664" w14:textId="77777777" w:rsidR="00D630B9" w:rsidRPr="0070149F" w:rsidRDefault="00D630B9" w:rsidP="0070149F">
            <w:pPr>
              <w:pStyle w:val="Title"/>
              <w:jc w:val="left"/>
              <w:rPr>
                <w:rFonts w:ascii="Arial" w:hAnsi="Arial" w:cs="Arial"/>
                <w:b w:val="0"/>
                <w:color w:val="000000" w:themeColor="text1"/>
                <w:sz w:val="22"/>
                <w:szCs w:val="22"/>
              </w:rPr>
            </w:pPr>
          </w:p>
        </w:tc>
        <w:tc>
          <w:tcPr>
            <w:tcW w:w="2693" w:type="dxa"/>
          </w:tcPr>
          <w:p w14:paraId="1CD1E780"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3BAAE601" w14:textId="77777777" w:rsidR="00D630B9" w:rsidRPr="0070149F" w:rsidRDefault="00D630B9" w:rsidP="0070149F">
            <w:pPr>
              <w:pStyle w:val="Title"/>
              <w:jc w:val="left"/>
              <w:rPr>
                <w:rFonts w:ascii="Arial" w:hAnsi="Arial" w:cs="Arial"/>
                <w:b w:val="0"/>
                <w:color w:val="000000" w:themeColor="text1"/>
                <w:sz w:val="22"/>
                <w:szCs w:val="22"/>
              </w:rPr>
            </w:pPr>
          </w:p>
        </w:tc>
        <w:tc>
          <w:tcPr>
            <w:tcW w:w="1417" w:type="dxa"/>
          </w:tcPr>
          <w:p w14:paraId="2646794D"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8A836A4" w14:textId="77777777" w:rsidR="00D630B9" w:rsidRPr="0070149F" w:rsidRDefault="00D630B9" w:rsidP="0070149F">
            <w:pPr>
              <w:pStyle w:val="Title"/>
              <w:jc w:val="left"/>
              <w:rPr>
                <w:rFonts w:ascii="Arial" w:hAnsi="Arial" w:cs="Arial"/>
                <w:b w:val="0"/>
                <w:color w:val="000000" w:themeColor="text1"/>
                <w:sz w:val="22"/>
                <w:szCs w:val="22"/>
              </w:rPr>
            </w:pPr>
          </w:p>
        </w:tc>
      </w:tr>
      <w:tr w:rsidR="00D630B9" w:rsidRPr="0070149F" w14:paraId="60532330" w14:textId="77777777" w:rsidTr="000D2A12">
        <w:tc>
          <w:tcPr>
            <w:tcW w:w="2518" w:type="dxa"/>
          </w:tcPr>
          <w:p w14:paraId="41573A32"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4A605AF1" w14:textId="77777777" w:rsidR="00D630B9" w:rsidRPr="0070149F" w:rsidRDefault="00D630B9" w:rsidP="0070149F">
            <w:pPr>
              <w:pStyle w:val="Title"/>
              <w:jc w:val="left"/>
              <w:rPr>
                <w:rFonts w:ascii="Arial" w:hAnsi="Arial" w:cs="Arial"/>
                <w:b w:val="0"/>
                <w:color w:val="000000" w:themeColor="text1"/>
                <w:sz w:val="22"/>
                <w:szCs w:val="22"/>
              </w:rPr>
            </w:pPr>
          </w:p>
        </w:tc>
        <w:tc>
          <w:tcPr>
            <w:tcW w:w="3119" w:type="dxa"/>
          </w:tcPr>
          <w:p w14:paraId="6D8DB407"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04060A2" w14:textId="77777777" w:rsidR="00D630B9" w:rsidRPr="0070149F" w:rsidRDefault="00D630B9" w:rsidP="0070149F">
            <w:pPr>
              <w:pStyle w:val="Title"/>
              <w:jc w:val="left"/>
              <w:rPr>
                <w:rFonts w:ascii="Arial" w:hAnsi="Arial" w:cs="Arial"/>
                <w:b w:val="0"/>
                <w:color w:val="000000" w:themeColor="text1"/>
                <w:sz w:val="22"/>
                <w:szCs w:val="22"/>
              </w:rPr>
            </w:pPr>
          </w:p>
        </w:tc>
        <w:tc>
          <w:tcPr>
            <w:tcW w:w="2693" w:type="dxa"/>
          </w:tcPr>
          <w:p w14:paraId="70C81CDC"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4808276C" w14:textId="77777777" w:rsidR="00D630B9" w:rsidRPr="0070149F" w:rsidRDefault="00D630B9" w:rsidP="0070149F">
            <w:pPr>
              <w:pStyle w:val="Title"/>
              <w:jc w:val="left"/>
              <w:rPr>
                <w:rFonts w:ascii="Arial" w:hAnsi="Arial" w:cs="Arial"/>
                <w:b w:val="0"/>
                <w:color w:val="000000" w:themeColor="text1"/>
                <w:sz w:val="22"/>
                <w:szCs w:val="22"/>
              </w:rPr>
            </w:pPr>
          </w:p>
        </w:tc>
        <w:tc>
          <w:tcPr>
            <w:tcW w:w="1417" w:type="dxa"/>
          </w:tcPr>
          <w:p w14:paraId="7BDD2BAE"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6EE19D0E" w14:textId="77777777" w:rsidR="00D630B9" w:rsidRPr="0070149F" w:rsidRDefault="00D630B9" w:rsidP="0070149F">
            <w:pPr>
              <w:pStyle w:val="Title"/>
              <w:jc w:val="left"/>
              <w:rPr>
                <w:rFonts w:ascii="Arial" w:hAnsi="Arial" w:cs="Arial"/>
                <w:b w:val="0"/>
                <w:color w:val="000000" w:themeColor="text1"/>
                <w:sz w:val="22"/>
                <w:szCs w:val="22"/>
              </w:rPr>
            </w:pPr>
          </w:p>
        </w:tc>
      </w:tr>
      <w:tr w:rsidR="00D630B9" w:rsidRPr="0070149F" w14:paraId="64656102" w14:textId="77777777" w:rsidTr="000D2A12">
        <w:tc>
          <w:tcPr>
            <w:tcW w:w="2518" w:type="dxa"/>
          </w:tcPr>
          <w:p w14:paraId="7079C113"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09F0F18A" w14:textId="77777777" w:rsidR="00D630B9" w:rsidRPr="0070149F" w:rsidRDefault="00D630B9" w:rsidP="0070149F">
            <w:pPr>
              <w:pStyle w:val="Title"/>
              <w:jc w:val="left"/>
              <w:rPr>
                <w:rFonts w:ascii="Arial" w:hAnsi="Arial" w:cs="Arial"/>
                <w:b w:val="0"/>
                <w:color w:val="000000" w:themeColor="text1"/>
                <w:sz w:val="22"/>
                <w:szCs w:val="22"/>
              </w:rPr>
            </w:pPr>
          </w:p>
        </w:tc>
        <w:tc>
          <w:tcPr>
            <w:tcW w:w="3119" w:type="dxa"/>
          </w:tcPr>
          <w:p w14:paraId="7B6EE384"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681B3B7B" w14:textId="77777777" w:rsidR="00D630B9" w:rsidRPr="0070149F" w:rsidRDefault="00D630B9" w:rsidP="0070149F">
            <w:pPr>
              <w:pStyle w:val="Title"/>
              <w:jc w:val="left"/>
              <w:rPr>
                <w:rFonts w:ascii="Arial" w:hAnsi="Arial" w:cs="Arial"/>
                <w:b w:val="0"/>
                <w:color w:val="000000" w:themeColor="text1"/>
                <w:sz w:val="22"/>
                <w:szCs w:val="22"/>
              </w:rPr>
            </w:pPr>
          </w:p>
        </w:tc>
        <w:tc>
          <w:tcPr>
            <w:tcW w:w="2693" w:type="dxa"/>
          </w:tcPr>
          <w:p w14:paraId="77C5D9B0"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C3D2660" w14:textId="77777777" w:rsidR="00D630B9" w:rsidRPr="0070149F" w:rsidRDefault="00D630B9" w:rsidP="0070149F">
            <w:pPr>
              <w:pStyle w:val="Title"/>
              <w:jc w:val="left"/>
              <w:rPr>
                <w:rFonts w:ascii="Arial" w:hAnsi="Arial" w:cs="Arial"/>
                <w:b w:val="0"/>
                <w:color w:val="000000" w:themeColor="text1"/>
                <w:sz w:val="22"/>
                <w:szCs w:val="22"/>
              </w:rPr>
            </w:pPr>
          </w:p>
        </w:tc>
        <w:tc>
          <w:tcPr>
            <w:tcW w:w="1417" w:type="dxa"/>
          </w:tcPr>
          <w:p w14:paraId="50F63160"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0FD11D80" w14:textId="77777777" w:rsidR="00D630B9" w:rsidRPr="0070149F" w:rsidRDefault="00D630B9" w:rsidP="0070149F">
            <w:pPr>
              <w:pStyle w:val="Title"/>
              <w:jc w:val="left"/>
              <w:rPr>
                <w:rFonts w:ascii="Arial" w:hAnsi="Arial" w:cs="Arial"/>
                <w:b w:val="0"/>
                <w:color w:val="000000" w:themeColor="text1"/>
                <w:sz w:val="22"/>
                <w:szCs w:val="22"/>
              </w:rPr>
            </w:pPr>
          </w:p>
        </w:tc>
      </w:tr>
    </w:tbl>
    <w:p w14:paraId="20477BB2" w14:textId="77777777" w:rsidR="000D2A12" w:rsidRPr="0070149F" w:rsidRDefault="000D2A12" w:rsidP="000D2A12">
      <w:pPr>
        <w:rPr>
          <w:sz w:val="22"/>
          <w:szCs w:val="22"/>
        </w:rPr>
      </w:pPr>
    </w:p>
    <w:p w14:paraId="716119B4" w14:textId="77777777" w:rsidR="000D2A12" w:rsidRPr="0070149F" w:rsidRDefault="000D2A12" w:rsidP="000D2A12">
      <w:pPr>
        <w:spacing w:before="120" w:after="120"/>
        <w:rPr>
          <w:b/>
          <w:sz w:val="22"/>
          <w:szCs w:val="22"/>
        </w:rPr>
      </w:pPr>
      <w:r w:rsidRPr="0070149F">
        <w:rPr>
          <w:b/>
          <w:sz w:val="22"/>
          <w:szCs w:val="22"/>
        </w:rPr>
        <w:t xml:space="preserve">Authorising manager </w:t>
      </w:r>
    </w:p>
    <w:tbl>
      <w:tblPr>
        <w:tblStyle w:val="TableGrid"/>
        <w:tblW w:w="0" w:type="auto"/>
        <w:tblLook w:val="04A0" w:firstRow="1" w:lastRow="0" w:firstColumn="1" w:lastColumn="0" w:noHBand="0" w:noVBand="1"/>
      </w:tblPr>
      <w:tblGrid>
        <w:gridCol w:w="2518"/>
        <w:gridCol w:w="3119"/>
        <w:gridCol w:w="2693"/>
        <w:gridCol w:w="1417"/>
      </w:tblGrid>
      <w:tr w:rsidR="000D2A12" w:rsidRPr="0070149F" w14:paraId="3FDB56CC" w14:textId="77777777" w:rsidTr="007D7D39">
        <w:tc>
          <w:tcPr>
            <w:tcW w:w="9747" w:type="dxa"/>
            <w:gridSpan w:val="4"/>
            <w:shd w:val="clear" w:color="auto" w:fill="F2F2F2" w:themeFill="background1" w:themeFillShade="F2"/>
          </w:tcPr>
          <w:p w14:paraId="3523F784" w14:textId="77777777" w:rsidR="000D2A12" w:rsidRPr="0070149F" w:rsidRDefault="000D2A12" w:rsidP="00D630B9">
            <w:pPr>
              <w:pStyle w:val="BodyText"/>
              <w:spacing w:before="120"/>
              <w:ind w:right="423"/>
              <w:jc w:val="left"/>
              <w:rPr>
                <w:b/>
                <w:sz w:val="22"/>
                <w:szCs w:val="22"/>
              </w:rPr>
            </w:pPr>
            <w:r w:rsidRPr="0070149F">
              <w:rPr>
                <w:b/>
                <w:sz w:val="22"/>
                <w:szCs w:val="22"/>
              </w:rPr>
              <w:t xml:space="preserve">I confirm that the </w:t>
            </w:r>
            <w:r w:rsidR="009879AB" w:rsidRPr="0070149F">
              <w:rPr>
                <w:b/>
                <w:sz w:val="22"/>
                <w:szCs w:val="22"/>
              </w:rPr>
              <w:t>registered health professional</w:t>
            </w:r>
            <w:r w:rsidRPr="0070149F">
              <w:rPr>
                <w:b/>
                <w:sz w:val="22"/>
                <w:szCs w:val="22"/>
              </w:rPr>
              <w:t xml:space="preserve">s named above have declared themselves suitably trained and competent to work under this PGD. I give authorisation on behalf of </w:t>
            </w:r>
            <w:r w:rsidRPr="0070149F">
              <w:rPr>
                <w:b/>
                <w:color w:val="000000" w:themeColor="text1"/>
                <w:sz w:val="22"/>
                <w:szCs w:val="22"/>
              </w:rPr>
              <w:t xml:space="preserve">INSERT NAME OF ORGANISATION </w:t>
            </w:r>
            <w:r w:rsidRPr="0070149F">
              <w:rPr>
                <w:b/>
                <w:sz w:val="22"/>
                <w:szCs w:val="22"/>
              </w:rPr>
              <w:t xml:space="preserve">for the </w:t>
            </w:r>
            <w:proofErr w:type="gramStart"/>
            <w:r w:rsidRPr="0070149F">
              <w:rPr>
                <w:b/>
                <w:sz w:val="22"/>
                <w:szCs w:val="22"/>
              </w:rPr>
              <w:t>above named</w:t>
            </w:r>
            <w:proofErr w:type="gramEnd"/>
            <w:r w:rsidRPr="0070149F">
              <w:rPr>
                <w:b/>
                <w:sz w:val="22"/>
                <w:szCs w:val="22"/>
              </w:rPr>
              <w:t xml:space="preserve"> health care professionals who have signed the PGD to work under it.</w:t>
            </w:r>
          </w:p>
        </w:tc>
      </w:tr>
      <w:tr w:rsidR="000D2A12" w:rsidRPr="0070149F" w14:paraId="109B0880" w14:textId="77777777" w:rsidTr="007D7D39">
        <w:tc>
          <w:tcPr>
            <w:tcW w:w="2518" w:type="dxa"/>
            <w:shd w:val="clear" w:color="auto" w:fill="F2F2F2" w:themeFill="background1" w:themeFillShade="F2"/>
          </w:tcPr>
          <w:p w14:paraId="5C9DB3C3" w14:textId="77777777" w:rsidR="000D2A12" w:rsidRPr="0070149F" w:rsidRDefault="000D2A12" w:rsidP="00D630B9">
            <w:pPr>
              <w:spacing w:before="120" w:after="120"/>
              <w:jc w:val="left"/>
              <w:rPr>
                <w:b/>
                <w:sz w:val="22"/>
                <w:szCs w:val="22"/>
              </w:rPr>
            </w:pPr>
            <w:r w:rsidRPr="0070149F">
              <w:rPr>
                <w:b/>
                <w:sz w:val="22"/>
                <w:szCs w:val="22"/>
              </w:rPr>
              <w:t>Name</w:t>
            </w:r>
          </w:p>
        </w:tc>
        <w:tc>
          <w:tcPr>
            <w:tcW w:w="3119" w:type="dxa"/>
            <w:shd w:val="clear" w:color="auto" w:fill="F2F2F2" w:themeFill="background1" w:themeFillShade="F2"/>
          </w:tcPr>
          <w:p w14:paraId="29063002" w14:textId="77777777" w:rsidR="000D2A12" w:rsidRPr="0070149F" w:rsidRDefault="000D2A12" w:rsidP="00D630B9">
            <w:pPr>
              <w:spacing w:before="120" w:after="120"/>
              <w:jc w:val="left"/>
              <w:rPr>
                <w:b/>
                <w:sz w:val="22"/>
                <w:szCs w:val="22"/>
              </w:rPr>
            </w:pPr>
            <w:r w:rsidRPr="0070149F">
              <w:rPr>
                <w:b/>
                <w:sz w:val="22"/>
                <w:szCs w:val="22"/>
              </w:rPr>
              <w:t>Designation</w:t>
            </w:r>
          </w:p>
        </w:tc>
        <w:tc>
          <w:tcPr>
            <w:tcW w:w="2693" w:type="dxa"/>
            <w:shd w:val="clear" w:color="auto" w:fill="F2F2F2" w:themeFill="background1" w:themeFillShade="F2"/>
          </w:tcPr>
          <w:p w14:paraId="6D6C9357" w14:textId="77777777" w:rsidR="000D2A12" w:rsidRPr="0070149F" w:rsidRDefault="000D2A12" w:rsidP="00D630B9">
            <w:pPr>
              <w:spacing w:before="120" w:after="120"/>
              <w:jc w:val="left"/>
              <w:rPr>
                <w:b/>
                <w:sz w:val="22"/>
                <w:szCs w:val="22"/>
              </w:rPr>
            </w:pPr>
            <w:r w:rsidRPr="0070149F">
              <w:rPr>
                <w:b/>
                <w:sz w:val="22"/>
                <w:szCs w:val="22"/>
              </w:rPr>
              <w:t>Signature</w:t>
            </w:r>
          </w:p>
        </w:tc>
        <w:tc>
          <w:tcPr>
            <w:tcW w:w="1417" w:type="dxa"/>
            <w:shd w:val="clear" w:color="auto" w:fill="F2F2F2" w:themeFill="background1" w:themeFillShade="F2"/>
          </w:tcPr>
          <w:p w14:paraId="795D6FE8" w14:textId="77777777" w:rsidR="000D2A12" w:rsidRPr="0070149F" w:rsidRDefault="000D2A12" w:rsidP="00D630B9">
            <w:pPr>
              <w:spacing w:before="120" w:after="120"/>
              <w:jc w:val="left"/>
              <w:rPr>
                <w:b/>
                <w:sz w:val="22"/>
                <w:szCs w:val="22"/>
              </w:rPr>
            </w:pPr>
            <w:r w:rsidRPr="0070149F">
              <w:rPr>
                <w:b/>
                <w:sz w:val="22"/>
                <w:szCs w:val="22"/>
              </w:rPr>
              <w:t>Date</w:t>
            </w:r>
          </w:p>
        </w:tc>
      </w:tr>
      <w:tr w:rsidR="00D630B9" w:rsidRPr="0070149F" w14:paraId="2FC672CF" w14:textId="77777777" w:rsidTr="000D2A12">
        <w:tc>
          <w:tcPr>
            <w:tcW w:w="2518" w:type="dxa"/>
          </w:tcPr>
          <w:p w14:paraId="26A1DBA9"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2A74AEF9" w14:textId="77777777" w:rsidR="00D630B9" w:rsidRPr="0070149F" w:rsidRDefault="00D630B9" w:rsidP="0070149F">
            <w:pPr>
              <w:pStyle w:val="Title"/>
              <w:jc w:val="left"/>
              <w:rPr>
                <w:rFonts w:ascii="Arial" w:hAnsi="Arial" w:cs="Arial"/>
                <w:b w:val="0"/>
                <w:color w:val="000000" w:themeColor="text1"/>
                <w:sz w:val="22"/>
                <w:szCs w:val="22"/>
              </w:rPr>
            </w:pPr>
          </w:p>
        </w:tc>
        <w:tc>
          <w:tcPr>
            <w:tcW w:w="3119" w:type="dxa"/>
          </w:tcPr>
          <w:p w14:paraId="5969525C"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38896D56" w14:textId="77777777" w:rsidR="00D630B9" w:rsidRPr="0070149F" w:rsidRDefault="00D630B9" w:rsidP="0070149F">
            <w:pPr>
              <w:pStyle w:val="Title"/>
              <w:jc w:val="left"/>
              <w:rPr>
                <w:rFonts w:ascii="Arial" w:hAnsi="Arial" w:cs="Arial"/>
                <w:b w:val="0"/>
                <w:color w:val="000000" w:themeColor="text1"/>
                <w:sz w:val="22"/>
                <w:szCs w:val="22"/>
              </w:rPr>
            </w:pPr>
          </w:p>
        </w:tc>
        <w:tc>
          <w:tcPr>
            <w:tcW w:w="2693" w:type="dxa"/>
          </w:tcPr>
          <w:p w14:paraId="0B3454E3"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71A9375E" w14:textId="77777777" w:rsidR="00D630B9" w:rsidRPr="0070149F" w:rsidRDefault="00D630B9" w:rsidP="0070149F">
            <w:pPr>
              <w:pStyle w:val="Title"/>
              <w:jc w:val="left"/>
              <w:rPr>
                <w:rFonts w:ascii="Arial" w:hAnsi="Arial" w:cs="Arial"/>
                <w:b w:val="0"/>
                <w:color w:val="000000" w:themeColor="text1"/>
                <w:sz w:val="22"/>
                <w:szCs w:val="22"/>
              </w:rPr>
            </w:pPr>
          </w:p>
        </w:tc>
        <w:tc>
          <w:tcPr>
            <w:tcW w:w="1417" w:type="dxa"/>
          </w:tcPr>
          <w:p w14:paraId="03BE061E" w14:textId="77777777" w:rsidR="00D630B9" w:rsidRPr="0070149F" w:rsidRDefault="00D630B9" w:rsidP="0070149F">
            <w:pPr>
              <w:pStyle w:val="Title"/>
              <w:jc w:val="left"/>
              <w:rPr>
                <w:rFonts w:ascii="Arial" w:hAnsi="Arial" w:cs="Arial"/>
                <w:b w:val="0"/>
                <w:color w:val="000000" w:themeColor="text1"/>
                <w:sz w:val="22"/>
                <w:szCs w:val="22"/>
              </w:rPr>
            </w:pPr>
            <w:r w:rsidRPr="0070149F">
              <w:rPr>
                <w:rFonts w:ascii="Arial" w:hAnsi="Arial" w:cs="Arial"/>
                <w:b w:val="0"/>
                <w:color w:val="000000" w:themeColor="text1"/>
                <w:sz w:val="22"/>
                <w:szCs w:val="22"/>
              </w:rPr>
              <w:t xml:space="preserve"> </w:t>
            </w:r>
          </w:p>
          <w:p w14:paraId="2BFD4ED8" w14:textId="77777777" w:rsidR="00D630B9" w:rsidRPr="0070149F" w:rsidRDefault="00D630B9" w:rsidP="0070149F">
            <w:pPr>
              <w:pStyle w:val="Title"/>
              <w:jc w:val="left"/>
              <w:rPr>
                <w:rFonts w:ascii="Arial" w:hAnsi="Arial" w:cs="Arial"/>
                <w:b w:val="0"/>
                <w:color w:val="000000" w:themeColor="text1"/>
                <w:sz w:val="22"/>
                <w:szCs w:val="22"/>
              </w:rPr>
            </w:pPr>
          </w:p>
        </w:tc>
      </w:tr>
    </w:tbl>
    <w:p w14:paraId="6B2F4DD5" w14:textId="77777777" w:rsidR="000D2A12" w:rsidRPr="0070149F" w:rsidRDefault="000D2A12" w:rsidP="000D2A12">
      <w:pPr>
        <w:pStyle w:val="BodyText"/>
        <w:spacing w:before="120"/>
        <w:rPr>
          <w:b/>
          <w:sz w:val="22"/>
          <w:szCs w:val="22"/>
        </w:rPr>
      </w:pPr>
      <w:r w:rsidRPr="0070149F">
        <w:rPr>
          <w:b/>
          <w:sz w:val="22"/>
          <w:szCs w:val="22"/>
        </w:rPr>
        <w:t>Note to authorising manager</w:t>
      </w:r>
    </w:p>
    <w:p w14:paraId="10C9CE08" w14:textId="77777777" w:rsidR="000D2A12" w:rsidRPr="0070149F" w:rsidRDefault="000D2A12" w:rsidP="000D2A12">
      <w:pPr>
        <w:overflowPunct/>
        <w:autoSpaceDE/>
        <w:autoSpaceDN/>
        <w:adjustRightInd/>
        <w:spacing w:before="120" w:after="120"/>
        <w:textAlignment w:val="auto"/>
        <w:rPr>
          <w:sz w:val="22"/>
          <w:szCs w:val="22"/>
        </w:rPr>
      </w:pPr>
      <w:r w:rsidRPr="0070149F">
        <w:rPr>
          <w:sz w:val="22"/>
          <w:szCs w:val="22"/>
        </w:rPr>
        <w:t xml:space="preserve">Score through unused rows in the list of </w:t>
      </w:r>
      <w:r w:rsidR="009879AB" w:rsidRPr="0070149F">
        <w:rPr>
          <w:sz w:val="22"/>
          <w:szCs w:val="22"/>
        </w:rPr>
        <w:t>registered health professional</w:t>
      </w:r>
      <w:r w:rsidRPr="0070149F">
        <w:rPr>
          <w:sz w:val="22"/>
          <w:szCs w:val="22"/>
        </w:rPr>
        <w:t>s to prevent additions post managerial authorisation.</w:t>
      </w:r>
    </w:p>
    <w:p w14:paraId="28F1C0E1" w14:textId="77777777" w:rsidR="00AA0FEA" w:rsidRPr="0070149F" w:rsidRDefault="000D2A12" w:rsidP="00A946BF">
      <w:pPr>
        <w:overflowPunct/>
        <w:autoSpaceDE/>
        <w:autoSpaceDN/>
        <w:adjustRightInd/>
        <w:spacing w:before="120" w:after="120"/>
        <w:textAlignment w:val="auto"/>
        <w:rPr>
          <w:sz w:val="22"/>
          <w:szCs w:val="22"/>
        </w:rPr>
      </w:pPr>
      <w:r w:rsidRPr="0070149F">
        <w:rPr>
          <w:sz w:val="22"/>
          <w:szCs w:val="22"/>
        </w:rPr>
        <w:t xml:space="preserve">This authorisation sheet should be retained to serve as a record of those </w:t>
      </w:r>
      <w:r w:rsidR="009879AB" w:rsidRPr="0070149F">
        <w:rPr>
          <w:sz w:val="22"/>
          <w:szCs w:val="22"/>
        </w:rPr>
        <w:t>registered health professional</w:t>
      </w:r>
      <w:r w:rsidRPr="0070149F">
        <w:rPr>
          <w:sz w:val="22"/>
          <w:szCs w:val="22"/>
        </w:rPr>
        <w:t>s authorised to work under this PGD.</w:t>
      </w:r>
    </w:p>
    <w:sectPr w:rsidR="00AA0FEA" w:rsidRPr="0070149F" w:rsidSect="000D2A12">
      <w:headerReference w:type="even" r:id="rId24"/>
      <w:headerReference w:type="default" r:id="rId25"/>
      <w:footerReference w:type="default" r:id="rId26"/>
      <w:headerReference w:type="first" r:id="rId27"/>
      <w:footerReference w:type="first" r:id="rId28"/>
      <w:pgSz w:w="11906" w:h="16838" w:code="9"/>
      <w:pgMar w:top="1134" w:right="1021" w:bottom="284" w:left="1021" w:header="720" w:footer="5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021E" w14:textId="77777777" w:rsidR="004577E9" w:rsidRDefault="004577E9" w:rsidP="000D2A12">
      <w:r>
        <w:separator/>
      </w:r>
    </w:p>
  </w:endnote>
  <w:endnote w:type="continuationSeparator" w:id="0">
    <w:p w14:paraId="499366D5" w14:textId="77777777" w:rsidR="004577E9" w:rsidRDefault="004577E9" w:rsidP="000D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NewRomanPS"/>
    <w:charset w:val="00"/>
    <w:family w:val="roman"/>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Times New Roman"/>
    <w:charset w:val="00"/>
    <w:family w:val="auto"/>
    <w:pitch w:val="default"/>
  </w:font>
  <w:font w:name="Helvetica Light">
    <w:altName w:val="Helvetica Light"/>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774" w14:textId="77777777" w:rsidR="0070149F" w:rsidRDefault="0070149F" w:rsidP="000D2A12">
    <w:pPr>
      <w:pStyle w:val="Footer"/>
    </w:pPr>
    <w:r w:rsidRPr="00FE40D7">
      <w:rPr>
        <w:rFonts w:ascii="Arial" w:hAnsi="Arial"/>
        <w:sz w:val="20"/>
      </w:rPr>
      <w:t xml:space="preserve">PGD </w:t>
    </w:r>
    <w:r>
      <w:rPr>
        <w:rFonts w:ascii="Arial" w:hAnsi="Arial"/>
        <w:sz w:val="20"/>
      </w:rPr>
      <w:t xml:space="preserve">Title/Version </w:t>
    </w:r>
    <w:r w:rsidRPr="00FE40D7">
      <w:rPr>
        <w:rFonts w:ascii="Arial" w:hAnsi="Arial"/>
        <w:sz w:val="20"/>
      </w:rPr>
      <w:t xml:space="preserve"> </w:t>
    </w:r>
    <w:r>
      <w:rPr>
        <w:rFonts w:ascii="Arial" w:hAnsi="Arial"/>
        <w:sz w:val="20"/>
      </w:rPr>
      <w:t xml:space="preserve">                </w:t>
    </w:r>
    <w:r w:rsidRPr="00FE40D7">
      <w:rPr>
        <w:rFonts w:ascii="Arial" w:hAnsi="Arial"/>
        <w:sz w:val="20"/>
      </w:rPr>
      <w:t xml:space="preserve">Valid from: </w:t>
    </w:r>
    <w:r>
      <w:rPr>
        <w:rFonts w:ascii="Arial" w:hAnsi="Arial"/>
        <w:sz w:val="20"/>
      </w:rPr>
      <w:tab/>
      <w:t xml:space="preserve">             </w:t>
    </w:r>
    <w:r w:rsidRPr="00FE40D7">
      <w:rPr>
        <w:rFonts w:ascii="Arial" w:hAnsi="Arial"/>
        <w:sz w:val="20"/>
      </w:rPr>
      <w:t>Expiry</w:t>
    </w:r>
    <w:r>
      <w:rPr>
        <w:rFonts w:ascii="Arial" w:hAnsi="Arial"/>
        <w:sz w:val="20"/>
      </w:rPr>
      <w:t xml:space="preserve">:     </w:t>
    </w:r>
    <w:r w:rsidRPr="00A564C2">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sidR="00BE0F90">
      <w:rPr>
        <w:rStyle w:val="PageNumber"/>
        <w:rFonts w:ascii="Arial" w:hAnsi="Arial"/>
        <w:noProof/>
        <w:sz w:val="20"/>
      </w:rPr>
      <w:t>2</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sidR="00BE0F90">
      <w:rPr>
        <w:rStyle w:val="PageNumber"/>
        <w:rFonts w:ascii="Arial" w:hAnsi="Arial"/>
        <w:noProof/>
        <w:sz w:val="20"/>
      </w:rPr>
      <w:t>11</w:t>
    </w:r>
    <w:r w:rsidRPr="0004464D">
      <w:rPr>
        <w:rStyle w:val="PageNumber"/>
        <w:sz w:val="20"/>
      </w:rPr>
      <w:fldChar w:fldCharType="end"/>
    </w:r>
  </w:p>
  <w:p w14:paraId="310C1590" w14:textId="77777777" w:rsidR="0070149F" w:rsidRDefault="00701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9F1B" w14:textId="77777777" w:rsidR="0070149F" w:rsidRDefault="0070149F">
    <w:pPr>
      <w:pStyle w:val="Footer"/>
    </w:pPr>
    <w:r w:rsidRPr="00FE40D7">
      <w:rPr>
        <w:rFonts w:ascii="Arial" w:hAnsi="Arial"/>
        <w:sz w:val="20"/>
      </w:rPr>
      <w:t xml:space="preserve">PGD </w:t>
    </w:r>
    <w:r>
      <w:rPr>
        <w:rFonts w:ascii="Arial" w:hAnsi="Arial"/>
        <w:sz w:val="20"/>
      </w:rPr>
      <w:t xml:space="preserve">Title/Version </w:t>
    </w:r>
    <w:r w:rsidRPr="00FE40D7">
      <w:rPr>
        <w:rFonts w:ascii="Arial" w:hAnsi="Arial"/>
        <w:sz w:val="20"/>
      </w:rPr>
      <w:t xml:space="preserve"> </w:t>
    </w:r>
    <w:r>
      <w:rPr>
        <w:rFonts w:ascii="Arial" w:hAnsi="Arial"/>
        <w:sz w:val="20"/>
      </w:rPr>
      <w:t xml:space="preserve">                </w:t>
    </w:r>
    <w:r w:rsidRPr="00FE40D7">
      <w:rPr>
        <w:rFonts w:ascii="Arial" w:hAnsi="Arial"/>
        <w:sz w:val="20"/>
      </w:rPr>
      <w:t xml:space="preserve">Valid from: </w:t>
    </w:r>
    <w:r>
      <w:rPr>
        <w:rFonts w:ascii="Arial" w:hAnsi="Arial"/>
        <w:sz w:val="20"/>
      </w:rPr>
      <w:tab/>
      <w:t xml:space="preserve">             </w:t>
    </w:r>
    <w:r w:rsidRPr="00FE40D7">
      <w:rPr>
        <w:rFonts w:ascii="Arial" w:hAnsi="Arial"/>
        <w:sz w:val="20"/>
      </w:rPr>
      <w:t>Expiry</w:t>
    </w:r>
    <w:r>
      <w:rPr>
        <w:rFonts w:ascii="Arial" w:hAnsi="Arial"/>
        <w:sz w:val="20"/>
      </w:rPr>
      <w:t xml:space="preserve">:     </w:t>
    </w:r>
    <w:r w:rsidRPr="00A564C2">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sidR="00BE0F90">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sidR="00BE0F90">
      <w:rPr>
        <w:rStyle w:val="PageNumber"/>
        <w:rFonts w:ascii="Arial" w:hAnsi="Arial"/>
        <w:noProof/>
        <w:sz w:val="20"/>
      </w:rPr>
      <w:t>11</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4583" w14:textId="77777777" w:rsidR="004577E9" w:rsidRDefault="004577E9" w:rsidP="000D2A12">
      <w:r>
        <w:separator/>
      </w:r>
    </w:p>
  </w:footnote>
  <w:footnote w:type="continuationSeparator" w:id="0">
    <w:p w14:paraId="20BB45AF" w14:textId="77777777" w:rsidR="004577E9" w:rsidRDefault="004577E9" w:rsidP="000D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6D0D" w14:textId="77777777" w:rsidR="0070149F" w:rsidRDefault="007458C8">
    <w:pPr>
      <w:pStyle w:val="Header"/>
    </w:pPr>
    <w:r>
      <w:rPr>
        <w:noProof/>
      </w:rPr>
      <w:pict w14:anchorId="2587C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9532" o:spid="_x0000_s2052" type="#_x0000_t136" style="position:absolute;margin-left:0;margin-top:0;width:568.9pt;height:126.4pt;rotation:315;z-index:-251655168;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428E" w14:textId="77777777" w:rsidR="0070149F" w:rsidRPr="0093009C" w:rsidRDefault="007D7D39" w:rsidP="007D7D39">
    <w:pPr>
      <w:pStyle w:val="NICEnormal"/>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r w:rsidR="007458C8">
      <w:rPr>
        <w:rFonts w:ascii="Times New Roman" w:hAnsi="Times New Roman"/>
        <w:noProof/>
      </w:rPr>
      <w:pict w14:anchorId="64D4F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9533" o:spid="_x0000_s2053" type="#_x0000_t136" style="position:absolute;margin-left:0;margin-top:0;width:568.9pt;height:126.4pt;rotation:315;z-index:-251653120;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8BB7" w14:textId="77777777" w:rsidR="0070149F" w:rsidRDefault="007458C8" w:rsidP="000D2A12">
    <w:pPr>
      <w:pStyle w:val="Header"/>
      <w:ind w:left="-284"/>
      <w:rPr>
        <w:noProof/>
      </w:rPr>
    </w:pPr>
    <w:r>
      <w:rPr>
        <w:noProof/>
      </w:rPr>
      <w:pict w14:anchorId="59690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9531" o:spid="_x0000_s2051" type="#_x0000_t136" style="position:absolute;left:0;text-align:left;margin-left:0;margin-top:0;width:568.9pt;height:126.4pt;rotation:315;z-index:-251657216;mso-position-horizontal:center;mso-position-horizontal-relative:margin;mso-position-vertical:center;mso-position-vertical-relative:margin" o:allowincell="f" fillcolor="silver" stroked="f">
          <v:fill opacity=".5"/>
          <v:textpath style="font-family:&quot;Arial&quot;;font-size:1pt" string="TEMPLATE"/>
          <w10:wrap anchorx="margin" anchory="margin"/>
        </v:shape>
      </w:pict>
    </w:r>
  </w:p>
  <w:p w14:paraId="2C4BAC12" w14:textId="77777777" w:rsidR="0070149F" w:rsidRDefault="0070149F" w:rsidP="000D2A12">
    <w:pPr>
      <w:pStyle w:val="Header"/>
      <w:ind w:left="-284"/>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B49C8"/>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3" w15:restartNumberingAfterBreak="0">
    <w:nsid w:val="0C7B6AC9"/>
    <w:multiLevelType w:val="hybridMultilevel"/>
    <w:tmpl w:val="70AE2956"/>
    <w:lvl w:ilvl="0" w:tplc="19E6099A">
      <w:start w:val="1"/>
      <w:numFmt w:val="decimal"/>
      <w:lvlText w:val="%1."/>
      <w:lvlJc w:val="left"/>
      <w:pPr>
        <w:ind w:left="928"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A2265"/>
    <w:multiLevelType w:val="hybridMultilevel"/>
    <w:tmpl w:val="7018DBA4"/>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51365"/>
    <w:multiLevelType w:val="multilevel"/>
    <w:tmpl w:val="A154B7C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D1C6486"/>
    <w:multiLevelType w:val="hybridMultilevel"/>
    <w:tmpl w:val="6EDC90CC"/>
    <w:lvl w:ilvl="0" w:tplc="272C076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D21496"/>
    <w:multiLevelType w:val="hybridMultilevel"/>
    <w:tmpl w:val="DEC0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2678B"/>
    <w:multiLevelType w:val="hybridMultilevel"/>
    <w:tmpl w:val="1574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0057B"/>
    <w:multiLevelType w:val="hybridMultilevel"/>
    <w:tmpl w:val="023E4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0A72663"/>
    <w:multiLevelType w:val="multilevel"/>
    <w:tmpl w:val="AC608E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60308"/>
    <w:multiLevelType w:val="hybridMultilevel"/>
    <w:tmpl w:val="D9063AD4"/>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7" w15:restartNumberingAfterBreak="0">
    <w:nsid w:val="3863649E"/>
    <w:multiLevelType w:val="hybridMultilevel"/>
    <w:tmpl w:val="D3AAD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FE2A08"/>
    <w:multiLevelType w:val="hybridMultilevel"/>
    <w:tmpl w:val="1E6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00544E"/>
    <w:multiLevelType w:val="hybridMultilevel"/>
    <w:tmpl w:val="E8C6AA3C"/>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0" w15:restartNumberingAfterBreak="0">
    <w:nsid w:val="3A6457B9"/>
    <w:multiLevelType w:val="hybridMultilevel"/>
    <w:tmpl w:val="5A7A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96C1E"/>
    <w:multiLevelType w:val="hybridMultilevel"/>
    <w:tmpl w:val="43A8DF8A"/>
    <w:lvl w:ilvl="0" w:tplc="272C076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322414"/>
    <w:multiLevelType w:val="hybridMultilevel"/>
    <w:tmpl w:val="E2CA0926"/>
    <w:lvl w:ilvl="0" w:tplc="46B84D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A1C0F"/>
    <w:multiLevelType w:val="hybridMultilevel"/>
    <w:tmpl w:val="07CA0D5C"/>
    <w:lvl w:ilvl="0" w:tplc="D72C6962">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42216"/>
    <w:multiLevelType w:val="hybridMultilevel"/>
    <w:tmpl w:val="BF92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96670B"/>
    <w:multiLevelType w:val="hybridMultilevel"/>
    <w:tmpl w:val="C97C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DA4E56"/>
    <w:multiLevelType w:val="hybridMultilevel"/>
    <w:tmpl w:val="10AAA496"/>
    <w:lvl w:ilvl="0" w:tplc="08090001">
      <w:start w:val="1"/>
      <w:numFmt w:val="bullet"/>
      <w:lvlText w:val=""/>
      <w:lvlJc w:val="left"/>
      <w:pPr>
        <w:ind w:left="398" w:hanging="360"/>
      </w:pPr>
      <w:rPr>
        <w:rFonts w:ascii="Symbol" w:hAnsi="Symbol"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28" w15:restartNumberingAfterBreak="0">
    <w:nsid w:val="5D7931F5"/>
    <w:multiLevelType w:val="hybridMultilevel"/>
    <w:tmpl w:val="6318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27307"/>
    <w:multiLevelType w:val="hybridMultilevel"/>
    <w:tmpl w:val="A288E8E0"/>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0"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7270527"/>
    <w:multiLevelType w:val="hybridMultilevel"/>
    <w:tmpl w:val="D462617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2" w15:restartNumberingAfterBreak="0">
    <w:nsid w:val="70A5441A"/>
    <w:multiLevelType w:val="hybridMultilevel"/>
    <w:tmpl w:val="B974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E70D9"/>
    <w:multiLevelType w:val="hybridMultilevel"/>
    <w:tmpl w:val="0F14E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837A9B"/>
    <w:multiLevelType w:val="hybridMultilevel"/>
    <w:tmpl w:val="6A303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D4132E"/>
    <w:multiLevelType w:val="hybridMultilevel"/>
    <w:tmpl w:val="EE7464E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0573DC"/>
    <w:multiLevelType w:val="hybridMultilevel"/>
    <w:tmpl w:val="03D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6"/>
  </w:num>
  <w:num w:numId="4">
    <w:abstractNumId w:val="12"/>
  </w:num>
  <w:num w:numId="5">
    <w:abstractNumId w:val="3"/>
  </w:num>
  <w:num w:numId="6">
    <w:abstractNumId w:val="35"/>
  </w:num>
  <w:num w:numId="7">
    <w:abstractNumId w:val="4"/>
  </w:num>
  <w:num w:numId="8">
    <w:abstractNumId w:val="5"/>
  </w:num>
  <w:num w:numId="9">
    <w:abstractNumId w:val="22"/>
  </w:num>
  <w:num w:numId="10">
    <w:abstractNumId w:val="2"/>
  </w:num>
  <w:num w:numId="11">
    <w:abstractNumId w:val="23"/>
  </w:num>
  <w:num w:numId="12">
    <w:abstractNumId w:val="15"/>
  </w:num>
  <w:num w:numId="13">
    <w:abstractNumId w:val="31"/>
  </w:num>
  <w:num w:numId="14">
    <w:abstractNumId w:val="8"/>
  </w:num>
  <w:num w:numId="15">
    <w:abstractNumId w:val="13"/>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7"/>
  </w:num>
  <w:num w:numId="29">
    <w:abstractNumId w:val="36"/>
  </w:num>
  <w:num w:numId="30">
    <w:abstractNumId w:val="10"/>
  </w:num>
  <w:num w:numId="31">
    <w:abstractNumId w:val="19"/>
  </w:num>
  <w:num w:numId="32">
    <w:abstractNumId w:val="16"/>
  </w:num>
  <w:num w:numId="33">
    <w:abstractNumId w:val="29"/>
  </w:num>
  <w:num w:numId="34">
    <w:abstractNumId w:val="34"/>
  </w:num>
  <w:num w:numId="35">
    <w:abstractNumId w:val="33"/>
  </w:num>
  <w:num w:numId="36">
    <w:abstractNumId w:val="26"/>
  </w:num>
  <w:num w:numId="37">
    <w:abstractNumId w:val="9"/>
  </w:num>
  <w:num w:numId="38">
    <w:abstractNumId w:val="25"/>
  </w:num>
  <w:num w:numId="39">
    <w:abstractNumId w:val="20"/>
  </w:num>
  <w:num w:numId="40">
    <w:abstractNumId w:val="32"/>
  </w:num>
  <w:num w:numId="41">
    <w:abstractNumId w:val="18"/>
  </w:num>
  <w:num w:numId="42">
    <w:abstractNumId w:val="27"/>
  </w:num>
  <w:num w:numId="43">
    <w:abstractNumId w:val="17"/>
  </w:num>
  <w:num w:numId="44">
    <w:abstractNumId w:val="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12"/>
    <w:rsid w:val="00002A2C"/>
    <w:rsid w:val="00027D8C"/>
    <w:rsid w:val="000658E7"/>
    <w:rsid w:val="000A57F2"/>
    <w:rsid w:val="000C32D8"/>
    <w:rsid w:val="000C6C46"/>
    <w:rsid w:val="000D0A60"/>
    <w:rsid w:val="000D2A12"/>
    <w:rsid w:val="000D786D"/>
    <w:rsid w:val="000F2250"/>
    <w:rsid w:val="00100168"/>
    <w:rsid w:val="00116B9E"/>
    <w:rsid w:val="00123019"/>
    <w:rsid w:val="001261A7"/>
    <w:rsid w:val="00150E2E"/>
    <w:rsid w:val="00167181"/>
    <w:rsid w:val="001C6D8D"/>
    <w:rsid w:val="001C76A7"/>
    <w:rsid w:val="001F4D59"/>
    <w:rsid w:val="00200994"/>
    <w:rsid w:val="00210F18"/>
    <w:rsid w:val="0021328D"/>
    <w:rsid w:val="00221DD0"/>
    <w:rsid w:val="00230705"/>
    <w:rsid w:val="00241212"/>
    <w:rsid w:val="00270F1D"/>
    <w:rsid w:val="00296EE0"/>
    <w:rsid w:val="002B0EA5"/>
    <w:rsid w:val="002C0FCB"/>
    <w:rsid w:val="002C6223"/>
    <w:rsid w:val="002E48BD"/>
    <w:rsid w:val="002E7E5F"/>
    <w:rsid w:val="003026B7"/>
    <w:rsid w:val="00312A13"/>
    <w:rsid w:val="00315E04"/>
    <w:rsid w:val="00326C7B"/>
    <w:rsid w:val="00357899"/>
    <w:rsid w:val="00382CA2"/>
    <w:rsid w:val="003A3D8D"/>
    <w:rsid w:val="003A4721"/>
    <w:rsid w:val="003B59C6"/>
    <w:rsid w:val="003D0570"/>
    <w:rsid w:val="003D165B"/>
    <w:rsid w:val="00412A07"/>
    <w:rsid w:val="00432B2E"/>
    <w:rsid w:val="00436BF9"/>
    <w:rsid w:val="00457767"/>
    <w:rsid w:val="004577E9"/>
    <w:rsid w:val="00485A17"/>
    <w:rsid w:val="00487C82"/>
    <w:rsid w:val="00496CCD"/>
    <w:rsid w:val="004B635D"/>
    <w:rsid w:val="0053286F"/>
    <w:rsid w:val="00547D8F"/>
    <w:rsid w:val="0055555B"/>
    <w:rsid w:val="00557827"/>
    <w:rsid w:val="005772C7"/>
    <w:rsid w:val="00585F50"/>
    <w:rsid w:val="00586006"/>
    <w:rsid w:val="00596020"/>
    <w:rsid w:val="005A4D93"/>
    <w:rsid w:val="005D4DEB"/>
    <w:rsid w:val="005D6297"/>
    <w:rsid w:val="005F1CBB"/>
    <w:rsid w:val="00610887"/>
    <w:rsid w:val="00617E29"/>
    <w:rsid w:val="006359BE"/>
    <w:rsid w:val="006764A3"/>
    <w:rsid w:val="00685960"/>
    <w:rsid w:val="00685965"/>
    <w:rsid w:val="0069078F"/>
    <w:rsid w:val="00692D71"/>
    <w:rsid w:val="006A560C"/>
    <w:rsid w:val="006C3B2F"/>
    <w:rsid w:val="006D13DD"/>
    <w:rsid w:val="006D6485"/>
    <w:rsid w:val="006F3B62"/>
    <w:rsid w:val="006F6469"/>
    <w:rsid w:val="0070149F"/>
    <w:rsid w:val="007061D8"/>
    <w:rsid w:val="00712B39"/>
    <w:rsid w:val="007179F9"/>
    <w:rsid w:val="00717FCB"/>
    <w:rsid w:val="007341DA"/>
    <w:rsid w:val="007458C8"/>
    <w:rsid w:val="0074688B"/>
    <w:rsid w:val="00757EBA"/>
    <w:rsid w:val="00772B09"/>
    <w:rsid w:val="00781511"/>
    <w:rsid w:val="00783DCB"/>
    <w:rsid w:val="00784552"/>
    <w:rsid w:val="00784CE0"/>
    <w:rsid w:val="00795DC6"/>
    <w:rsid w:val="007A5C77"/>
    <w:rsid w:val="007D5BF0"/>
    <w:rsid w:val="007D7D39"/>
    <w:rsid w:val="007E5327"/>
    <w:rsid w:val="007E6ABF"/>
    <w:rsid w:val="00801EC1"/>
    <w:rsid w:val="008172AF"/>
    <w:rsid w:val="00821BB8"/>
    <w:rsid w:val="008652CA"/>
    <w:rsid w:val="00867DC5"/>
    <w:rsid w:val="00885F41"/>
    <w:rsid w:val="00887605"/>
    <w:rsid w:val="00893F52"/>
    <w:rsid w:val="008C3C60"/>
    <w:rsid w:val="008D62D6"/>
    <w:rsid w:val="008E1C02"/>
    <w:rsid w:val="008F0CDD"/>
    <w:rsid w:val="00905C7D"/>
    <w:rsid w:val="0093009C"/>
    <w:rsid w:val="0094278D"/>
    <w:rsid w:val="00955CAC"/>
    <w:rsid w:val="0096530A"/>
    <w:rsid w:val="0097123C"/>
    <w:rsid w:val="009879AB"/>
    <w:rsid w:val="00990582"/>
    <w:rsid w:val="00996872"/>
    <w:rsid w:val="009A7189"/>
    <w:rsid w:val="009B46DA"/>
    <w:rsid w:val="009C5346"/>
    <w:rsid w:val="009D194B"/>
    <w:rsid w:val="009E4D14"/>
    <w:rsid w:val="009F1973"/>
    <w:rsid w:val="00A100B7"/>
    <w:rsid w:val="00A37B28"/>
    <w:rsid w:val="00A42887"/>
    <w:rsid w:val="00A6501C"/>
    <w:rsid w:val="00A8482B"/>
    <w:rsid w:val="00A914FB"/>
    <w:rsid w:val="00A94456"/>
    <w:rsid w:val="00A946BF"/>
    <w:rsid w:val="00AA0FEA"/>
    <w:rsid w:val="00AA2C56"/>
    <w:rsid w:val="00AC76AE"/>
    <w:rsid w:val="00AD72DA"/>
    <w:rsid w:val="00B03BD6"/>
    <w:rsid w:val="00B36B33"/>
    <w:rsid w:val="00B36FC5"/>
    <w:rsid w:val="00B57212"/>
    <w:rsid w:val="00B65945"/>
    <w:rsid w:val="00B74F32"/>
    <w:rsid w:val="00B8645E"/>
    <w:rsid w:val="00BD4585"/>
    <w:rsid w:val="00BE0F90"/>
    <w:rsid w:val="00C06F39"/>
    <w:rsid w:val="00C07981"/>
    <w:rsid w:val="00C372A0"/>
    <w:rsid w:val="00C37995"/>
    <w:rsid w:val="00C54869"/>
    <w:rsid w:val="00C57561"/>
    <w:rsid w:val="00C7710B"/>
    <w:rsid w:val="00C87865"/>
    <w:rsid w:val="00CA7208"/>
    <w:rsid w:val="00CD0E7F"/>
    <w:rsid w:val="00CE157E"/>
    <w:rsid w:val="00CF5742"/>
    <w:rsid w:val="00D141BF"/>
    <w:rsid w:val="00D30FEF"/>
    <w:rsid w:val="00D317F0"/>
    <w:rsid w:val="00D3583A"/>
    <w:rsid w:val="00D500D0"/>
    <w:rsid w:val="00D5152C"/>
    <w:rsid w:val="00D542FF"/>
    <w:rsid w:val="00D630B9"/>
    <w:rsid w:val="00D631D7"/>
    <w:rsid w:val="00D715F7"/>
    <w:rsid w:val="00D90539"/>
    <w:rsid w:val="00DF1611"/>
    <w:rsid w:val="00E552E3"/>
    <w:rsid w:val="00E72FE4"/>
    <w:rsid w:val="00E8056E"/>
    <w:rsid w:val="00E92398"/>
    <w:rsid w:val="00EB52A3"/>
    <w:rsid w:val="00EC3819"/>
    <w:rsid w:val="00EC3D7C"/>
    <w:rsid w:val="00EC5623"/>
    <w:rsid w:val="00EC627F"/>
    <w:rsid w:val="00ED0A81"/>
    <w:rsid w:val="00F41D82"/>
    <w:rsid w:val="00F63D5B"/>
    <w:rsid w:val="00F94331"/>
    <w:rsid w:val="00FB2675"/>
    <w:rsid w:val="00FC057D"/>
    <w:rsid w:val="00FC23C7"/>
    <w:rsid w:val="00FD5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1F43180"/>
  <w15:docId w15:val="{424BB20D-F173-4E4D-A778-1EFF42A4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A12"/>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0D2A12"/>
    <w:pPr>
      <w:keepNext/>
      <w:spacing w:after="120"/>
      <w:outlineLvl w:val="0"/>
    </w:pPr>
    <w:rPr>
      <w:rFonts w:ascii="Times New Roman" w:hAnsi="Times New Roman"/>
      <w:sz w:val="28"/>
    </w:rPr>
  </w:style>
  <w:style w:type="paragraph" w:styleId="Heading2">
    <w:name w:val="heading 2"/>
    <w:basedOn w:val="Normal"/>
    <w:next w:val="Normal"/>
    <w:link w:val="Heading2Char"/>
    <w:qFormat/>
    <w:rsid w:val="000D2A12"/>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0D2A12"/>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0D2A12"/>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0D2A12"/>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0D2A12"/>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A12"/>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0D2A12"/>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0D2A12"/>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0D2A12"/>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0D2A12"/>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0D2A12"/>
    <w:rPr>
      <w:rFonts w:ascii="Times New Roman" w:eastAsia="Times New Roman" w:hAnsi="Times New Roman" w:cs="Times New Roman"/>
      <w:b/>
      <w:i/>
      <w:sz w:val="24"/>
      <w:szCs w:val="20"/>
      <w:lang w:eastAsia="en-GB"/>
    </w:rPr>
  </w:style>
  <w:style w:type="paragraph" w:styleId="Header">
    <w:name w:val="header"/>
    <w:basedOn w:val="Normal"/>
    <w:link w:val="HeaderChar"/>
    <w:rsid w:val="000D2A12"/>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0D2A12"/>
    <w:rPr>
      <w:rFonts w:ascii="Times New Roman" w:eastAsia="Times New Roman" w:hAnsi="Times New Roman" w:cs="Times New Roman"/>
      <w:sz w:val="24"/>
      <w:szCs w:val="20"/>
      <w:lang w:eastAsia="en-GB"/>
    </w:rPr>
  </w:style>
  <w:style w:type="paragraph" w:styleId="Footer">
    <w:name w:val="footer"/>
    <w:basedOn w:val="Normal"/>
    <w:link w:val="FooterChar"/>
    <w:rsid w:val="000D2A12"/>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0D2A12"/>
    <w:rPr>
      <w:rFonts w:ascii="Times New Roman" w:eastAsia="Times New Roman" w:hAnsi="Times New Roman" w:cs="Times New Roman"/>
      <w:sz w:val="24"/>
      <w:szCs w:val="20"/>
      <w:lang w:eastAsia="en-GB"/>
    </w:rPr>
  </w:style>
  <w:style w:type="character" w:styleId="PageNumber">
    <w:name w:val="page number"/>
    <w:basedOn w:val="DefaultParagraphFont"/>
    <w:rsid w:val="000D2A12"/>
  </w:style>
  <w:style w:type="character" w:styleId="Hyperlink">
    <w:name w:val="Hyperlink"/>
    <w:basedOn w:val="DefaultParagraphFont"/>
    <w:uiPriority w:val="99"/>
    <w:rsid w:val="000D2A12"/>
    <w:rPr>
      <w:color w:val="0000FF"/>
      <w:u w:val="single"/>
    </w:rPr>
  </w:style>
  <w:style w:type="paragraph" w:styleId="BodyText2">
    <w:name w:val="Body Text 2"/>
    <w:basedOn w:val="Normal"/>
    <w:link w:val="BodyText2Char"/>
    <w:rsid w:val="000D2A12"/>
    <w:pPr>
      <w:overflowPunct/>
      <w:autoSpaceDE/>
      <w:autoSpaceDN/>
      <w:adjustRightInd/>
      <w:textAlignment w:val="auto"/>
    </w:pPr>
    <w:rPr>
      <w:sz w:val="17"/>
    </w:rPr>
  </w:style>
  <w:style w:type="character" w:customStyle="1" w:styleId="BodyText2Char">
    <w:name w:val="Body Text 2 Char"/>
    <w:basedOn w:val="DefaultParagraphFont"/>
    <w:link w:val="BodyText2"/>
    <w:rsid w:val="000D2A12"/>
    <w:rPr>
      <w:rFonts w:ascii="Arial" w:eastAsia="Times New Roman" w:hAnsi="Arial" w:cs="Times New Roman"/>
      <w:sz w:val="17"/>
      <w:szCs w:val="20"/>
      <w:lang w:eastAsia="en-GB"/>
    </w:rPr>
  </w:style>
  <w:style w:type="paragraph" w:styleId="BodyText3">
    <w:name w:val="Body Text 3"/>
    <w:basedOn w:val="Normal"/>
    <w:link w:val="BodyText3Char"/>
    <w:rsid w:val="000D2A12"/>
    <w:pPr>
      <w:spacing w:after="120"/>
    </w:pPr>
    <w:rPr>
      <w:sz w:val="16"/>
      <w:szCs w:val="16"/>
    </w:rPr>
  </w:style>
  <w:style w:type="character" w:customStyle="1" w:styleId="BodyText3Char">
    <w:name w:val="Body Text 3 Char"/>
    <w:basedOn w:val="DefaultParagraphFont"/>
    <w:link w:val="BodyText3"/>
    <w:rsid w:val="000D2A12"/>
    <w:rPr>
      <w:rFonts w:ascii="Arial" w:eastAsia="Times New Roman" w:hAnsi="Arial" w:cs="Times New Roman"/>
      <w:sz w:val="16"/>
      <w:szCs w:val="16"/>
      <w:lang w:eastAsia="en-GB"/>
    </w:rPr>
  </w:style>
  <w:style w:type="paragraph" w:styleId="NormalWeb">
    <w:name w:val="Normal (Web)"/>
    <w:basedOn w:val="Normal"/>
    <w:uiPriority w:val="99"/>
    <w:rsid w:val="000D2A12"/>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0D2A12"/>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0D2A12"/>
    <w:rPr>
      <w:b/>
      <w:bCs/>
    </w:rPr>
  </w:style>
  <w:style w:type="paragraph" w:styleId="FootnoteText">
    <w:name w:val="footnote text"/>
    <w:basedOn w:val="Normal"/>
    <w:link w:val="FootnoteTextChar"/>
    <w:uiPriority w:val="99"/>
    <w:semiHidden/>
    <w:unhideWhenUsed/>
    <w:rsid w:val="000D2A12"/>
    <w:rPr>
      <w:sz w:val="20"/>
    </w:rPr>
  </w:style>
  <w:style w:type="character" w:customStyle="1" w:styleId="FootnoteTextChar">
    <w:name w:val="Footnote Text Char"/>
    <w:basedOn w:val="DefaultParagraphFont"/>
    <w:link w:val="FootnoteText"/>
    <w:uiPriority w:val="99"/>
    <w:semiHidden/>
    <w:rsid w:val="000D2A1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0D2A12"/>
    <w:rPr>
      <w:vertAlign w:val="superscript"/>
    </w:rPr>
  </w:style>
  <w:style w:type="paragraph" w:styleId="BodyText">
    <w:name w:val="Body Text"/>
    <w:basedOn w:val="Normal"/>
    <w:link w:val="BodyTextChar"/>
    <w:unhideWhenUsed/>
    <w:rsid w:val="000D2A12"/>
    <w:pPr>
      <w:spacing w:after="120"/>
    </w:pPr>
  </w:style>
  <w:style w:type="character" w:customStyle="1" w:styleId="BodyTextChar">
    <w:name w:val="Body Text Char"/>
    <w:basedOn w:val="DefaultParagraphFont"/>
    <w:link w:val="BodyText"/>
    <w:rsid w:val="000D2A12"/>
    <w:rPr>
      <w:rFonts w:ascii="Arial" w:eastAsia="Times New Roman" w:hAnsi="Arial" w:cs="Times New Roman"/>
      <w:sz w:val="24"/>
      <w:szCs w:val="20"/>
      <w:lang w:eastAsia="en-GB"/>
    </w:rPr>
  </w:style>
  <w:style w:type="paragraph" w:customStyle="1" w:styleId="Default">
    <w:name w:val="Default"/>
    <w:rsid w:val="000D2A1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1"/>
    <w:qFormat/>
    <w:rsid w:val="000D2A12"/>
    <w:pPr>
      <w:ind w:left="720"/>
      <w:contextualSpacing/>
    </w:pPr>
  </w:style>
  <w:style w:type="paragraph" w:styleId="BalloonText">
    <w:name w:val="Balloon Text"/>
    <w:basedOn w:val="Normal"/>
    <w:link w:val="BalloonTextChar"/>
    <w:uiPriority w:val="99"/>
    <w:semiHidden/>
    <w:unhideWhenUsed/>
    <w:rsid w:val="000D2A12"/>
    <w:rPr>
      <w:rFonts w:ascii="Tahoma" w:hAnsi="Tahoma" w:cs="Tahoma"/>
      <w:sz w:val="16"/>
      <w:szCs w:val="16"/>
    </w:rPr>
  </w:style>
  <w:style w:type="character" w:customStyle="1" w:styleId="BalloonTextChar">
    <w:name w:val="Balloon Text Char"/>
    <w:basedOn w:val="DefaultParagraphFont"/>
    <w:link w:val="BalloonText"/>
    <w:uiPriority w:val="99"/>
    <w:semiHidden/>
    <w:rsid w:val="000D2A12"/>
    <w:rPr>
      <w:rFonts w:ascii="Tahoma" w:eastAsia="Times New Roman" w:hAnsi="Tahoma" w:cs="Tahoma"/>
      <w:sz w:val="16"/>
      <w:szCs w:val="16"/>
      <w:lang w:eastAsia="en-GB"/>
    </w:rPr>
  </w:style>
  <w:style w:type="paragraph" w:styleId="Title">
    <w:name w:val="Title"/>
    <w:basedOn w:val="Normal"/>
    <w:link w:val="TitleChar"/>
    <w:qFormat/>
    <w:rsid w:val="000D2A12"/>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D2A12"/>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0D2A12"/>
  </w:style>
  <w:style w:type="paragraph" w:customStyle="1" w:styleId="Tabletext">
    <w:name w:val="Table text"/>
    <w:basedOn w:val="Normal"/>
    <w:rsid w:val="000D2A12"/>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0D2A12"/>
    <w:rPr>
      <w:sz w:val="16"/>
      <w:szCs w:val="16"/>
    </w:rPr>
  </w:style>
  <w:style w:type="paragraph" w:styleId="CommentText">
    <w:name w:val="annotation text"/>
    <w:basedOn w:val="Normal"/>
    <w:link w:val="CommentTextChar"/>
    <w:uiPriority w:val="99"/>
    <w:unhideWhenUsed/>
    <w:rsid w:val="000D2A12"/>
    <w:rPr>
      <w:sz w:val="20"/>
    </w:rPr>
  </w:style>
  <w:style w:type="character" w:customStyle="1" w:styleId="CommentTextChar">
    <w:name w:val="Comment Text Char"/>
    <w:basedOn w:val="DefaultParagraphFont"/>
    <w:link w:val="CommentText"/>
    <w:uiPriority w:val="99"/>
    <w:rsid w:val="000D2A1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2A12"/>
    <w:rPr>
      <w:b/>
      <w:bCs/>
    </w:rPr>
  </w:style>
  <w:style w:type="character" w:customStyle="1" w:styleId="CommentSubjectChar">
    <w:name w:val="Comment Subject Char"/>
    <w:basedOn w:val="CommentTextChar"/>
    <w:link w:val="CommentSubject"/>
    <w:uiPriority w:val="99"/>
    <w:semiHidden/>
    <w:rsid w:val="000D2A12"/>
    <w:rPr>
      <w:rFonts w:ascii="Arial" w:eastAsia="Times New Roman" w:hAnsi="Arial" w:cs="Times New Roman"/>
      <w:b/>
      <w:bCs/>
      <w:sz w:val="20"/>
      <w:szCs w:val="20"/>
      <w:lang w:eastAsia="en-GB"/>
    </w:rPr>
  </w:style>
  <w:style w:type="table" w:styleId="TableGrid">
    <w:name w:val="Table Grid"/>
    <w:basedOn w:val="TableNormal"/>
    <w:uiPriority w:val="59"/>
    <w:rsid w:val="000D2A12"/>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0D2A12"/>
    <w:pPr>
      <w:spacing w:line="211" w:lineRule="atLeast"/>
    </w:pPr>
    <w:rPr>
      <w:rFonts w:ascii="TimesNewRomanPS" w:eastAsia="Calibri" w:hAnsi="TimesNewRomanPS" w:cs="Times New Roman"/>
      <w:color w:val="auto"/>
      <w:lang w:eastAsia="en-US"/>
    </w:rPr>
  </w:style>
  <w:style w:type="character" w:customStyle="1" w:styleId="A6">
    <w:name w:val="A6"/>
    <w:uiPriority w:val="99"/>
    <w:rsid w:val="000D2A12"/>
    <w:rPr>
      <w:rFonts w:cs="TimesNewRomanPS"/>
      <w:color w:val="191817"/>
      <w:sz w:val="16"/>
      <w:szCs w:val="16"/>
    </w:rPr>
  </w:style>
  <w:style w:type="paragraph" w:customStyle="1" w:styleId="Pa4">
    <w:name w:val="Pa4"/>
    <w:basedOn w:val="Default"/>
    <w:next w:val="Default"/>
    <w:uiPriority w:val="99"/>
    <w:rsid w:val="000D2A12"/>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0D2A12"/>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0D2A12"/>
    <w:pPr>
      <w:spacing w:line="211" w:lineRule="atLeast"/>
    </w:pPr>
    <w:rPr>
      <w:rFonts w:ascii="TimesNewRomanPS" w:eastAsia="Calibri" w:hAnsi="TimesNewRomanPS" w:cs="Times New Roman"/>
      <w:color w:val="auto"/>
      <w:lang w:eastAsia="en-US"/>
    </w:rPr>
  </w:style>
  <w:style w:type="character" w:customStyle="1" w:styleId="A7">
    <w:name w:val="A7"/>
    <w:uiPriority w:val="99"/>
    <w:rsid w:val="000D2A12"/>
    <w:rPr>
      <w:rFonts w:ascii="ZapfDingbats" w:eastAsia="ZapfDingbats" w:cs="ZapfDingbats"/>
      <w:color w:val="53AF2E"/>
      <w:sz w:val="14"/>
      <w:szCs w:val="14"/>
    </w:rPr>
  </w:style>
  <w:style w:type="paragraph" w:styleId="Revision">
    <w:name w:val="Revision"/>
    <w:hidden/>
    <w:uiPriority w:val="99"/>
    <w:semiHidden/>
    <w:rsid w:val="000D2A12"/>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0D2A12"/>
    <w:rPr>
      <w:color w:val="954F72" w:themeColor="followedHyperlink"/>
      <w:u w:val="single"/>
    </w:rPr>
  </w:style>
  <w:style w:type="character" w:styleId="PlaceholderText">
    <w:name w:val="Placeholder Text"/>
    <w:basedOn w:val="DefaultParagraphFont"/>
    <w:uiPriority w:val="99"/>
    <w:semiHidden/>
    <w:rsid w:val="000D2A12"/>
    <w:rPr>
      <w:color w:val="808080"/>
    </w:rPr>
  </w:style>
  <w:style w:type="paragraph" w:customStyle="1" w:styleId="Pa5">
    <w:name w:val="Pa5"/>
    <w:basedOn w:val="Default"/>
    <w:next w:val="Default"/>
    <w:uiPriority w:val="99"/>
    <w:rsid w:val="000D2A12"/>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0D2A12"/>
    <w:rPr>
      <w:rFonts w:ascii="Frutiger 45 Light" w:hAnsi="Frutiger 45 Light" w:cs="Frutiger 45 Light"/>
      <w:b/>
      <w:bCs/>
      <w:color w:val="000000"/>
      <w:sz w:val="18"/>
      <w:szCs w:val="18"/>
    </w:rPr>
  </w:style>
  <w:style w:type="character" w:customStyle="1" w:styleId="A11">
    <w:name w:val="A11"/>
    <w:uiPriority w:val="99"/>
    <w:rsid w:val="000D2A12"/>
    <w:rPr>
      <w:rFonts w:cs="Frutiger 55 Roman"/>
      <w:color w:val="000000"/>
    </w:rPr>
  </w:style>
  <w:style w:type="character" w:customStyle="1" w:styleId="A12">
    <w:name w:val="A12"/>
    <w:uiPriority w:val="99"/>
    <w:rsid w:val="000D2A12"/>
    <w:rPr>
      <w:rFonts w:cs="Frutiger 55 Roman"/>
      <w:color w:val="000000"/>
      <w:sz w:val="8"/>
      <w:szCs w:val="8"/>
    </w:rPr>
  </w:style>
  <w:style w:type="paragraph" w:customStyle="1" w:styleId="Pa2">
    <w:name w:val="Pa2"/>
    <w:basedOn w:val="Default"/>
    <w:next w:val="Default"/>
    <w:uiPriority w:val="99"/>
    <w:rsid w:val="000D2A12"/>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0D2A12"/>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0D2A12"/>
    <w:rPr>
      <w:color w:val="000000"/>
      <w:sz w:val="12"/>
      <w:szCs w:val="12"/>
    </w:rPr>
  </w:style>
  <w:style w:type="character" w:customStyle="1" w:styleId="A1">
    <w:name w:val="A1"/>
    <w:uiPriority w:val="99"/>
    <w:rsid w:val="000D2A12"/>
    <w:rPr>
      <w:rFonts w:cs="Helvetica Light"/>
      <w:color w:val="000000"/>
      <w:sz w:val="20"/>
      <w:szCs w:val="20"/>
    </w:rPr>
  </w:style>
  <w:style w:type="character" w:customStyle="1" w:styleId="st1">
    <w:name w:val="st1"/>
    <w:basedOn w:val="DefaultParagraphFont"/>
    <w:rsid w:val="000D2A12"/>
  </w:style>
  <w:style w:type="paragraph" w:customStyle="1" w:styleId="CM13">
    <w:name w:val="CM13"/>
    <w:basedOn w:val="Default"/>
    <w:next w:val="Default"/>
    <w:uiPriority w:val="99"/>
    <w:rsid w:val="000D2A12"/>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0D2A12"/>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D2A12"/>
    <w:rPr>
      <w:rFonts w:ascii="ZapfDingbats" w:hAnsi="ZapfDingbats" w:cs="ZapfDingbats"/>
      <w:color w:val="000000"/>
      <w:sz w:val="14"/>
      <w:szCs w:val="14"/>
    </w:rPr>
  </w:style>
  <w:style w:type="paragraph" w:customStyle="1" w:styleId="Pa15">
    <w:name w:val="Pa15"/>
    <w:basedOn w:val="Default"/>
    <w:next w:val="Default"/>
    <w:uiPriority w:val="99"/>
    <w:rsid w:val="000D2A12"/>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0D2A12"/>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D2A12"/>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0D2A12"/>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0D2A12"/>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0D2A12"/>
    <w:rPr>
      <w:sz w:val="20"/>
    </w:rPr>
  </w:style>
  <w:style w:type="character" w:customStyle="1" w:styleId="EndnoteTextChar">
    <w:name w:val="Endnote Text Char"/>
    <w:basedOn w:val="DefaultParagraphFont"/>
    <w:link w:val="EndnoteText"/>
    <w:uiPriority w:val="99"/>
    <w:semiHidden/>
    <w:rsid w:val="000D2A12"/>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0D2A12"/>
    <w:rPr>
      <w:vertAlign w:val="superscript"/>
    </w:rPr>
  </w:style>
  <w:style w:type="character" w:customStyle="1" w:styleId="iosblistbullet3">
    <w:name w:val="iosblistbullet3"/>
    <w:uiPriority w:val="99"/>
    <w:rsid w:val="000D2A12"/>
    <w:rPr>
      <w:shd w:val="clear" w:color="auto" w:fill="FFFFFF"/>
    </w:rPr>
  </w:style>
  <w:style w:type="paragraph" w:customStyle="1" w:styleId="NICEnormalsinglespacing">
    <w:name w:val="NICE normal single spacing"/>
    <w:basedOn w:val="Normal"/>
    <w:rsid w:val="00116B9E"/>
    <w:pPr>
      <w:overflowPunct/>
      <w:autoSpaceDE/>
      <w:autoSpaceDN/>
      <w:adjustRightInd/>
      <w:spacing w:after="240"/>
      <w:textAlignment w:val="auto"/>
    </w:pPr>
    <w:rPr>
      <w:szCs w:val="24"/>
      <w:lang w:val="en-US" w:eastAsia="en-US"/>
    </w:rPr>
  </w:style>
  <w:style w:type="paragraph" w:customStyle="1" w:styleId="interaction-message">
    <w:name w:val="interaction-message"/>
    <w:basedOn w:val="Normal"/>
    <w:rsid w:val="00221DD0"/>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ICEnormal">
    <w:name w:val="NICE normal"/>
    <w:rsid w:val="007D7D39"/>
    <w:pPr>
      <w:spacing w:after="240" w:line="36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56436">
      <w:bodyDiv w:val="1"/>
      <w:marLeft w:val="0"/>
      <w:marRight w:val="0"/>
      <w:marTop w:val="0"/>
      <w:marBottom w:val="0"/>
      <w:divBdr>
        <w:top w:val="none" w:sz="0" w:space="0" w:color="auto"/>
        <w:left w:val="none" w:sz="0" w:space="0" w:color="auto"/>
        <w:bottom w:val="none" w:sz="0" w:space="0" w:color="auto"/>
        <w:right w:val="none" w:sz="0" w:space="0" w:color="auto"/>
      </w:divBdr>
      <w:divsChild>
        <w:div w:id="2020160031">
          <w:marLeft w:val="0"/>
          <w:marRight w:val="0"/>
          <w:marTop w:val="0"/>
          <w:marBottom w:val="0"/>
          <w:divBdr>
            <w:top w:val="none" w:sz="0" w:space="0" w:color="auto"/>
            <w:left w:val="none" w:sz="0" w:space="0" w:color="auto"/>
            <w:bottom w:val="none" w:sz="0" w:space="0" w:color="auto"/>
            <w:right w:val="none" w:sz="0" w:space="0" w:color="auto"/>
          </w:divBdr>
          <w:divsChild>
            <w:div w:id="286861788">
              <w:marLeft w:val="0"/>
              <w:marRight w:val="0"/>
              <w:marTop w:val="0"/>
              <w:marBottom w:val="0"/>
              <w:divBdr>
                <w:top w:val="none" w:sz="0" w:space="0" w:color="auto"/>
                <w:left w:val="none" w:sz="0" w:space="0" w:color="auto"/>
                <w:bottom w:val="none" w:sz="0" w:space="0" w:color="auto"/>
                <w:right w:val="none" w:sz="0" w:space="0" w:color="auto"/>
              </w:divBdr>
              <w:divsChild>
                <w:div w:id="582377115">
                  <w:marLeft w:val="0"/>
                  <w:marRight w:val="0"/>
                  <w:marTop w:val="0"/>
                  <w:marBottom w:val="0"/>
                  <w:divBdr>
                    <w:top w:val="none" w:sz="0" w:space="0" w:color="auto"/>
                    <w:left w:val="none" w:sz="0" w:space="0" w:color="auto"/>
                    <w:bottom w:val="none" w:sz="0" w:space="0" w:color="auto"/>
                    <w:right w:val="none" w:sz="0" w:space="0" w:color="auto"/>
                  </w:divBdr>
                  <w:divsChild>
                    <w:div w:id="9341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medicines-governance-do-once-programme/" TargetMode="External"/><Relationship Id="rId13" Type="http://schemas.openxmlformats.org/officeDocument/2006/relationships/hyperlink" Target="http://publications.nice.org.uk/patient-group-directions-gpg2/appendix-a-glossary" TargetMode="External"/><Relationship Id="rId18" Type="http://schemas.openxmlformats.org/officeDocument/2006/relationships/hyperlink" Target="http://www.medicines.org.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yellowcard.mhra.gov.uk" TargetMode="External"/><Relationship Id="rId7" Type="http://schemas.openxmlformats.org/officeDocument/2006/relationships/endnotes" Target="endnotes.xml"/><Relationship Id="rId12" Type="http://schemas.openxmlformats.org/officeDocument/2006/relationships/hyperlink" Target="https://www.nice.org.uk/Guidance/MPG2" TargetMode="External"/><Relationship Id="rId17" Type="http://schemas.openxmlformats.org/officeDocument/2006/relationships/hyperlink" Target="http://www.medicines.org.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edicines.org.uk/emc" TargetMode="External"/><Relationship Id="rId20" Type="http://schemas.openxmlformats.org/officeDocument/2006/relationships/hyperlink" Target="http://www.medicines.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mpg2/chapter/Recommendation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s://bnf.nice.org.uk/" TargetMode="External"/><Relationship Id="rId28" Type="http://schemas.openxmlformats.org/officeDocument/2006/relationships/footer" Target="footer2.xml"/><Relationship Id="rId10" Type="http://schemas.openxmlformats.org/officeDocument/2006/relationships/hyperlink" Target="https://www.nice.org.uk/guidance/mpg2" TargetMode="External"/><Relationship Id="rId19" Type="http://schemas.openxmlformats.org/officeDocument/2006/relationships/hyperlink" Target="http://www.bnf.org" TargetMode="External"/><Relationship Id="rId4" Type="http://schemas.openxmlformats.org/officeDocument/2006/relationships/settings" Target="settings.xml"/><Relationship Id="rId9" Type="http://schemas.openxmlformats.org/officeDocument/2006/relationships/hyperlink" Target="https://www.sps.nhs.uk/" TargetMode="External"/><Relationship Id="rId14" Type="http://schemas.openxmlformats.org/officeDocument/2006/relationships/hyperlink" Target="https://www.nice.org.uk/guidance/mpg2/resources" TargetMode="External"/><Relationship Id="rId22" Type="http://schemas.openxmlformats.org/officeDocument/2006/relationships/hyperlink" Target="http://www.medicines.org.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77E9A-54A6-4390-B769-1A40E6D1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18741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Jenkins Jo</dc:creator>
  <cp:lastModifiedBy>Jo Jenkins</cp:lastModifiedBy>
  <cp:revision>2</cp:revision>
  <dcterms:created xsi:type="dcterms:W3CDTF">2022-11-21T08:25:00Z</dcterms:created>
  <dcterms:modified xsi:type="dcterms:W3CDTF">2022-11-21T08:25:00Z</dcterms:modified>
</cp:coreProperties>
</file>