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0657A" w14:textId="77777777" w:rsidR="002850E4" w:rsidRPr="00C35AFE" w:rsidRDefault="002850E4" w:rsidP="002850E4">
      <w:pPr>
        <w:spacing w:after="240" w:line="360" w:lineRule="auto"/>
        <w:jc w:val="right"/>
        <w:rPr>
          <w:rFonts w:ascii="Arial" w:eastAsia="Times New Roman" w:hAnsi="Arial"/>
          <w:bCs/>
          <w:sz w:val="24"/>
          <w:szCs w:val="24"/>
          <w:lang w:val="en-US"/>
        </w:rPr>
      </w:pPr>
      <w:bookmarkStart w:id="0" w:name="_Toc258333614"/>
      <w:bookmarkStart w:id="1" w:name="_Toc263684039"/>
      <w:bookmarkStart w:id="2" w:name="_Toc264471101"/>
      <w:bookmarkStart w:id="3" w:name="_GoBack"/>
      <w:bookmarkEnd w:id="3"/>
      <w:r w:rsidRPr="00C35AFE">
        <w:rPr>
          <w:rFonts w:ascii="Arial" w:eastAsia="Times New Roman" w:hAnsi="Arial"/>
          <w:bCs/>
          <w:sz w:val="24"/>
          <w:szCs w:val="24"/>
          <w:highlight w:val="cyan"/>
          <w:lang w:val="en-US"/>
        </w:rPr>
        <w:t xml:space="preserve">Insert logo of </w:t>
      </w:r>
      <w:hyperlink r:id="rId5" w:anchor="terms-used-in-the-guideline" w:history="1">
        <w:r w:rsidRPr="00C35AFE">
          <w:rPr>
            <w:rFonts w:ascii="Arial" w:eastAsia="Times New Roman" w:hAnsi="Arial"/>
            <w:bCs/>
            <w:color w:val="0000FF"/>
            <w:sz w:val="24"/>
            <w:szCs w:val="24"/>
            <w:highlight w:val="cyan"/>
            <w:u w:val="single"/>
            <w:lang w:val="en-US"/>
          </w:rPr>
          <w:t>authorising body</w:t>
        </w:r>
      </w:hyperlink>
    </w:p>
    <w:tbl>
      <w:tblPr>
        <w:tblW w:w="5365" w:type="pct"/>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53"/>
      </w:tblGrid>
      <w:tr w:rsidR="002850E4" w:rsidRPr="00C35AFE" w14:paraId="3660657C" w14:textId="77777777" w:rsidTr="005F247E">
        <w:tc>
          <w:tcPr>
            <w:tcW w:w="5000" w:type="pct"/>
            <w:shd w:val="clear" w:color="auto" w:fill="auto"/>
          </w:tcPr>
          <w:p w14:paraId="3660657B" w14:textId="77777777" w:rsidR="002850E4" w:rsidRPr="00C35AFE" w:rsidRDefault="002850E4" w:rsidP="005F247E">
            <w:pPr>
              <w:keepNext/>
              <w:spacing w:before="120" w:after="120" w:line="240" w:lineRule="auto"/>
              <w:outlineLvl w:val="0"/>
              <w:rPr>
                <w:rFonts w:ascii="Arial" w:eastAsia="Times New Roman" w:hAnsi="Arial"/>
                <w:bCs/>
                <w:kern w:val="28"/>
                <w:sz w:val="24"/>
                <w:szCs w:val="32"/>
              </w:rPr>
            </w:pPr>
            <w:r w:rsidRPr="00C35AFE">
              <w:rPr>
                <w:rFonts w:ascii="Arial" w:eastAsia="Times New Roman" w:hAnsi="Arial"/>
                <w:sz w:val="24"/>
                <w:szCs w:val="24"/>
              </w:rPr>
              <w:br w:type="page"/>
            </w:r>
            <w:r w:rsidRPr="00C35AFE">
              <w:rPr>
                <w:rFonts w:ascii="Arial" w:eastAsia="Times New Roman" w:hAnsi="Arial"/>
                <w:bCs/>
                <w:kern w:val="28"/>
                <w:sz w:val="24"/>
                <w:szCs w:val="32"/>
              </w:rPr>
              <w:t>This Patient Group Direction (PGD) must only be used by registered healthcare professionals who have been named and authorised by their organisation to practice under it. The most recent and in date final signed version of the PGD should be used.</w:t>
            </w:r>
          </w:p>
        </w:tc>
      </w:tr>
    </w:tbl>
    <w:p w14:paraId="3660657D" w14:textId="77777777" w:rsidR="002850E4" w:rsidRPr="00C35AFE" w:rsidRDefault="002850E4" w:rsidP="002850E4">
      <w:pPr>
        <w:keepNext/>
        <w:spacing w:before="240" w:after="240" w:line="240" w:lineRule="auto"/>
        <w:jc w:val="center"/>
        <w:outlineLvl w:val="0"/>
        <w:rPr>
          <w:rFonts w:ascii="Arial" w:eastAsia="Times New Roman" w:hAnsi="Arial"/>
          <w:bCs/>
          <w:kern w:val="28"/>
          <w:sz w:val="24"/>
          <w:szCs w:val="32"/>
        </w:rPr>
      </w:pPr>
    </w:p>
    <w:p w14:paraId="3660657E" w14:textId="77777777" w:rsidR="002850E4" w:rsidRPr="00C35AFE" w:rsidRDefault="002850E4" w:rsidP="002850E4">
      <w:pPr>
        <w:spacing w:before="240" w:after="240" w:line="240" w:lineRule="auto"/>
        <w:jc w:val="center"/>
        <w:rPr>
          <w:rFonts w:ascii="Arial" w:eastAsia="Times New Roman" w:hAnsi="Arial"/>
          <w:b/>
          <w:bCs/>
          <w:kern w:val="28"/>
          <w:sz w:val="44"/>
          <w:szCs w:val="32"/>
        </w:rPr>
      </w:pPr>
      <w:r w:rsidRPr="00C35AFE">
        <w:rPr>
          <w:rFonts w:ascii="Arial" w:eastAsia="Times New Roman" w:hAnsi="Arial"/>
          <w:b/>
          <w:bCs/>
          <w:kern w:val="28"/>
          <w:sz w:val="44"/>
          <w:szCs w:val="32"/>
        </w:rPr>
        <w:t>PATIENT GROUP DIRECTION (PGD)</w:t>
      </w:r>
    </w:p>
    <w:p w14:paraId="3660657F" w14:textId="79D9378B" w:rsidR="002850E4" w:rsidRPr="00C35AFE" w:rsidRDefault="002850E4" w:rsidP="002850E4">
      <w:pPr>
        <w:spacing w:before="240" w:after="240" w:line="240" w:lineRule="auto"/>
        <w:jc w:val="center"/>
        <w:rPr>
          <w:rFonts w:ascii="Arial" w:eastAsia="Times New Roman" w:hAnsi="Arial"/>
          <w:b/>
          <w:bCs/>
          <w:kern w:val="28"/>
          <w:sz w:val="40"/>
          <w:szCs w:val="32"/>
        </w:rPr>
      </w:pPr>
      <w:r w:rsidRPr="00C35AFE">
        <w:rPr>
          <w:rFonts w:ascii="Arial" w:eastAsia="Times New Roman" w:hAnsi="Arial"/>
          <w:b/>
          <w:bCs/>
          <w:kern w:val="28"/>
          <w:sz w:val="40"/>
          <w:szCs w:val="32"/>
        </w:rPr>
        <w:t>Administration/supply of</w:t>
      </w:r>
      <w:r w:rsidR="00CE0FB1">
        <w:rPr>
          <w:rFonts w:ascii="Arial" w:eastAsia="Times New Roman" w:hAnsi="Arial"/>
          <w:b/>
          <w:bCs/>
          <w:kern w:val="28"/>
          <w:sz w:val="40"/>
          <w:szCs w:val="32"/>
        </w:rPr>
        <w:t xml:space="preserve"> </w:t>
      </w:r>
      <w:r w:rsidR="00CE0FB1" w:rsidRPr="00CE0FB1">
        <w:rPr>
          <w:rFonts w:ascii="Arial" w:eastAsia="Times New Roman" w:hAnsi="Arial"/>
          <w:b/>
          <w:bCs/>
          <w:color w:val="FF0000"/>
          <w:kern w:val="28"/>
          <w:sz w:val="40"/>
          <w:szCs w:val="32"/>
        </w:rPr>
        <w:t>antibiotic</w:t>
      </w:r>
      <w:r w:rsidRPr="00C35AFE">
        <w:rPr>
          <w:rFonts w:ascii="Arial" w:eastAsia="Times New Roman" w:hAnsi="Arial"/>
          <w:b/>
          <w:bCs/>
          <w:kern w:val="28"/>
          <w:sz w:val="40"/>
          <w:szCs w:val="32"/>
        </w:rPr>
        <w:t xml:space="preserve"> XXX for XXX</w:t>
      </w:r>
    </w:p>
    <w:p w14:paraId="36606580" w14:textId="77777777" w:rsidR="002850E4" w:rsidRPr="00C35AFE" w:rsidRDefault="002850E4" w:rsidP="002850E4">
      <w:pPr>
        <w:spacing w:before="240" w:after="240" w:line="240" w:lineRule="auto"/>
        <w:jc w:val="center"/>
        <w:rPr>
          <w:rFonts w:ascii="Arial" w:eastAsia="Times New Roman" w:hAnsi="Arial"/>
          <w:b/>
          <w:sz w:val="36"/>
          <w:szCs w:val="36"/>
        </w:rPr>
      </w:pPr>
      <w:r w:rsidRPr="00C35AFE">
        <w:rPr>
          <w:rFonts w:ascii="Arial" w:eastAsia="Times New Roman" w:hAnsi="Arial"/>
          <w:b/>
          <w:sz w:val="36"/>
          <w:szCs w:val="36"/>
        </w:rPr>
        <w:t xml:space="preserve">in </w:t>
      </w:r>
      <w:r w:rsidRPr="00C35AFE">
        <w:rPr>
          <w:rFonts w:ascii="Arial" w:eastAsia="Times New Roman" w:hAnsi="Arial"/>
          <w:b/>
          <w:sz w:val="36"/>
          <w:szCs w:val="36"/>
          <w:highlight w:val="cyan"/>
        </w:rPr>
        <w:t>location/service/organisation</w:t>
      </w:r>
    </w:p>
    <w:p w14:paraId="36606581" w14:textId="77777777" w:rsidR="002850E4" w:rsidRPr="00C35AFE" w:rsidRDefault="002850E4" w:rsidP="002850E4">
      <w:pPr>
        <w:spacing w:after="0" w:line="240" w:lineRule="auto"/>
        <w:jc w:val="center"/>
        <w:rPr>
          <w:rFonts w:ascii="Arial" w:eastAsia="Times New Roman" w:hAnsi="Arial" w:cs="Arial"/>
          <w:b/>
          <w:sz w:val="28"/>
          <w:szCs w:val="28"/>
        </w:rPr>
      </w:pPr>
      <w:r w:rsidRPr="00C35AFE">
        <w:rPr>
          <w:rFonts w:ascii="Arial" w:eastAsia="Times New Roman" w:hAnsi="Arial" w:cs="Arial"/>
          <w:sz w:val="28"/>
          <w:szCs w:val="28"/>
        </w:rPr>
        <w:t>Version Number 1.0</w:t>
      </w:r>
    </w:p>
    <w:p w14:paraId="36606582" w14:textId="77777777" w:rsidR="002850E4" w:rsidRPr="00C35AFE" w:rsidRDefault="002850E4" w:rsidP="002850E4">
      <w:pPr>
        <w:spacing w:after="0" w:line="240" w:lineRule="auto"/>
        <w:rPr>
          <w:rFonts w:ascii="Arial" w:eastAsia="Times New Roman" w:hAnsi="Arial" w:cs="Arial"/>
        </w:rPr>
      </w:pPr>
    </w:p>
    <w:p w14:paraId="36606583" w14:textId="77777777" w:rsidR="002850E4" w:rsidRPr="00C35AFE" w:rsidRDefault="002850E4" w:rsidP="002850E4">
      <w:pPr>
        <w:spacing w:after="0" w:line="240" w:lineRule="auto"/>
        <w:rPr>
          <w:rFonts w:ascii="Arial" w:eastAsia="Times New Roman" w:hAnsi="Arial" w:cs="Arial"/>
        </w:rPr>
      </w:pP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1"/>
        <w:gridCol w:w="7020"/>
      </w:tblGrid>
      <w:tr w:rsidR="002850E4" w:rsidRPr="00C35AFE" w14:paraId="36606585" w14:textId="77777777" w:rsidTr="005F247E">
        <w:trPr>
          <w:trHeight w:val="442"/>
        </w:trPr>
        <w:tc>
          <w:tcPr>
            <w:tcW w:w="8801" w:type="dxa"/>
            <w:gridSpan w:val="2"/>
            <w:tcBorders>
              <w:top w:val="single" w:sz="4" w:space="0" w:color="auto"/>
              <w:left w:val="single" w:sz="4" w:space="0" w:color="auto"/>
              <w:bottom w:val="single" w:sz="4" w:space="0" w:color="auto"/>
              <w:right w:val="single" w:sz="4" w:space="0" w:color="auto"/>
            </w:tcBorders>
          </w:tcPr>
          <w:p w14:paraId="36606584" w14:textId="77777777" w:rsidR="002850E4" w:rsidRPr="00C35AFE" w:rsidRDefault="002850E4" w:rsidP="005F247E">
            <w:pPr>
              <w:spacing w:after="0" w:line="240" w:lineRule="auto"/>
              <w:jc w:val="center"/>
              <w:rPr>
                <w:rFonts w:ascii="Arial" w:eastAsia="Times New Roman" w:hAnsi="Arial" w:cs="Arial"/>
                <w:b/>
              </w:rPr>
            </w:pPr>
            <w:r w:rsidRPr="00C35AFE">
              <w:rPr>
                <w:rFonts w:ascii="Arial" w:eastAsia="Times New Roman" w:hAnsi="Arial" w:cs="Arial"/>
                <w:b/>
              </w:rPr>
              <w:t>Change History</w:t>
            </w:r>
          </w:p>
        </w:tc>
      </w:tr>
      <w:tr w:rsidR="002850E4" w:rsidRPr="00C35AFE" w14:paraId="36606588" w14:textId="77777777" w:rsidTr="005F247E">
        <w:trPr>
          <w:trHeight w:val="442"/>
        </w:trPr>
        <w:tc>
          <w:tcPr>
            <w:tcW w:w="1781" w:type="dxa"/>
            <w:tcBorders>
              <w:top w:val="single" w:sz="4" w:space="0" w:color="auto"/>
              <w:left w:val="single" w:sz="4" w:space="0" w:color="auto"/>
              <w:bottom w:val="single" w:sz="4" w:space="0" w:color="auto"/>
              <w:right w:val="single" w:sz="4" w:space="0" w:color="auto"/>
            </w:tcBorders>
          </w:tcPr>
          <w:p w14:paraId="36606586" w14:textId="77777777" w:rsidR="002850E4" w:rsidRPr="00C35AFE" w:rsidRDefault="002850E4" w:rsidP="005F247E">
            <w:pPr>
              <w:spacing w:after="0" w:line="240" w:lineRule="auto"/>
              <w:jc w:val="center"/>
              <w:rPr>
                <w:rFonts w:ascii="Arial" w:eastAsia="Times New Roman" w:hAnsi="Arial" w:cs="Arial"/>
                <w:b/>
              </w:rPr>
            </w:pPr>
            <w:r w:rsidRPr="00C35AFE">
              <w:rPr>
                <w:rFonts w:ascii="Arial" w:eastAsia="Times New Roman" w:hAnsi="Arial" w:cs="Arial"/>
                <w:b/>
              </w:rPr>
              <w:t>Version and Date</w:t>
            </w:r>
          </w:p>
        </w:tc>
        <w:tc>
          <w:tcPr>
            <w:tcW w:w="7020" w:type="dxa"/>
            <w:tcBorders>
              <w:top w:val="single" w:sz="4" w:space="0" w:color="auto"/>
              <w:left w:val="single" w:sz="4" w:space="0" w:color="auto"/>
              <w:bottom w:val="single" w:sz="4" w:space="0" w:color="auto"/>
              <w:right w:val="single" w:sz="4" w:space="0" w:color="auto"/>
            </w:tcBorders>
          </w:tcPr>
          <w:p w14:paraId="36606587" w14:textId="77777777" w:rsidR="002850E4" w:rsidRPr="00C35AFE" w:rsidRDefault="002850E4" w:rsidP="005F247E">
            <w:pPr>
              <w:spacing w:after="0" w:line="240" w:lineRule="auto"/>
              <w:jc w:val="center"/>
              <w:rPr>
                <w:rFonts w:ascii="Arial" w:eastAsia="Times New Roman" w:hAnsi="Arial" w:cs="Arial"/>
                <w:b/>
              </w:rPr>
            </w:pPr>
            <w:r w:rsidRPr="00C35AFE">
              <w:rPr>
                <w:rFonts w:ascii="Arial" w:eastAsia="Times New Roman" w:hAnsi="Arial" w:cs="Arial"/>
                <w:b/>
              </w:rPr>
              <w:t>Change details</w:t>
            </w:r>
          </w:p>
        </w:tc>
      </w:tr>
      <w:tr w:rsidR="002850E4" w:rsidRPr="00C35AFE" w14:paraId="3660658B" w14:textId="77777777" w:rsidTr="005F247E">
        <w:trPr>
          <w:trHeight w:val="442"/>
        </w:trPr>
        <w:tc>
          <w:tcPr>
            <w:tcW w:w="1781" w:type="dxa"/>
            <w:tcBorders>
              <w:top w:val="single" w:sz="4" w:space="0" w:color="auto"/>
              <w:left w:val="single" w:sz="4" w:space="0" w:color="auto"/>
              <w:bottom w:val="single" w:sz="4" w:space="0" w:color="auto"/>
              <w:right w:val="single" w:sz="4" w:space="0" w:color="auto"/>
            </w:tcBorders>
          </w:tcPr>
          <w:p w14:paraId="36606589" w14:textId="77777777" w:rsidR="002850E4" w:rsidRPr="00C35AFE" w:rsidRDefault="002850E4" w:rsidP="005F247E">
            <w:pPr>
              <w:spacing w:after="0" w:line="240" w:lineRule="auto"/>
              <w:rPr>
                <w:rFonts w:ascii="Arial" w:eastAsia="Times New Roman" w:hAnsi="Arial" w:cs="Arial"/>
                <w:color w:val="FF0000"/>
                <w:sz w:val="20"/>
                <w:szCs w:val="20"/>
              </w:rPr>
            </w:pPr>
          </w:p>
        </w:tc>
        <w:tc>
          <w:tcPr>
            <w:tcW w:w="7020" w:type="dxa"/>
            <w:tcBorders>
              <w:top w:val="single" w:sz="4" w:space="0" w:color="auto"/>
              <w:left w:val="single" w:sz="4" w:space="0" w:color="auto"/>
              <w:bottom w:val="single" w:sz="4" w:space="0" w:color="auto"/>
              <w:right w:val="single" w:sz="4" w:space="0" w:color="auto"/>
            </w:tcBorders>
          </w:tcPr>
          <w:p w14:paraId="3660658A" w14:textId="77777777" w:rsidR="002850E4" w:rsidRPr="00C35AFE" w:rsidRDefault="002850E4" w:rsidP="005F247E">
            <w:pPr>
              <w:spacing w:after="0" w:line="240" w:lineRule="auto"/>
              <w:rPr>
                <w:rFonts w:ascii="Arial" w:eastAsia="Times New Roman" w:hAnsi="Arial" w:cs="Arial"/>
                <w:sz w:val="20"/>
                <w:szCs w:val="20"/>
              </w:rPr>
            </w:pPr>
          </w:p>
        </w:tc>
      </w:tr>
    </w:tbl>
    <w:p w14:paraId="3660658C" w14:textId="77777777" w:rsidR="002850E4" w:rsidRPr="00C35AFE" w:rsidRDefault="002850E4" w:rsidP="002850E4">
      <w:pPr>
        <w:spacing w:after="0" w:line="240" w:lineRule="auto"/>
        <w:rPr>
          <w:rFonts w:ascii="Arial" w:eastAsia="Times New Roman" w:hAnsi="Arial" w:cs="Arial"/>
          <w:b/>
          <w:color w:val="FF0000"/>
        </w:rPr>
      </w:pPr>
    </w:p>
    <w:p w14:paraId="3660658D" w14:textId="77777777" w:rsidR="002850E4" w:rsidRPr="00C35AFE" w:rsidRDefault="002850E4" w:rsidP="002850E4">
      <w:pPr>
        <w:spacing w:after="0" w:line="240" w:lineRule="auto"/>
        <w:rPr>
          <w:rFonts w:ascii="Arial" w:eastAsia="Times New Roman" w:hAnsi="Arial" w:cs="Arial"/>
          <w:b/>
          <w:color w:val="FF0000"/>
        </w:rPr>
      </w:pPr>
    </w:p>
    <w:p w14:paraId="3660658E" w14:textId="20920832" w:rsidR="002850E4" w:rsidRPr="00C35AFE" w:rsidRDefault="002850E4" w:rsidP="002850E4">
      <w:pPr>
        <w:spacing w:after="0" w:line="240" w:lineRule="auto"/>
        <w:jc w:val="both"/>
        <w:rPr>
          <w:rFonts w:ascii="Arial" w:eastAsia="Times New Roman" w:hAnsi="Arial" w:cs="Arial"/>
        </w:rPr>
      </w:pPr>
      <w:r w:rsidRPr="00C35AFE">
        <w:rPr>
          <w:rFonts w:ascii="Arial" w:eastAsia="Times New Roman" w:hAnsi="Arial" w:cs="Arial"/>
          <w:highlight w:val="yellow"/>
        </w:rPr>
        <w:t>Each organisation using this PGD must ensure that it is formally signed by a senior pharmacist, a senior doctor</w:t>
      </w:r>
      <w:r>
        <w:rPr>
          <w:rFonts w:ascii="Arial" w:eastAsia="Times New Roman" w:hAnsi="Arial" w:cs="Arial"/>
          <w:highlight w:val="yellow"/>
        </w:rPr>
        <w:t>, a specialist in antimicrobial therapy</w:t>
      </w:r>
      <w:r w:rsidRPr="00C35AFE">
        <w:rPr>
          <w:rFonts w:ascii="Arial" w:eastAsia="Times New Roman" w:hAnsi="Arial" w:cs="Arial"/>
          <w:highlight w:val="yellow"/>
        </w:rPr>
        <w:t xml:space="preserve"> and any other professional group representatives involved in its review and that it is reviewed in line with the organisation</w:t>
      </w:r>
      <w:r w:rsidR="003E12F1">
        <w:rPr>
          <w:rFonts w:ascii="Arial" w:eastAsia="Times New Roman" w:hAnsi="Arial" w:cs="Arial"/>
          <w:highlight w:val="yellow"/>
        </w:rPr>
        <w:t>’</w:t>
      </w:r>
      <w:r w:rsidRPr="00C35AFE">
        <w:rPr>
          <w:rFonts w:ascii="Arial" w:eastAsia="Times New Roman" w:hAnsi="Arial" w:cs="Arial"/>
          <w:highlight w:val="yellow"/>
        </w:rPr>
        <w:t>s PGD governance system.  The organisation’s governance lead must sign to authorise the PGD on behalf of the authorising organisation to ensure that this document meets legal requirements for a PGD.</w:t>
      </w:r>
    </w:p>
    <w:p w14:paraId="3660658F" w14:textId="77777777" w:rsidR="002850E4" w:rsidRPr="00C35AFE" w:rsidRDefault="002850E4" w:rsidP="002850E4">
      <w:pPr>
        <w:spacing w:after="0" w:line="240" w:lineRule="auto"/>
        <w:jc w:val="both"/>
        <w:rPr>
          <w:rFonts w:ascii="Arial" w:eastAsia="Times New Roman" w:hAnsi="Arial" w:cs="Arial"/>
        </w:rPr>
      </w:pPr>
    </w:p>
    <w:p w14:paraId="36606590" w14:textId="77777777" w:rsidR="002850E4" w:rsidRPr="00C35AFE" w:rsidRDefault="002850E4" w:rsidP="002850E4">
      <w:pPr>
        <w:spacing w:after="0" w:line="240" w:lineRule="auto"/>
        <w:jc w:val="both"/>
        <w:rPr>
          <w:rFonts w:ascii="Arial" w:eastAsia="Times New Roman" w:hAnsi="Arial"/>
          <w:bCs/>
          <w:kern w:val="28"/>
        </w:rPr>
      </w:pPr>
      <w:r w:rsidRPr="00C35AFE">
        <w:rPr>
          <w:rFonts w:ascii="Arial" w:eastAsia="Times New Roman" w:hAnsi="Arial" w:cs="Arial"/>
        </w:rPr>
        <w:t>T</w:t>
      </w:r>
      <w:r w:rsidRPr="00C35AFE">
        <w:rPr>
          <w:rFonts w:ascii="Arial" w:eastAsia="Times New Roman" w:hAnsi="Arial"/>
          <w:bCs/>
          <w:kern w:val="28"/>
        </w:rPr>
        <w:t>his Patient Group Direction (PGD) must only be used by registered professionals who have been named and authorised by their organisation to practise under it (See Appendix A). The most recent and in date final signed version of the PGD must be used.</w:t>
      </w:r>
    </w:p>
    <w:p w14:paraId="36606591" w14:textId="77777777" w:rsidR="002850E4" w:rsidRPr="00C35AFE" w:rsidRDefault="002850E4" w:rsidP="002850E4">
      <w:pPr>
        <w:spacing w:after="0" w:line="240" w:lineRule="auto"/>
        <w:jc w:val="both"/>
        <w:rPr>
          <w:rFonts w:ascii="Arial" w:eastAsia="Times New Roman" w:hAnsi="Arial"/>
          <w:bCs/>
          <w:kern w:val="28"/>
          <w:sz w:val="12"/>
          <w:szCs w:val="12"/>
        </w:rPr>
      </w:pPr>
      <w:r w:rsidRPr="00C35AFE">
        <w:rPr>
          <w:rFonts w:ascii="Arial" w:eastAsia="Times New Roman" w:hAnsi="Arial"/>
          <w:bCs/>
          <w:kern w:val="28"/>
        </w:rPr>
        <w:br w:type="page"/>
      </w:r>
    </w:p>
    <w:p w14:paraId="36606592" w14:textId="77777777" w:rsidR="002850E4" w:rsidRPr="00C35AFE" w:rsidRDefault="002850E4" w:rsidP="002850E4">
      <w:pPr>
        <w:pBdr>
          <w:top w:val="single" w:sz="4" w:space="0" w:color="auto"/>
          <w:left w:val="single" w:sz="4" w:space="1" w:color="auto"/>
          <w:bottom w:val="single" w:sz="4" w:space="1" w:color="auto"/>
          <w:right w:val="single" w:sz="4" w:space="0" w:color="auto"/>
        </w:pBdr>
        <w:shd w:val="clear" w:color="auto" w:fill="C0C0C0"/>
        <w:spacing w:after="0" w:line="240" w:lineRule="auto"/>
        <w:rPr>
          <w:rFonts w:ascii="Arial" w:eastAsia="Times New Roman" w:hAnsi="Arial" w:cs="Arial"/>
          <w:b/>
        </w:rPr>
      </w:pPr>
      <w:r w:rsidRPr="00C35AFE">
        <w:rPr>
          <w:rFonts w:ascii="Arial" w:eastAsia="Times New Roman" w:hAnsi="Arial" w:cs="Arial"/>
          <w:b/>
        </w:rPr>
        <w:lastRenderedPageBreak/>
        <w:t>PGD DEVELOPMENT GROUP</w:t>
      </w:r>
    </w:p>
    <w:p w14:paraId="36606593" w14:textId="77777777" w:rsidR="002850E4" w:rsidRPr="00C35AFE" w:rsidRDefault="002850E4" w:rsidP="002850E4">
      <w:pPr>
        <w:spacing w:after="0" w:line="240" w:lineRule="auto"/>
        <w:jc w:val="both"/>
        <w:rPr>
          <w:rFonts w:ascii="Arial" w:eastAsia="Times New Roman" w:hAnsi="Arial" w:cs="Arial"/>
          <w:bCs/>
          <w:color w:val="FF000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2850E4" w:rsidRPr="00C35AFE" w14:paraId="36606596" w14:textId="77777777" w:rsidTr="005F247E">
        <w:tc>
          <w:tcPr>
            <w:tcW w:w="3969" w:type="dxa"/>
          </w:tcPr>
          <w:p w14:paraId="36606594" w14:textId="77777777" w:rsidR="002850E4" w:rsidRPr="00C35AFE" w:rsidRDefault="002850E4" w:rsidP="005F247E">
            <w:pPr>
              <w:tabs>
                <w:tab w:val="center" w:pos="3312"/>
                <w:tab w:val="right" w:pos="6624"/>
                <w:tab w:val="left" w:pos="8460"/>
                <w:tab w:val="left" w:pos="9936"/>
              </w:tabs>
              <w:spacing w:after="0" w:line="240" w:lineRule="auto"/>
              <w:rPr>
                <w:rFonts w:ascii="Arial" w:eastAsia="Times New Roman" w:hAnsi="Arial" w:cs="Arial"/>
              </w:rPr>
            </w:pPr>
            <w:r w:rsidRPr="00C35AFE">
              <w:rPr>
                <w:rFonts w:ascii="Arial" w:eastAsia="Times New Roman" w:hAnsi="Arial" w:cs="Arial"/>
              </w:rPr>
              <w:t xml:space="preserve">Date PGD comes into effect: </w:t>
            </w:r>
          </w:p>
        </w:tc>
        <w:tc>
          <w:tcPr>
            <w:tcW w:w="4536" w:type="dxa"/>
          </w:tcPr>
          <w:p w14:paraId="36606595" w14:textId="77777777" w:rsidR="002850E4" w:rsidRPr="00C35AFE" w:rsidRDefault="002850E4" w:rsidP="005F247E">
            <w:pPr>
              <w:tabs>
                <w:tab w:val="center" w:pos="3312"/>
                <w:tab w:val="right" w:pos="6624"/>
                <w:tab w:val="left" w:pos="8460"/>
                <w:tab w:val="left" w:pos="9936"/>
              </w:tabs>
              <w:spacing w:after="0" w:line="240" w:lineRule="auto"/>
              <w:rPr>
                <w:rFonts w:ascii="Arial" w:eastAsia="Times New Roman" w:hAnsi="Arial" w:cs="Arial"/>
              </w:rPr>
            </w:pPr>
          </w:p>
        </w:tc>
      </w:tr>
      <w:tr w:rsidR="002850E4" w:rsidRPr="00C35AFE" w14:paraId="3660659A" w14:textId="77777777" w:rsidTr="005F247E">
        <w:tc>
          <w:tcPr>
            <w:tcW w:w="3969" w:type="dxa"/>
          </w:tcPr>
          <w:p w14:paraId="36606597" w14:textId="77777777" w:rsidR="002850E4" w:rsidRPr="00C35AFE" w:rsidRDefault="002850E4" w:rsidP="005F247E">
            <w:pPr>
              <w:tabs>
                <w:tab w:val="center" w:pos="3312"/>
                <w:tab w:val="right" w:pos="6624"/>
                <w:tab w:val="left" w:pos="8460"/>
                <w:tab w:val="left" w:pos="9936"/>
              </w:tabs>
              <w:spacing w:after="0" w:line="240" w:lineRule="auto"/>
              <w:rPr>
                <w:rFonts w:ascii="Arial" w:eastAsia="Times New Roman" w:hAnsi="Arial" w:cs="Arial"/>
              </w:rPr>
            </w:pPr>
            <w:r w:rsidRPr="00C35AFE">
              <w:rPr>
                <w:rFonts w:ascii="Arial" w:eastAsia="Times New Roman" w:hAnsi="Arial" w:cs="Arial"/>
              </w:rPr>
              <w:t>Review date</w:t>
            </w:r>
          </w:p>
          <w:p w14:paraId="36606598" w14:textId="77777777" w:rsidR="002850E4" w:rsidRPr="00C35AFE" w:rsidRDefault="002850E4" w:rsidP="005F247E">
            <w:pPr>
              <w:tabs>
                <w:tab w:val="center" w:pos="3312"/>
                <w:tab w:val="right" w:pos="6624"/>
                <w:tab w:val="left" w:pos="8460"/>
                <w:tab w:val="left" w:pos="9936"/>
              </w:tabs>
              <w:spacing w:after="0" w:line="240" w:lineRule="auto"/>
              <w:rPr>
                <w:rFonts w:ascii="Arial" w:eastAsia="Times New Roman" w:hAnsi="Arial" w:cs="Arial"/>
              </w:rPr>
            </w:pPr>
          </w:p>
        </w:tc>
        <w:tc>
          <w:tcPr>
            <w:tcW w:w="4536" w:type="dxa"/>
          </w:tcPr>
          <w:p w14:paraId="36606599" w14:textId="77777777" w:rsidR="002850E4" w:rsidRPr="00C35AFE" w:rsidRDefault="002850E4" w:rsidP="005F247E">
            <w:pPr>
              <w:tabs>
                <w:tab w:val="center" w:pos="3312"/>
                <w:tab w:val="right" w:pos="6624"/>
                <w:tab w:val="left" w:pos="8460"/>
                <w:tab w:val="left" w:pos="9936"/>
              </w:tabs>
              <w:spacing w:after="0" w:line="240" w:lineRule="auto"/>
              <w:rPr>
                <w:rFonts w:ascii="Arial" w:eastAsia="Times New Roman" w:hAnsi="Arial" w:cs="Arial"/>
              </w:rPr>
            </w:pPr>
          </w:p>
        </w:tc>
      </w:tr>
      <w:tr w:rsidR="002850E4" w:rsidRPr="00C35AFE" w14:paraId="3660659D" w14:textId="77777777" w:rsidTr="005F247E">
        <w:tc>
          <w:tcPr>
            <w:tcW w:w="3969" w:type="dxa"/>
          </w:tcPr>
          <w:p w14:paraId="3660659B" w14:textId="77777777" w:rsidR="002850E4" w:rsidRPr="00C35AFE" w:rsidRDefault="002850E4" w:rsidP="005F247E">
            <w:pPr>
              <w:tabs>
                <w:tab w:val="center" w:pos="3312"/>
                <w:tab w:val="right" w:pos="6624"/>
                <w:tab w:val="left" w:pos="8460"/>
                <w:tab w:val="left" w:pos="9936"/>
              </w:tabs>
              <w:spacing w:after="0" w:line="240" w:lineRule="auto"/>
              <w:rPr>
                <w:rFonts w:ascii="Arial" w:eastAsia="Times New Roman" w:hAnsi="Arial" w:cs="Arial"/>
              </w:rPr>
            </w:pPr>
            <w:r w:rsidRPr="00C35AFE">
              <w:rPr>
                <w:rFonts w:ascii="Arial" w:eastAsia="Times New Roman" w:hAnsi="Arial" w:cs="Arial"/>
              </w:rPr>
              <w:t xml:space="preserve">Expiry date: </w:t>
            </w:r>
          </w:p>
        </w:tc>
        <w:tc>
          <w:tcPr>
            <w:tcW w:w="4536" w:type="dxa"/>
          </w:tcPr>
          <w:p w14:paraId="3660659C" w14:textId="77777777" w:rsidR="002850E4" w:rsidRPr="00C35AFE" w:rsidRDefault="002850E4" w:rsidP="005F247E">
            <w:pPr>
              <w:tabs>
                <w:tab w:val="center" w:pos="3312"/>
                <w:tab w:val="right" w:pos="6624"/>
                <w:tab w:val="left" w:pos="8460"/>
                <w:tab w:val="left" w:pos="9936"/>
              </w:tabs>
              <w:spacing w:after="0" w:line="240" w:lineRule="auto"/>
              <w:rPr>
                <w:rFonts w:ascii="Arial" w:eastAsia="Times New Roman" w:hAnsi="Arial" w:cs="Arial"/>
              </w:rPr>
            </w:pPr>
          </w:p>
        </w:tc>
      </w:tr>
    </w:tbl>
    <w:p w14:paraId="3660659E" w14:textId="77777777" w:rsidR="002850E4" w:rsidRPr="00C35AFE" w:rsidRDefault="002850E4" w:rsidP="002850E4">
      <w:pPr>
        <w:spacing w:after="0" w:line="240" w:lineRule="auto"/>
        <w:jc w:val="both"/>
        <w:rPr>
          <w:rFonts w:ascii="Arial" w:eastAsia="Times New Roman" w:hAnsi="Arial" w:cs="Arial"/>
          <w:bCs/>
          <w:color w:val="FF0000"/>
        </w:rPr>
      </w:pPr>
    </w:p>
    <w:p w14:paraId="3660659F" w14:textId="1E114564" w:rsidR="002850E4" w:rsidRPr="00C35AFE" w:rsidRDefault="002850E4" w:rsidP="002850E4">
      <w:pPr>
        <w:spacing w:after="0" w:line="240" w:lineRule="auto"/>
        <w:rPr>
          <w:rFonts w:ascii="Arial" w:eastAsia="Times New Roman" w:hAnsi="Arial" w:cs="Arial"/>
        </w:rPr>
      </w:pPr>
      <w:r>
        <w:rPr>
          <w:rFonts w:ascii="Arial" w:eastAsia="Times New Roman" w:hAnsi="Arial" w:cs="Arial"/>
        </w:rPr>
        <w:t>The template for this PGD</w:t>
      </w:r>
      <w:r w:rsidRPr="00C35AFE">
        <w:rPr>
          <w:rFonts w:ascii="Arial" w:eastAsia="Times New Roman" w:hAnsi="Arial" w:cs="Arial"/>
        </w:rPr>
        <w:t xml:space="preserve"> has been peer reviewed by the Antimicrobial PGDs Short Life Working Group in accordance with their Terms of Reference and approved by </w:t>
      </w:r>
      <w:r w:rsidR="003E12F1" w:rsidRPr="003E12F1">
        <w:rPr>
          <w:rFonts w:ascii="Arial" w:eastAsia="Times New Roman" w:hAnsi="Arial" w:cs="Arial"/>
        </w:rPr>
        <w:t>the NHSE AMR Programme Board</w:t>
      </w:r>
      <w:r w:rsidRPr="003E12F1">
        <w:rPr>
          <w:rFonts w:ascii="Arial" w:eastAsia="Times New Roman" w:hAnsi="Arial" w:cs="Arial"/>
        </w:rPr>
        <w:t>.</w:t>
      </w:r>
    </w:p>
    <w:p w14:paraId="366065A0" w14:textId="77777777" w:rsidR="002850E4" w:rsidRPr="00C35AFE" w:rsidRDefault="002850E4" w:rsidP="002850E4">
      <w:pPr>
        <w:spacing w:after="0" w:line="240" w:lineRule="auto"/>
        <w:rPr>
          <w:rFonts w:ascii="Arial" w:eastAsia="Times New Roman" w:hAnsi="Arial" w:cs="Arial"/>
        </w:rPr>
      </w:pPr>
    </w:p>
    <w:p w14:paraId="366065A1" w14:textId="77777777" w:rsidR="002850E4" w:rsidRPr="00C35AFE" w:rsidRDefault="002850E4" w:rsidP="002850E4">
      <w:pPr>
        <w:spacing w:after="0" w:line="240" w:lineRule="auto"/>
        <w:rPr>
          <w:rFonts w:ascii="Arial" w:eastAsia="Times New Roman" w:hAnsi="Arial" w:cs="Arial"/>
        </w:rPr>
      </w:pPr>
      <w:r w:rsidRPr="00C35AFE">
        <w:rPr>
          <w:rFonts w:ascii="Arial" w:eastAsia="Times New Roman" w:hAnsi="Arial" w:cs="Arial"/>
          <w:b/>
        </w:rPr>
        <w:t>This section MUST REMAIN when a PGD is adopted by an organisation.</w:t>
      </w:r>
      <w:r w:rsidRPr="00C35AFE">
        <w:rPr>
          <w:rFonts w:ascii="Arial" w:eastAsia="Times New Roman" w:hAnsi="Arial" w:cs="Arial"/>
        </w:rPr>
        <w:t xml:space="preserve"> </w:t>
      </w:r>
    </w:p>
    <w:p w14:paraId="366065A2" w14:textId="77777777" w:rsidR="002850E4" w:rsidRPr="00C35AFE" w:rsidRDefault="002850E4" w:rsidP="002850E4">
      <w:pPr>
        <w:spacing w:after="0" w:line="240" w:lineRule="auto"/>
        <w:rPr>
          <w:rFonts w:ascii="Arial" w:eastAsia="Times New Roman"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2"/>
        <w:gridCol w:w="6181"/>
      </w:tblGrid>
      <w:tr w:rsidR="002850E4" w:rsidRPr="00C35AFE" w14:paraId="366065A5" w14:textId="77777777" w:rsidTr="005F247E">
        <w:trPr>
          <w:trHeight w:val="254"/>
        </w:trPr>
        <w:tc>
          <w:tcPr>
            <w:tcW w:w="2432" w:type="dxa"/>
            <w:shd w:val="clear" w:color="auto" w:fill="D9D9D9"/>
            <w:vAlign w:val="center"/>
          </w:tcPr>
          <w:p w14:paraId="366065A3" w14:textId="77777777" w:rsidR="002850E4" w:rsidRPr="00C35AFE" w:rsidRDefault="002850E4" w:rsidP="005F247E">
            <w:pPr>
              <w:overflowPunct w:val="0"/>
              <w:autoSpaceDE w:val="0"/>
              <w:autoSpaceDN w:val="0"/>
              <w:adjustRightInd w:val="0"/>
              <w:spacing w:after="0" w:line="240" w:lineRule="auto"/>
              <w:textAlignment w:val="baseline"/>
              <w:rPr>
                <w:rFonts w:ascii="Arial" w:eastAsia="Times New Roman" w:hAnsi="Arial" w:cs="Arial"/>
                <w:b/>
                <w:sz w:val="20"/>
                <w:lang w:eastAsia="en-GB"/>
              </w:rPr>
            </w:pPr>
            <w:r w:rsidRPr="00C35AFE">
              <w:rPr>
                <w:rFonts w:ascii="Arial" w:eastAsia="Times New Roman" w:hAnsi="Arial" w:cs="Arial"/>
                <w:b/>
                <w:sz w:val="20"/>
                <w:lang w:eastAsia="en-GB"/>
              </w:rPr>
              <w:t>Name</w:t>
            </w:r>
          </w:p>
        </w:tc>
        <w:tc>
          <w:tcPr>
            <w:tcW w:w="6181" w:type="dxa"/>
            <w:shd w:val="clear" w:color="auto" w:fill="D9D9D9"/>
            <w:vAlign w:val="center"/>
          </w:tcPr>
          <w:p w14:paraId="366065A4" w14:textId="77777777" w:rsidR="002850E4" w:rsidRPr="00C35AFE" w:rsidRDefault="002850E4" w:rsidP="005F247E">
            <w:pPr>
              <w:overflowPunct w:val="0"/>
              <w:autoSpaceDE w:val="0"/>
              <w:autoSpaceDN w:val="0"/>
              <w:adjustRightInd w:val="0"/>
              <w:spacing w:after="0" w:line="240" w:lineRule="auto"/>
              <w:textAlignment w:val="baseline"/>
              <w:rPr>
                <w:rFonts w:ascii="Arial" w:eastAsia="Times New Roman" w:hAnsi="Arial" w:cs="Arial"/>
                <w:b/>
                <w:sz w:val="20"/>
                <w:lang w:eastAsia="en-GB"/>
              </w:rPr>
            </w:pPr>
            <w:r w:rsidRPr="00C35AFE">
              <w:rPr>
                <w:rFonts w:ascii="Arial" w:eastAsia="Times New Roman" w:hAnsi="Arial" w:cs="Arial"/>
                <w:b/>
                <w:sz w:val="20"/>
                <w:lang w:eastAsia="en-GB"/>
              </w:rPr>
              <w:t>Designation</w:t>
            </w:r>
          </w:p>
        </w:tc>
      </w:tr>
      <w:tr w:rsidR="002850E4" w:rsidRPr="00C35AFE" w14:paraId="366065A8" w14:textId="77777777" w:rsidTr="005F247E">
        <w:trPr>
          <w:trHeight w:val="267"/>
        </w:trPr>
        <w:tc>
          <w:tcPr>
            <w:tcW w:w="2432" w:type="dxa"/>
          </w:tcPr>
          <w:p w14:paraId="366065A6" w14:textId="77777777" w:rsidR="002850E4" w:rsidRPr="00C35AFE" w:rsidRDefault="002850E4" w:rsidP="005F247E">
            <w:pPr>
              <w:spacing w:before="60" w:after="60" w:line="256" w:lineRule="auto"/>
              <w:rPr>
                <w:rFonts w:ascii="Arial" w:eastAsia="Times New Roman" w:hAnsi="Arial" w:cs="Arial"/>
                <w:sz w:val="20"/>
              </w:rPr>
            </w:pPr>
          </w:p>
        </w:tc>
        <w:tc>
          <w:tcPr>
            <w:tcW w:w="6181" w:type="dxa"/>
          </w:tcPr>
          <w:p w14:paraId="366065A7" w14:textId="77777777" w:rsidR="002850E4" w:rsidRPr="00C35AFE" w:rsidRDefault="002850E4" w:rsidP="005F247E">
            <w:pPr>
              <w:tabs>
                <w:tab w:val="left" w:pos="2320"/>
              </w:tabs>
              <w:spacing w:before="60" w:after="60" w:line="256" w:lineRule="auto"/>
              <w:rPr>
                <w:rFonts w:ascii="Arial" w:eastAsia="Times New Roman" w:hAnsi="Arial" w:cs="Arial"/>
                <w:sz w:val="20"/>
              </w:rPr>
            </w:pPr>
          </w:p>
        </w:tc>
      </w:tr>
      <w:tr w:rsidR="002850E4" w:rsidRPr="00C35AFE" w14:paraId="366065AB" w14:textId="77777777" w:rsidTr="005F247E">
        <w:trPr>
          <w:trHeight w:val="267"/>
        </w:trPr>
        <w:tc>
          <w:tcPr>
            <w:tcW w:w="2432" w:type="dxa"/>
          </w:tcPr>
          <w:p w14:paraId="366065A9" w14:textId="77777777" w:rsidR="002850E4" w:rsidRPr="00C35AFE" w:rsidRDefault="002850E4" w:rsidP="005F247E">
            <w:pPr>
              <w:spacing w:before="60" w:after="60" w:line="256" w:lineRule="auto"/>
              <w:rPr>
                <w:rFonts w:ascii="Arial" w:eastAsia="Times New Roman" w:hAnsi="Arial" w:cs="Arial"/>
                <w:sz w:val="20"/>
              </w:rPr>
            </w:pPr>
          </w:p>
        </w:tc>
        <w:tc>
          <w:tcPr>
            <w:tcW w:w="6181" w:type="dxa"/>
          </w:tcPr>
          <w:p w14:paraId="366065AA" w14:textId="77777777" w:rsidR="002850E4" w:rsidRPr="00C35AFE" w:rsidRDefault="002850E4" w:rsidP="005F247E">
            <w:pPr>
              <w:tabs>
                <w:tab w:val="left" w:pos="2320"/>
              </w:tabs>
              <w:spacing w:before="60" w:after="60" w:line="256" w:lineRule="auto"/>
              <w:rPr>
                <w:rFonts w:ascii="Arial" w:eastAsia="Times New Roman" w:hAnsi="Arial" w:cs="Arial"/>
                <w:sz w:val="20"/>
              </w:rPr>
            </w:pPr>
          </w:p>
        </w:tc>
      </w:tr>
      <w:tr w:rsidR="002850E4" w:rsidRPr="00C35AFE" w14:paraId="366065AE" w14:textId="77777777" w:rsidTr="005F247E">
        <w:trPr>
          <w:trHeight w:val="267"/>
        </w:trPr>
        <w:tc>
          <w:tcPr>
            <w:tcW w:w="2432" w:type="dxa"/>
          </w:tcPr>
          <w:p w14:paraId="366065AC" w14:textId="77777777" w:rsidR="002850E4" w:rsidRPr="00C35AFE" w:rsidRDefault="002850E4" w:rsidP="005F247E">
            <w:pPr>
              <w:spacing w:before="60" w:after="60" w:line="256" w:lineRule="auto"/>
              <w:rPr>
                <w:rFonts w:ascii="Arial" w:eastAsia="Times New Roman" w:hAnsi="Arial" w:cs="Arial"/>
                <w:sz w:val="20"/>
              </w:rPr>
            </w:pPr>
          </w:p>
        </w:tc>
        <w:tc>
          <w:tcPr>
            <w:tcW w:w="6181" w:type="dxa"/>
          </w:tcPr>
          <w:p w14:paraId="366065AD" w14:textId="77777777" w:rsidR="002850E4" w:rsidRPr="00C35AFE" w:rsidRDefault="002850E4" w:rsidP="005F247E">
            <w:pPr>
              <w:tabs>
                <w:tab w:val="left" w:pos="2320"/>
              </w:tabs>
              <w:spacing w:before="60" w:after="60" w:line="256" w:lineRule="auto"/>
              <w:rPr>
                <w:rFonts w:ascii="Arial" w:eastAsia="Times New Roman" w:hAnsi="Arial" w:cs="Arial"/>
                <w:sz w:val="20"/>
              </w:rPr>
            </w:pPr>
          </w:p>
        </w:tc>
      </w:tr>
      <w:tr w:rsidR="002850E4" w:rsidRPr="00C35AFE" w14:paraId="366065B1" w14:textId="77777777" w:rsidTr="005F247E">
        <w:trPr>
          <w:trHeight w:val="267"/>
        </w:trPr>
        <w:tc>
          <w:tcPr>
            <w:tcW w:w="2432" w:type="dxa"/>
          </w:tcPr>
          <w:p w14:paraId="366065AF" w14:textId="77777777" w:rsidR="002850E4" w:rsidRPr="00C35AFE" w:rsidRDefault="002850E4" w:rsidP="005F247E">
            <w:pPr>
              <w:spacing w:before="60" w:after="60" w:line="256" w:lineRule="auto"/>
              <w:rPr>
                <w:rFonts w:ascii="Arial" w:eastAsia="Times New Roman" w:hAnsi="Arial" w:cs="Arial"/>
                <w:sz w:val="20"/>
              </w:rPr>
            </w:pPr>
          </w:p>
        </w:tc>
        <w:tc>
          <w:tcPr>
            <w:tcW w:w="6181" w:type="dxa"/>
          </w:tcPr>
          <w:p w14:paraId="366065B0" w14:textId="77777777" w:rsidR="002850E4" w:rsidRPr="00C35AFE" w:rsidRDefault="002850E4" w:rsidP="005F247E">
            <w:pPr>
              <w:tabs>
                <w:tab w:val="left" w:pos="2320"/>
              </w:tabs>
              <w:spacing w:before="60" w:after="60" w:line="256" w:lineRule="auto"/>
              <w:rPr>
                <w:rFonts w:ascii="Arial" w:eastAsia="Times New Roman" w:hAnsi="Arial" w:cs="Arial"/>
                <w:sz w:val="20"/>
              </w:rPr>
            </w:pPr>
          </w:p>
        </w:tc>
      </w:tr>
      <w:tr w:rsidR="002850E4" w:rsidRPr="00C35AFE" w14:paraId="366065B4" w14:textId="77777777" w:rsidTr="005F247E">
        <w:trPr>
          <w:trHeight w:val="267"/>
        </w:trPr>
        <w:tc>
          <w:tcPr>
            <w:tcW w:w="2432" w:type="dxa"/>
          </w:tcPr>
          <w:p w14:paraId="366065B2" w14:textId="77777777" w:rsidR="002850E4" w:rsidRPr="00C35AFE" w:rsidRDefault="002850E4" w:rsidP="005F247E">
            <w:pPr>
              <w:spacing w:before="60" w:after="60" w:line="256" w:lineRule="auto"/>
              <w:rPr>
                <w:rFonts w:ascii="Arial" w:eastAsia="Times New Roman" w:hAnsi="Arial" w:cs="Arial"/>
                <w:sz w:val="20"/>
              </w:rPr>
            </w:pPr>
          </w:p>
        </w:tc>
        <w:tc>
          <w:tcPr>
            <w:tcW w:w="6181" w:type="dxa"/>
          </w:tcPr>
          <w:p w14:paraId="366065B3" w14:textId="77777777" w:rsidR="002850E4" w:rsidRPr="00C35AFE" w:rsidRDefault="002850E4" w:rsidP="005F247E">
            <w:pPr>
              <w:tabs>
                <w:tab w:val="left" w:pos="2320"/>
              </w:tabs>
              <w:spacing w:before="60" w:after="60" w:line="256" w:lineRule="auto"/>
              <w:rPr>
                <w:rFonts w:ascii="Arial" w:eastAsia="Times New Roman" w:hAnsi="Arial" w:cs="Arial"/>
                <w:sz w:val="20"/>
              </w:rPr>
            </w:pPr>
          </w:p>
        </w:tc>
      </w:tr>
      <w:tr w:rsidR="002850E4" w:rsidRPr="00C35AFE" w14:paraId="366065B7" w14:textId="77777777" w:rsidTr="005F247E">
        <w:trPr>
          <w:trHeight w:val="267"/>
        </w:trPr>
        <w:tc>
          <w:tcPr>
            <w:tcW w:w="2432" w:type="dxa"/>
          </w:tcPr>
          <w:p w14:paraId="366065B5" w14:textId="77777777" w:rsidR="002850E4" w:rsidRPr="00C35AFE" w:rsidRDefault="002850E4" w:rsidP="005F247E">
            <w:pPr>
              <w:spacing w:before="60" w:after="60" w:line="256" w:lineRule="auto"/>
              <w:rPr>
                <w:rFonts w:ascii="Arial" w:eastAsia="Times New Roman" w:hAnsi="Arial" w:cs="Arial"/>
                <w:sz w:val="20"/>
              </w:rPr>
            </w:pPr>
          </w:p>
        </w:tc>
        <w:tc>
          <w:tcPr>
            <w:tcW w:w="6181" w:type="dxa"/>
          </w:tcPr>
          <w:p w14:paraId="366065B6" w14:textId="77777777" w:rsidR="002850E4" w:rsidRPr="00C35AFE" w:rsidRDefault="002850E4" w:rsidP="005F247E">
            <w:pPr>
              <w:tabs>
                <w:tab w:val="left" w:pos="2320"/>
              </w:tabs>
              <w:spacing w:before="60" w:after="60" w:line="256" w:lineRule="auto"/>
              <w:rPr>
                <w:rFonts w:ascii="Arial" w:eastAsia="Times New Roman" w:hAnsi="Arial" w:cs="Arial"/>
                <w:sz w:val="20"/>
              </w:rPr>
            </w:pPr>
          </w:p>
        </w:tc>
      </w:tr>
      <w:tr w:rsidR="002850E4" w:rsidRPr="00C35AFE" w14:paraId="366065BA" w14:textId="77777777" w:rsidTr="005F247E">
        <w:trPr>
          <w:trHeight w:val="267"/>
        </w:trPr>
        <w:tc>
          <w:tcPr>
            <w:tcW w:w="2432" w:type="dxa"/>
          </w:tcPr>
          <w:p w14:paraId="366065B8" w14:textId="77777777" w:rsidR="002850E4" w:rsidRPr="00C35AFE" w:rsidRDefault="002850E4" w:rsidP="005F247E">
            <w:pPr>
              <w:spacing w:after="0" w:line="256" w:lineRule="auto"/>
              <w:rPr>
                <w:rFonts w:ascii="Arial" w:eastAsia="Times New Roman" w:hAnsi="Arial" w:cs="Arial"/>
                <w:sz w:val="20"/>
              </w:rPr>
            </w:pPr>
          </w:p>
        </w:tc>
        <w:tc>
          <w:tcPr>
            <w:tcW w:w="6181" w:type="dxa"/>
          </w:tcPr>
          <w:p w14:paraId="366065B9" w14:textId="77777777" w:rsidR="002850E4" w:rsidRPr="00C35AFE" w:rsidRDefault="002850E4" w:rsidP="005F247E">
            <w:pPr>
              <w:tabs>
                <w:tab w:val="left" w:pos="2320"/>
              </w:tabs>
              <w:spacing w:before="60" w:after="60" w:line="256" w:lineRule="auto"/>
              <w:rPr>
                <w:rFonts w:ascii="Arial" w:eastAsia="Times New Roman" w:hAnsi="Arial" w:cs="Arial"/>
                <w:sz w:val="20"/>
              </w:rPr>
            </w:pPr>
          </w:p>
        </w:tc>
      </w:tr>
      <w:tr w:rsidR="002850E4" w:rsidRPr="00C35AFE" w14:paraId="366065BD" w14:textId="77777777" w:rsidTr="005F247E">
        <w:trPr>
          <w:trHeight w:val="267"/>
        </w:trPr>
        <w:tc>
          <w:tcPr>
            <w:tcW w:w="2432" w:type="dxa"/>
          </w:tcPr>
          <w:p w14:paraId="366065BB" w14:textId="77777777" w:rsidR="002850E4" w:rsidRPr="00C35AFE" w:rsidRDefault="002850E4" w:rsidP="005F247E">
            <w:pPr>
              <w:spacing w:after="0" w:line="256" w:lineRule="auto"/>
              <w:rPr>
                <w:rFonts w:ascii="Arial" w:eastAsia="Times New Roman" w:hAnsi="Arial" w:cs="Arial"/>
                <w:sz w:val="20"/>
              </w:rPr>
            </w:pPr>
          </w:p>
        </w:tc>
        <w:tc>
          <w:tcPr>
            <w:tcW w:w="6181" w:type="dxa"/>
          </w:tcPr>
          <w:p w14:paraId="366065BC" w14:textId="77777777" w:rsidR="002850E4" w:rsidRPr="00C35AFE" w:rsidRDefault="002850E4" w:rsidP="005F247E">
            <w:pPr>
              <w:tabs>
                <w:tab w:val="left" w:pos="2320"/>
              </w:tabs>
              <w:spacing w:before="60" w:after="60" w:line="256" w:lineRule="auto"/>
              <w:rPr>
                <w:rFonts w:ascii="Arial" w:eastAsia="Times New Roman" w:hAnsi="Arial" w:cs="Arial"/>
                <w:sz w:val="20"/>
              </w:rPr>
            </w:pPr>
          </w:p>
        </w:tc>
      </w:tr>
      <w:tr w:rsidR="002850E4" w:rsidRPr="00C35AFE" w14:paraId="366065C0" w14:textId="77777777" w:rsidTr="005F247E">
        <w:trPr>
          <w:trHeight w:val="267"/>
        </w:trPr>
        <w:tc>
          <w:tcPr>
            <w:tcW w:w="2432" w:type="dxa"/>
          </w:tcPr>
          <w:p w14:paraId="366065BE" w14:textId="77777777" w:rsidR="002850E4" w:rsidRPr="00C35AFE" w:rsidRDefault="002850E4" w:rsidP="005F247E">
            <w:pPr>
              <w:spacing w:after="0" w:line="256" w:lineRule="auto"/>
              <w:rPr>
                <w:rFonts w:ascii="Arial" w:eastAsia="Times New Roman" w:hAnsi="Arial" w:cs="Arial"/>
                <w:sz w:val="20"/>
              </w:rPr>
            </w:pPr>
          </w:p>
        </w:tc>
        <w:tc>
          <w:tcPr>
            <w:tcW w:w="6181" w:type="dxa"/>
          </w:tcPr>
          <w:p w14:paraId="366065BF" w14:textId="77777777" w:rsidR="002850E4" w:rsidRPr="00C35AFE" w:rsidRDefault="002850E4" w:rsidP="005F247E">
            <w:pPr>
              <w:tabs>
                <w:tab w:val="left" w:pos="2320"/>
              </w:tabs>
              <w:spacing w:before="60" w:after="60" w:line="256" w:lineRule="auto"/>
              <w:rPr>
                <w:rFonts w:ascii="Arial" w:eastAsia="Times New Roman" w:hAnsi="Arial" w:cs="Arial"/>
                <w:sz w:val="20"/>
              </w:rPr>
            </w:pPr>
          </w:p>
        </w:tc>
      </w:tr>
      <w:tr w:rsidR="002850E4" w:rsidRPr="00C35AFE" w14:paraId="366065C3" w14:textId="77777777" w:rsidTr="005F247E">
        <w:trPr>
          <w:trHeight w:val="267"/>
        </w:trPr>
        <w:tc>
          <w:tcPr>
            <w:tcW w:w="2432" w:type="dxa"/>
          </w:tcPr>
          <w:p w14:paraId="366065C1" w14:textId="77777777" w:rsidR="002850E4" w:rsidRPr="00C35AFE" w:rsidRDefault="002850E4" w:rsidP="005F247E">
            <w:pPr>
              <w:keepNext/>
              <w:spacing w:after="120" w:line="256" w:lineRule="auto"/>
              <w:outlineLvl w:val="0"/>
              <w:rPr>
                <w:rFonts w:ascii="Arial" w:eastAsia="Times New Roman" w:hAnsi="Arial" w:cs="Arial"/>
                <w:bCs/>
                <w:kern w:val="32"/>
                <w:sz w:val="20"/>
              </w:rPr>
            </w:pPr>
          </w:p>
        </w:tc>
        <w:tc>
          <w:tcPr>
            <w:tcW w:w="6181" w:type="dxa"/>
          </w:tcPr>
          <w:p w14:paraId="366065C2" w14:textId="77777777" w:rsidR="002850E4" w:rsidRPr="00C35AFE" w:rsidRDefault="002850E4" w:rsidP="005F247E">
            <w:pPr>
              <w:keepNext/>
              <w:spacing w:after="120" w:line="256" w:lineRule="auto"/>
              <w:outlineLvl w:val="0"/>
              <w:rPr>
                <w:rFonts w:ascii="Arial" w:eastAsia="Times New Roman" w:hAnsi="Arial" w:cs="Arial"/>
                <w:bCs/>
                <w:kern w:val="32"/>
                <w:sz w:val="20"/>
              </w:rPr>
            </w:pPr>
          </w:p>
        </w:tc>
      </w:tr>
      <w:tr w:rsidR="002850E4" w:rsidRPr="00C35AFE" w14:paraId="366065C6" w14:textId="77777777" w:rsidTr="005F247E">
        <w:trPr>
          <w:trHeight w:val="267"/>
        </w:trPr>
        <w:tc>
          <w:tcPr>
            <w:tcW w:w="2432" w:type="dxa"/>
          </w:tcPr>
          <w:p w14:paraId="366065C4" w14:textId="77777777" w:rsidR="002850E4" w:rsidRPr="00C35AFE" w:rsidRDefault="002850E4" w:rsidP="005F247E">
            <w:pPr>
              <w:spacing w:before="60" w:after="60" w:line="256" w:lineRule="auto"/>
              <w:rPr>
                <w:rFonts w:ascii="Arial" w:eastAsia="Times New Roman" w:hAnsi="Arial" w:cs="Arial"/>
                <w:sz w:val="20"/>
              </w:rPr>
            </w:pPr>
          </w:p>
        </w:tc>
        <w:tc>
          <w:tcPr>
            <w:tcW w:w="6181" w:type="dxa"/>
          </w:tcPr>
          <w:p w14:paraId="366065C5" w14:textId="77777777" w:rsidR="002850E4" w:rsidRPr="00C35AFE" w:rsidRDefault="002850E4" w:rsidP="005F247E">
            <w:pPr>
              <w:tabs>
                <w:tab w:val="left" w:pos="2320"/>
              </w:tabs>
              <w:spacing w:before="60" w:after="60" w:line="256" w:lineRule="auto"/>
              <w:rPr>
                <w:rFonts w:ascii="Arial" w:eastAsia="Times New Roman" w:hAnsi="Arial" w:cs="Arial"/>
                <w:sz w:val="20"/>
              </w:rPr>
            </w:pPr>
          </w:p>
        </w:tc>
      </w:tr>
      <w:tr w:rsidR="002850E4" w:rsidRPr="00C35AFE" w14:paraId="366065C9" w14:textId="77777777" w:rsidTr="005F247E">
        <w:trPr>
          <w:trHeight w:val="267"/>
        </w:trPr>
        <w:tc>
          <w:tcPr>
            <w:tcW w:w="2432" w:type="dxa"/>
          </w:tcPr>
          <w:p w14:paraId="366065C7" w14:textId="77777777" w:rsidR="002850E4" w:rsidRPr="00C35AFE" w:rsidRDefault="002850E4" w:rsidP="005F247E">
            <w:pPr>
              <w:spacing w:after="0" w:line="256" w:lineRule="auto"/>
              <w:rPr>
                <w:rFonts w:ascii="Arial" w:eastAsia="Times New Roman" w:hAnsi="Arial" w:cs="Arial"/>
                <w:sz w:val="20"/>
              </w:rPr>
            </w:pPr>
          </w:p>
        </w:tc>
        <w:tc>
          <w:tcPr>
            <w:tcW w:w="6181" w:type="dxa"/>
          </w:tcPr>
          <w:p w14:paraId="366065C8" w14:textId="77777777" w:rsidR="002850E4" w:rsidRPr="00C35AFE" w:rsidRDefault="002850E4" w:rsidP="005F247E">
            <w:pPr>
              <w:tabs>
                <w:tab w:val="left" w:pos="2320"/>
              </w:tabs>
              <w:spacing w:before="60" w:after="60" w:line="256" w:lineRule="auto"/>
              <w:rPr>
                <w:rFonts w:ascii="Arial" w:eastAsia="Times New Roman" w:hAnsi="Arial" w:cs="Arial"/>
                <w:sz w:val="20"/>
              </w:rPr>
            </w:pPr>
          </w:p>
        </w:tc>
      </w:tr>
      <w:tr w:rsidR="002850E4" w:rsidRPr="00C35AFE" w14:paraId="366065CC" w14:textId="77777777" w:rsidTr="005F247E">
        <w:trPr>
          <w:trHeight w:val="267"/>
        </w:trPr>
        <w:tc>
          <w:tcPr>
            <w:tcW w:w="2432" w:type="dxa"/>
          </w:tcPr>
          <w:p w14:paraId="366065CA" w14:textId="77777777" w:rsidR="002850E4" w:rsidRPr="00C35AFE" w:rsidRDefault="002850E4" w:rsidP="005F247E">
            <w:pPr>
              <w:spacing w:before="60" w:after="60" w:line="256" w:lineRule="auto"/>
              <w:rPr>
                <w:rFonts w:ascii="Arial" w:eastAsia="Times New Roman" w:hAnsi="Arial" w:cs="Arial"/>
                <w:sz w:val="20"/>
              </w:rPr>
            </w:pPr>
          </w:p>
        </w:tc>
        <w:tc>
          <w:tcPr>
            <w:tcW w:w="6181" w:type="dxa"/>
          </w:tcPr>
          <w:p w14:paraId="366065CB" w14:textId="77777777" w:rsidR="002850E4" w:rsidRPr="00C35AFE" w:rsidRDefault="002850E4" w:rsidP="005F247E">
            <w:pPr>
              <w:tabs>
                <w:tab w:val="left" w:pos="2320"/>
              </w:tabs>
              <w:spacing w:before="60" w:after="60" w:line="256" w:lineRule="auto"/>
              <w:rPr>
                <w:rFonts w:ascii="Arial" w:eastAsia="Times New Roman" w:hAnsi="Arial" w:cs="Arial"/>
                <w:sz w:val="20"/>
              </w:rPr>
            </w:pPr>
          </w:p>
        </w:tc>
      </w:tr>
      <w:tr w:rsidR="002850E4" w:rsidRPr="00C35AFE" w14:paraId="366065CF" w14:textId="77777777" w:rsidTr="005F247E">
        <w:trPr>
          <w:trHeight w:val="267"/>
        </w:trPr>
        <w:tc>
          <w:tcPr>
            <w:tcW w:w="2432" w:type="dxa"/>
          </w:tcPr>
          <w:p w14:paraId="366065CD" w14:textId="77777777" w:rsidR="002850E4" w:rsidRPr="00C35AFE" w:rsidRDefault="002850E4" w:rsidP="005F247E">
            <w:pPr>
              <w:spacing w:after="0" w:line="256" w:lineRule="auto"/>
              <w:rPr>
                <w:rFonts w:ascii="Arial" w:eastAsia="Times New Roman" w:hAnsi="Arial" w:cs="Arial"/>
                <w:sz w:val="20"/>
              </w:rPr>
            </w:pPr>
          </w:p>
        </w:tc>
        <w:tc>
          <w:tcPr>
            <w:tcW w:w="6181" w:type="dxa"/>
          </w:tcPr>
          <w:p w14:paraId="366065CE" w14:textId="77777777" w:rsidR="002850E4" w:rsidRPr="00C35AFE" w:rsidRDefault="002850E4" w:rsidP="005F247E">
            <w:pPr>
              <w:spacing w:after="0" w:line="256" w:lineRule="auto"/>
              <w:rPr>
                <w:rFonts w:ascii="Arial" w:eastAsia="Times New Roman" w:hAnsi="Arial" w:cs="Arial"/>
                <w:sz w:val="20"/>
              </w:rPr>
            </w:pPr>
          </w:p>
        </w:tc>
      </w:tr>
    </w:tbl>
    <w:p w14:paraId="366065D0" w14:textId="77777777" w:rsidR="002850E4" w:rsidRPr="00C35AFE" w:rsidRDefault="002850E4" w:rsidP="002850E4">
      <w:pPr>
        <w:spacing w:after="0" w:line="240" w:lineRule="auto"/>
        <w:jc w:val="both"/>
        <w:rPr>
          <w:rFonts w:ascii="Arial" w:eastAsia="Times New Roman" w:hAnsi="Arial" w:cs="Arial"/>
          <w:b/>
          <w:highlight w:val="yellow"/>
          <w:lang w:val="en"/>
        </w:rPr>
      </w:pPr>
    </w:p>
    <w:p w14:paraId="366065D1" w14:textId="77777777" w:rsidR="002850E4" w:rsidRPr="00C35AFE" w:rsidRDefault="002850E4" w:rsidP="002850E4">
      <w:pPr>
        <w:spacing w:after="0" w:line="240" w:lineRule="auto"/>
        <w:jc w:val="both"/>
        <w:rPr>
          <w:rFonts w:ascii="Arial" w:eastAsia="Times New Roman" w:hAnsi="Arial" w:cs="Arial"/>
          <w:b/>
          <w:lang w:val="en"/>
        </w:rPr>
      </w:pPr>
    </w:p>
    <w:p w14:paraId="366065D2" w14:textId="77777777" w:rsidR="002850E4" w:rsidRPr="00C35AFE" w:rsidRDefault="002850E4" w:rsidP="002850E4">
      <w:pPr>
        <w:spacing w:after="0" w:line="240" w:lineRule="auto"/>
        <w:jc w:val="both"/>
        <w:rPr>
          <w:rFonts w:ascii="Arial" w:eastAsia="Times New Roman" w:hAnsi="Arial" w:cs="Arial"/>
          <w:b/>
        </w:rPr>
      </w:pPr>
      <w:r w:rsidRPr="00C35AFE">
        <w:rPr>
          <w:rFonts w:ascii="Arial" w:eastAsia="Times New Roman" w:hAnsi="Arial" w:cs="Arial"/>
          <w:b/>
        </w:rPr>
        <w:t>The PGD is not legally valid until it has had the relevant organisational approval - see below.</w:t>
      </w:r>
    </w:p>
    <w:p w14:paraId="366065D3" w14:textId="77777777" w:rsidR="002850E4" w:rsidRPr="00C35AFE" w:rsidRDefault="002850E4" w:rsidP="002850E4">
      <w:pPr>
        <w:spacing w:after="0" w:line="240" w:lineRule="auto"/>
        <w:jc w:val="both"/>
        <w:rPr>
          <w:rFonts w:ascii="Arial" w:eastAsia="Times New Roman" w:hAnsi="Arial" w:cs="Arial"/>
          <w:b/>
        </w:rPr>
      </w:pPr>
    </w:p>
    <w:p w14:paraId="366065D4" w14:textId="77777777" w:rsidR="002850E4" w:rsidRPr="00C35AFE" w:rsidRDefault="002850E4" w:rsidP="002850E4">
      <w:pPr>
        <w:spacing w:after="0" w:line="240" w:lineRule="auto"/>
        <w:jc w:val="both"/>
        <w:rPr>
          <w:rFonts w:ascii="Arial" w:eastAsia="Times New Roman" w:hAnsi="Arial" w:cs="Arial"/>
          <w:b/>
        </w:rPr>
      </w:pPr>
    </w:p>
    <w:p w14:paraId="366065D5" w14:textId="77777777" w:rsidR="002850E4" w:rsidRPr="00C35AFE" w:rsidRDefault="002850E4" w:rsidP="002850E4">
      <w:pPr>
        <w:spacing w:after="0" w:line="240" w:lineRule="auto"/>
        <w:jc w:val="both"/>
        <w:rPr>
          <w:rFonts w:ascii="Arial" w:eastAsia="Times New Roman" w:hAnsi="Arial" w:cs="Arial"/>
          <w:b/>
        </w:rPr>
      </w:pPr>
    </w:p>
    <w:p w14:paraId="366065D6" w14:textId="77777777" w:rsidR="002850E4" w:rsidRPr="00C35AFE" w:rsidRDefault="002850E4" w:rsidP="002850E4">
      <w:pPr>
        <w:spacing w:after="0" w:line="240" w:lineRule="auto"/>
        <w:jc w:val="both"/>
        <w:rPr>
          <w:rFonts w:ascii="Arial" w:eastAsia="Times New Roman" w:hAnsi="Arial" w:cs="Arial"/>
          <w:b/>
        </w:rPr>
      </w:pPr>
    </w:p>
    <w:p w14:paraId="366065D7" w14:textId="77777777" w:rsidR="002850E4" w:rsidRPr="00C35AFE" w:rsidRDefault="002850E4" w:rsidP="002850E4">
      <w:pPr>
        <w:spacing w:after="0" w:line="240" w:lineRule="auto"/>
        <w:jc w:val="both"/>
        <w:rPr>
          <w:rFonts w:ascii="Arial" w:eastAsia="Times New Roman" w:hAnsi="Arial" w:cs="Arial"/>
          <w:b/>
        </w:rPr>
      </w:pPr>
    </w:p>
    <w:p w14:paraId="366065D8" w14:textId="77777777" w:rsidR="002850E4" w:rsidRPr="00C35AFE" w:rsidRDefault="002850E4" w:rsidP="002850E4">
      <w:pPr>
        <w:spacing w:after="0" w:line="240" w:lineRule="auto"/>
        <w:jc w:val="both"/>
        <w:rPr>
          <w:rFonts w:ascii="Arial" w:eastAsia="Times New Roman" w:hAnsi="Arial" w:cs="Arial"/>
          <w:b/>
        </w:rPr>
      </w:pPr>
    </w:p>
    <w:p w14:paraId="366065D9" w14:textId="77777777" w:rsidR="002850E4" w:rsidRPr="00C35AFE" w:rsidRDefault="002850E4" w:rsidP="002850E4">
      <w:pPr>
        <w:spacing w:after="0" w:line="240" w:lineRule="auto"/>
        <w:jc w:val="both"/>
        <w:rPr>
          <w:rFonts w:ascii="Arial" w:eastAsia="Times New Roman" w:hAnsi="Arial" w:cs="Arial"/>
          <w:b/>
        </w:rPr>
      </w:pPr>
    </w:p>
    <w:p w14:paraId="366065DA" w14:textId="77777777" w:rsidR="002850E4" w:rsidRPr="00C35AFE" w:rsidRDefault="002850E4" w:rsidP="002850E4">
      <w:pPr>
        <w:spacing w:after="0" w:line="240" w:lineRule="auto"/>
        <w:jc w:val="both"/>
        <w:rPr>
          <w:rFonts w:ascii="Arial" w:eastAsia="Times New Roman" w:hAnsi="Arial" w:cs="Arial"/>
          <w:b/>
        </w:rPr>
      </w:pPr>
    </w:p>
    <w:p w14:paraId="366065DB" w14:textId="77777777" w:rsidR="002850E4" w:rsidRDefault="002850E4" w:rsidP="002850E4">
      <w:pPr>
        <w:spacing w:after="0" w:line="240" w:lineRule="auto"/>
        <w:jc w:val="both"/>
        <w:rPr>
          <w:rFonts w:ascii="Arial" w:eastAsia="Times New Roman" w:hAnsi="Arial" w:cs="Arial"/>
          <w:b/>
        </w:rPr>
      </w:pPr>
    </w:p>
    <w:p w14:paraId="366065DC" w14:textId="77777777" w:rsidR="002850E4" w:rsidRDefault="002850E4" w:rsidP="002850E4">
      <w:pPr>
        <w:spacing w:after="0" w:line="240" w:lineRule="auto"/>
        <w:jc w:val="both"/>
        <w:rPr>
          <w:rFonts w:ascii="Arial" w:eastAsia="Times New Roman" w:hAnsi="Arial" w:cs="Arial"/>
          <w:b/>
        </w:rPr>
      </w:pPr>
    </w:p>
    <w:p w14:paraId="366065DD" w14:textId="77777777" w:rsidR="002850E4" w:rsidRDefault="002850E4" w:rsidP="002850E4">
      <w:pPr>
        <w:spacing w:after="0" w:line="240" w:lineRule="auto"/>
        <w:jc w:val="both"/>
        <w:rPr>
          <w:rFonts w:ascii="Arial" w:eastAsia="Times New Roman" w:hAnsi="Arial" w:cs="Arial"/>
          <w:b/>
        </w:rPr>
      </w:pPr>
    </w:p>
    <w:p w14:paraId="366065DE" w14:textId="77777777" w:rsidR="002850E4" w:rsidRDefault="002850E4" w:rsidP="002850E4">
      <w:pPr>
        <w:spacing w:after="0" w:line="240" w:lineRule="auto"/>
        <w:jc w:val="both"/>
        <w:rPr>
          <w:rFonts w:ascii="Arial" w:eastAsia="Times New Roman" w:hAnsi="Arial" w:cs="Arial"/>
          <w:b/>
        </w:rPr>
      </w:pPr>
    </w:p>
    <w:p w14:paraId="366065DF" w14:textId="77777777" w:rsidR="002850E4" w:rsidRPr="00C35AFE" w:rsidRDefault="002850E4" w:rsidP="002850E4">
      <w:pPr>
        <w:spacing w:after="0" w:line="240" w:lineRule="auto"/>
        <w:jc w:val="both"/>
        <w:rPr>
          <w:rFonts w:ascii="Arial" w:eastAsia="Times New Roman" w:hAnsi="Arial" w:cs="Arial"/>
          <w:b/>
        </w:rPr>
      </w:pPr>
    </w:p>
    <w:p w14:paraId="366065E0" w14:textId="77777777" w:rsidR="002850E4" w:rsidRPr="00C35AFE" w:rsidRDefault="002850E4" w:rsidP="002850E4">
      <w:pPr>
        <w:spacing w:after="0" w:line="240" w:lineRule="auto"/>
        <w:jc w:val="both"/>
        <w:rPr>
          <w:rFonts w:ascii="Arial" w:eastAsia="Times New Roman" w:hAnsi="Arial" w:cs="Arial"/>
          <w:b/>
        </w:rPr>
      </w:pPr>
    </w:p>
    <w:p w14:paraId="366065E1" w14:textId="77777777" w:rsidR="002850E4" w:rsidRPr="00C35AFE" w:rsidRDefault="002850E4" w:rsidP="002850E4">
      <w:pPr>
        <w:spacing w:after="0" w:line="240" w:lineRule="auto"/>
        <w:jc w:val="both"/>
        <w:rPr>
          <w:rFonts w:ascii="Arial" w:eastAsia="Times New Roman" w:hAnsi="Arial" w:cs="Arial"/>
          <w:b/>
        </w:rPr>
      </w:pPr>
    </w:p>
    <w:p w14:paraId="366065E2" w14:textId="77777777" w:rsidR="002850E4" w:rsidRPr="00C35AFE" w:rsidRDefault="002850E4" w:rsidP="002850E4">
      <w:pPr>
        <w:spacing w:after="0" w:line="240" w:lineRule="auto"/>
        <w:jc w:val="both"/>
        <w:rPr>
          <w:rFonts w:ascii="Arial" w:eastAsia="Times New Roman" w:hAnsi="Arial" w:cs="Arial"/>
          <w:b/>
        </w:rPr>
      </w:pPr>
    </w:p>
    <w:p w14:paraId="366065E3" w14:textId="77777777" w:rsidR="002850E4" w:rsidRPr="00C35AFE" w:rsidRDefault="002850E4" w:rsidP="002850E4">
      <w:pPr>
        <w:spacing w:after="0" w:line="240" w:lineRule="auto"/>
        <w:jc w:val="both"/>
        <w:rPr>
          <w:rFonts w:ascii="Arial" w:eastAsia="Times New Roman" w:hAnsi="Arial" w:cs="Arial"/>
          <w:b/>
        </w:rPr>
      </w:pPr>
    </w:p>
    <w:p w14:paraId="366065E4" w14:textId="77777777" w:rsidR="002850E4" w:rsidRPr="00C35AFE" w:rsidRDefault="002850E4" w:rsidP="002850E4">
      <w:pPr>
        <w:spacing w:after="0" w:line="240" w:lineRule="auto"/>
        <w:jc w:val="both"/>
        <w:rPr>
          <w:rFonts w:ascii="Arial" w:eastAsia="Times New Roman" w:hAnsi="Arial" w:cs="Arial"/>
          <w:b/>
          <w:highlight w:val="yellow"/>
        </w:rPr>
      </w:pPr>
      <w:r w:rsidRPr="00C35AFE">
        <w:rPr>
          <w:rFonts w:ascii="Arial" w:eastAsia="Times New Roman" w:hAnsi="Arial" w:cs="Arial"/>
          <w:b/>
        </w:rPr>
        <w:t xml:space="preserve">ORGANISATIONAL AUTHORISATIONS </w:t>
      </w:r>
      <w:r w:rsidRPr="00C35AFE">
        <w:rPr>
          <w:rFonts w:ascii="Arial" w:eastAsia="Times New Roman" w:hAnsi="Arial" w:cs="Arial"/>
          <w:b/>
          <w:highlight w:val="yellow"/>
        </w:rPr>
        <w:t>AND OTHER LEGAL REQUIREMENTS</w:t>
      </w:r>
    </w:p>
    <w:p w14:paraId="366065E5" w14:textId="77777777" w:rsidR="002850E4" w:rsidRPr="00C35AFE" w:rsidRDefault="002850E4" w:rsidP="002850E4">
      <w:pPr>
        <w:spacing w:after="0" w:line="240" w:lineRule="auto"/>
        <w:jc w:val="both"/>
        <w:rPr>
          <w:rFonts w:ascii="Arial" w:eastAsia="Times New Roman" w:hAnsi="Arial" w:cs="Arial"/>
          <w:b/>
          <w:highlight w:val="yellow"/>
        </w:rPr>
      </w:pPr>
    </w:p>
    <w:p w14:paraId="366065E6" w14:textId="77777777" w:rsidR="002850E4" w:rsidRPr="00C35AFE" w:rsidRDefault="002850E4" w:rsidP="002850E4">
      <w:pPr>
        <w:spacing w:after="0" w:line="240" w:lineRule="auto"/>
        <w:jc w:val="both"/>
        <w:rPr>
          <w:rFonts w:ascii="Arial" w:eastAsia="Times New Roman" w:hAnsi="Arial" w:cs="Arial"/>
          <w:b/>
          <w:highlight w:val="yellow"/>
        </w:rPr>
      </w:pPr>
      <w:r w:rsidRPr="00C35AFE">
        <w:rPr>
          <w:rFonts w:ascii="Arial" w:eastAsia="Times New Roman" w:hAnsi="Arial" w:cs="Arial"/>
          <w:b/>
          <w:highlight w:val="yellow"/>
        </w:rPr>
        <w:t xml:space="preserve">This page may be deleted if replaced with a format agreed according to local PGD policy with relevant approvals and authorisation. </w:t>
      </w:r>
    </w:p>
    <w:p w14:paraId="366065E7" w14:textId="77777777" w:rsidR="002850E4" w:rsidRPr="00C35AFE" w:rsidRDefault="002850E4" w:rsidP="002850E4">
      <w:pPr>
        <w:spacing w:after="0" w:line="240" w:lineRule="auto"/>
        <w:jc w:val="both"/>
        <w:rPr>
          <w:rFonts w:ascii="Arial" w:eastAsia="Times New Roman" w:hAnsi="Arial" w:cs="Arial"/>
          <w:b/>
          <w:highlight w:val="yellow"/>
        </w:rPr>
      </w:pPr>
    </w:p>
    <w:p w14:paraId="366065E8" w14:textId="77777777" w:rsidR="002850E4" w:rsidRPr="00C35AFE" w:rsidRDefault="002850E4" w:rsidP="002850E4">
      <w:pPr>
        <w:spacing w:after="0" w:line="240" w:lineRule="auto"/>
        <w:jc w:val="both"/>
        <w:rPr>
          <w:rFonts w:ascii="Arial" w:eastAsia="Times New Roman" w:hAnsi="Arial" w:cs="Arial"/>
          <w:b/>
          <w:highlight w:val="yellow"/>
        </w:rPr>
      </w:pPr>
      <w:r w:rsidRPr="00C35AFE">
        <w:rPr>
          <w:rFonts w:ascii="Arial" w:eastAsia="Times New Roman" w:hAnsi="Arial" w:cs="Arial"/>
          <w:highlight w:val="yellow"/>
          <w:lang w:val="en"/>
        </w:rPr>
        <w:t xml:space="preserve">The PGD is not legally valid until it has had the relevant organisational authorisations.  </w:t>
      </w:r>
    </w:p>
    <w:p w14:paraId="366065E9" w14:textId="77777777" w:rsidR="002850E4" w:rsidRPr="00C35AFE" w:rsidRDefault="002850E4" w:rsidP="002850E4">
      <w:pPr>
        <w:spacing w:after="0" w:line="240" w:lineRule="auto"/>
        <w:jc w:val="both"/>
        <w:rPr>
          <w:rFonts w:ascii="Arial" w:eastAsia="Times New Roman" w:hAnsi="Arial" w:cs="Arial"/>
        </w:rPr>
      </w:pPr>
      <w:r w:rsidRPr="00C35AFE">
        <w:rPr>
          <w:rFonts w:ascii="Arial" w:eastAsia="Times New Roman" w:hAnsi="Arial" w:cs="Arial"/>
          <w:highlight w:val="yellow"/>
        </w:rPr>
        <w:t xml:space="preserve">To ensure compliance with the law, organisations must add local authorisation details i.e. clinical authorisations and the person signing on behalf of the authorising organisation. You may either complete details below or delete and use a format agreed according to local PGD policy which complies with PGD legislation and </w:t>
      </w:r>
      <w:hyperlink r:id="rId6" w:history="1">
        <w:r w:rsidRPr="00C35AFE">
          <w:rPr>
            <w:rFonts w:ascii="Arial" w:eastAsia="Times New Roman" w:hAnsi="Arial" w:cs="Arial"/>
            <w:color w:val="0000FF"/>
            <w:highlight w:val="yellow"/>
            <w:u w:val="single"/>
          </w:rPr>
          <w:t>NICE MPG2 PGD 2017</w:t>
        </w:r>
      </w:hyperlink>
      <w:r w:rsidRPr="00C35AFE">
        <w:rPr>
          <w:rFonts w:ascii="Arial" w:eastAsia="Times New Roman" w:hAnsi="Arial" w:cs="Arial"/>
          <w:highlight w:val="yellow"/>
        </w:rPr>
        <w:t>.</w:t>
      </w:r>
      <w:r w:rsidRPr="00C35AFE">
        <w:rPr>
          <w:rFonts w:ascii="Arial" w:eastAsia="Times New Roman" w:hAnsi="Arial" w:cs="Arial"/>
        </w:rPr>
        <w:t xml:space="preserve">  </w:t>
      </w:r>
    </w:p>
    <w:p w14:paraId="366065EA" w14:textId="77777777" w:rsidR="002850E4" w:rsidRPr="00C35AFE" w:rsidRDefault="002850E4" w:rsidP="002850E4">
      <w:pPr>
        <w:spacing w:after="0" w:line="240" w:lineRule="auto"/>
        <w:jc w:val="both"/>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835"/>
        <w:gridCol w:w="1559"/>
        <w:gridCol w:w="1100"/>
      </w:tblGrid>
      <w:tr w:rsidR="002850E4" w:rsidRPr="00C35AFE" w14:paraId="366065EF" w14:textId="77777777" w:rsidTr="005F247E">
        <w:tc>
          <w:tcPr>
            <w:tcW w:w="3227" w:type="dxa"/>
            <w:tcBorders>
              <w:top w:val="single" w:sz="4" w:space="0" w:color="auto"/>
              <w:left w:val="single" w:sz="4" w:space="0" w:color="auto"/>
              <w:bottom w:val="single" w:sz="4" w:space="0" w:color="auto"/>
              <w:right w:val="single" w:sz="4" w:space="0" w:color="auto"/>
            </w:tcBorders>
            <w:shd w:val="clear" w:color="auto" w:fill="D9D9D9"/>
          </w:tcPr>
          <w:p w14:paraId="366065EB" w14:textId="77777777" w:rsidR="002850E4" w:rsidRPr="00C35AFE" w:rsidRDefault="002850E4" w:rsidP="005F247E">
            <w:pPr>
              <w:keepNext/>
              <w:spacing w:after="60" w:line="240" w:lineRule="auto"/>
              <w:rPr>
                <w:rFonts w:ascii="Arial" w:eastAsia="Times New Roman" w:hAnsi="Arial"/>
                <w:b/>
                <w:bCs/>
                <w:szCs w:val="24"/>
                <w:lang w:val="en-US"/>
              </w:rPr>
            </w:pPr>
            <w:r w:rsidRPr="00C35AFE">
              <w:rPr>
                <w:rFonts w:ascii="Arial" w:eastAsia="Times New Roman" w:hAnsi="Arial"/>
                <w:b/>
                <w:bCs/>
                <w:szCs w:val="24"/>
                <w:lang w:val="en-US"/>
              </w:rPr>
              <w:t xml:space="preserve">Name </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366065EC" w14:textId="77777777" w:rsidR="002850E4" w:rsidRPr="00C35AFE" w:rsidRDefault="002850E4" w:rsidP="005F247E">
            <w:pPr>
              <w:keepNext/>
              <w:spacing w:after="60" w:line="240" w:lineRule="auto"/>
              <w:rPr>
                <w:rFonts w:ascii="Arial" w:eastAsia="Times New Roman" w:hAnsi="Arial"/>
                <w:b/>
                <w:bCs/>
                <w:szCs w:val="24"/>
                <w:lang w:val="en-US"/>
              </w:rPr>
            </w:pPr>
            <w:r w:rsidRPr="00C35AFE">
              <w:rPr>
                <w:rFonts w:ascii="Arial" w:eastAsia="Times New Roman" w:hAnsi="Arial"/>
                <w:b/>
                <w:bCs/>
                <w:szCs w:val="24"/>
                <w:lang w:val="en-US"/>
              </w:rPr>
              <w:t xml:space="preserve">Job title and organisation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366065ED" w14:textId="77777777" w:rsidR="002850E4" w:rsidRPr="00C35AFE" w:rsidRDefault="002850E4" w:rsidP="005F247E">
            <w:pPr>
              <w:keepNext/>
              <w:spacing w:after="60" w:line="240" w:lineRule="auto"/>
              <w:rPr>
                <w:rFonts w:ascii="Arial" w:eastAsia="Times New Roman" w:hAnsi="Arial"/>
                <w:b/>
                <w:bCs/>
                <w:szCs w:val="24"/>
                <w:lang w:val="en-US"/>
              </w:rPr>
            </w:pPr>
            <w:r w:rsidRPr="00C35AFE">
              <w:rPr>
                <w:rFonts w:ascii="Arial" w:eastAsia="Times New Roman" w:hAnsi="Arial"/>
                <w:b/>
                <w:bCs/>
                <w:szCs w:val="24"/>
                <w:lang w:val="en-US"/>
              </w:rPr>
              <w:t>Signature</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366065EE" w14:textId="77777777" w:rsidR="002850E4" w:rsidRPr="00C35AFE" w:rsidRDefault="002850E4" w:rsidP="005F247E">
            <w:pPr>
              <w:keepNext/>
              <w:spacing w:after="60" w:line="240" w:lineRule="auto"/>
              <w:rPr>
                <w:rFonts w:ascii="Arial" w:eastAsia="Times New Roman" w:hAnsi="Arial"/>
                <w:b/>
                <w:bCs/>
                <w:szCs w:val="24"/>
                <w:lang w:val="en-US"/>
              </w:rPr>
            </w:pPr>
            <w:r w:rsidRPr="00C35AFE">
              <w:rPr>
                <w:rFonts w:ascii="Arial" w:eastAsia="Times New Roman" w:hAnsi="Arial"/>
                <w:b/>
                <w:bCs/>
                <w:szCs w:val="24"/>
                <w:lang w:val="en-US"/>
              </w:rPr>
              <w:t>Date</w:t>
            </w:r>
          </w:p>
        </w:tc>
      </w:tr>
      <w:tr w:rsidR="002850E4" w:rsidRPr="00C35AFE" w14:paraId="366065F4" w14:textId="77777777" w:rsidTr="005F247E">
        <w:tc>
          <w:tcPr>
            <w:tcW w:w="3227" w:type="dxa"/>
            <w:tcBorders>
              <w:top w:val="single" w:sz="4" w:space="0" w:color="auto"/>
              <w:left w:val="single" w:sz="4" w:space="0" w:color="auto"/>
              <w:bottom w:val="single" w:sz="4" w:space="0" w:color="auto"/>
              <w:right w:val="single" w:sz="4" w:space="0" w:color="auto"/>
            </w:tcBorders>
            <w:shd w:val="clear" w:color="auto" w:fill="auto"/>
          </w:tcPr>
          <w:p w14:paraId="366065F0" w14:textId="77777777" w:rsidR="002850E4" w:rsidRPr="00C35AFE" w:rsidRDefault="002850E4" w:rsidP="005F247E">
            <w:pPr>
              <w:keepNext/>
              <w:spacing w:after="60" w:line="240" w:lineRule="auto"/>
              <w:rPr>
                <w:rFonts w:ascii="Arial" w:eastAsia="Times New Roman" w:hAnsi="Arial"/>
                <w:b/>
                <w:bCs/>
                <w:szCs w:val="24"/>
                <w:lang w:val="en-US"/>
              </w:rPr>
            </w:pPr>
            <w:r w:rsidRPr="00C35AFE">
              <w:rPr>
                <w:rFonts w:ascii="Arial" w:eastAsia="Times New Roman" w:hAnsi="Arial"/>
                <w:b/>
                <w:bCs/>
                <w:szCs w:val="24"/>
                <w:lang w:val="en-US"/>
              </w:rPr>
              <w:t xml:space="preserve">Senior doctor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66065F1" w14:textId="77777777" w:rsidR="002850E4" w:rsidRPr="00C35AFE" w:rsidRDefault="002850E4" w:rsidP="005F247E">
            <w:pPr>
              <w:keepNext/>
              <w:spacing w:after="60" w:line="240" w:lineRule="auto"/>
              <w:rPr>
                <w:rFonts w:ascii="Arial" w:eastAsia="Times New Roman" w:hAnsi="Arial"/>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366065F2" w14:textId="77777777" w:rsidR="002850E4" w:rsidRPr="00C35AFE" w:rsidRDefault="002850E4" w:rsidP="005F247E">
            <w:pPr>
              <w:keepNext/>
              <w:spacing w:after="60" w:line="240" w:lineRule="auto"/>
              <w:rPr>
                <w:rFonts w:ascii="Arial" w:eastAsia="Times New Roman" w:hAnsi="Arial"/>
                <w:szCs w:val="24"/>
                <w:lang w:val="en-US"/>
              </w:rPr>
            </w:pPr>
          </w:p>
        </w:tc>
        <w:tc>
          <w:tcPr>
            <w:tcW w:w="1100" w:type="dxa"/>
            <w:tcBorders>
              <w:top w:val="single" w:sz="4" w:space="0" w:color="auto"/>
              <w:left w:val="single" w:sz="4" w:space="0" w:color="auto"/>
              <w:bottom w:val="single" w:sz="4" w:space="0" w:color="auto"/>
              <w:right w:val="single" w:sz="4" w:space="0" w:color="auto"/>
            </w:tcBorders>
          </w:tcPr>
          <w:p w14:paraId="366065F3" w14:textId="77777777" w:rsidR="002850E4" w:rsidRPr="00C35AFE" w:rsidRDefault="002850E4" w:rsidP="005F247E">
            <w:pPr>
              <w:keepNext/>
              <w:spacing w:after="60" w:line="240" w:lineRule="auto"/>
              <w:rPr>
                <w:rFonts w:ascii="Arial" w:eastAsia="Times New Roman" w:hAnsi="Arial"/>
                <w:szCs w:val="24"/>
                <w:lang w:val="en-US"/>
              </w:rPr>
            </w:pPr>
          </w:p>
        </w:tc>
      </w:tr>
      <w:tr w:rsidR="002850E4" w:rsidRPr="00C35AFE" w14:paraId="366065F9" w14:textId="77777777" w:rsidTr="005F247E">
        <w:tc>
          <w:tcPr>
            <w:tcW w:w="3227" w:type="dxa"/>
            <w:tcBorders>
              <w:top w:val="single" w:sz="4" w:space="0" w:color="auto"/>
              <w:left w:val="single" w:sz="4" w:space="0" w:color="auto"/>
              <w:bottom w:val="single" w:sz="4" w:space="0" w:color="auto"/>
              <w:right w:val="single" w:sz="4" w:space="0" w:color="auto"/>
            </w:tcBorders>
            <w:shd w:val="clear" w:color="auto" w:fill="auto"/>
          </w:tcPr>
          <w:p w14:paraId="366065F5" w14:textId="77777777" w:rsidR="002850E4" w:rsidRPr="00C35AFE" w:rsidRDefault="002850E4" w:rsidP="005F247E">
            <w:pPr>
              <w:keepNext/>
              <w:spacing w:after="60" w:line="240" w:lineRule="auto"/>
              <w:rPr>
                <w:rFonts w:ascii="Arial" w:eastAsia="Times New Roman" w:hAnsi="Arial"/>
                <w:b/>
                <w:bCs/>
                <w:szCs w:val="24"/>
                <w:lang w:val="en-US"/>
              </w:rPr>
            </w:pPr>
            <w:r w:rsidRPr="00C35AFE">
              <w:rPr>
                <w:rFonts w:ascii="Arial" w:eastAsia="Times New Roman" w:hAnsi="Arial"/>
                <w:b/>
                <w:bCs/>
                <w:szCs w:val="24"/>
                <w:lang w:val="en-US"/>
              </w:rPr>
              <w:t>Senior pharmacist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66065F6" w14:textId="77777777" w:rsidR="002850E4" w:rsidRPr="00C35AFE" w:rsidRDefault="002850E4" w:rsidP="005F247E">
            <w:pPr>
              <w:keepNext/>
              <w:spacing w:after="60" w:line="240" w:lineRule="auto"/>
              <w:rPr>
                <w:rFonts w:ascii="Arial" w:eastAsia="Times New Roman" w:hAnsi="Arial"/>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366065F7" w14:textId="77777777" w:rsidR="002850E4" w:rsidRPr="00C35AFE" w:rsidRDefault="002850E4" w:rsidP="005F247E">
            <w:pPr>
              <w:keepNext/>
              <w:spacing w:after="60" w:line="240" w:lineRule="auto"/>
              <w:rPr>
                <w:rFonts w:ascii="Arial" w:eastAsia="Times New Roman" w:hAnsi="Arial"/>
                <w:szCs w:val="24"/>
                <w:lang w:val="en-US"/>
              </w:rPr>
            </w:pPr>
          </w:p>
        </w:tc>
        <w:tc>
          <w:tcPr>
            <w:tcW w:w="1100" w:type="dxa"/>
            <w:tcBorders>
              <w:top w:val="single" w:sz="4" w:space="0" w:color="auto"/>
              <w:left w:val="single" w:sz="4" w:space="0" w:color="auto"/>
              <w:bottom w:val="single" w:sz="4" w:space="0" w:color="auto"/>
              <w:right w:val="single" w:sz="4" w:space="0" w:color="auto"/>
            </w:tcBorders>
          </w:tcPr>
          <w:p w14:paraId="366065F8" w14:textId="77777777" w:rsidR="002850E4" w:rsidRPr="00C35AFE" w:rsidRDefault="002850E4" w:rsidP="005F247E">
            <w:pPr>
              <w:keepNext/>
              <w:spacing w:after="60" w:line="240" w:lineRule="auto"/>
              <w:rPr>
                <w:rFonts w:ascii="Arial" w:eastAsia="Times New Roman" w:hAnsi="Arial"/>
                <w:szCs w:val="24"/>
                <w:lang w:val="en-US"/>
              </w:rPr>
            </w:pPr>
          </w:p>
        </w:tc>
      </w:tr>
      <w:tr w:rsidR="002850E4" w:rsidRPr="00C35AFE" w14:paraId="366065FE" w14:textId="77777777" w:rsidTr="005F247E">
        <w:tc>
          <w:tcPr>
            <w:tcW w:w="3227" w:type="dxa"/>
            <w:tcBorders>
              <w:top w:val="single" w:sz="4" w:space="0" w:color="auto"/>
              <w:left w:val="single" w:sz="4" w:space="0" w:color="auto"/>
              <w:bottom w:val="single" w:sz="4" w:space="0" w:color="auto"/>
              <w:right w:val="single" w:sz="4" w:space="0" w:color="auto"/>
            </w:tcBorders>
            <w:shd w:val="clear" w:color="auto" w:fill="auto"/>
          </w:tcPr>
          <w:p w14:paraId="366065FA" w14:textId="77777777" w:rsidR="002850E4" w:rsidRPr="00C35AFE" w:rsidRDefault="002850E4" w:rsidP="005F247E">
            <w:pPr>
              <w:spacing w:before="100" w:after="100" w:line="240" w:lineRule="auto"/>
              <w:rPr>
                <w:rFonts w:ascii="Arial" w:eastAsia="Times New Roman" w:hAnsi="Arial" w:cs="Arial"/>
                <w:b/>
              </w:rPr>
            </w:pPr>
            <w:r w:rsidRPr="00C35AFE">
              <w:rPr>
                <w:rFonts w:ascii="Arial" w:eastAsia="Times New Roman" w:hAnsi="Arial" w:cs="Arial"/>
                <w:b/>
              </w:rPr>
              <w:t xml:space="preserve">Senior representative of professional group using the PGD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66065FB" w14:textId="77777777" w:rsidR="002850E4" w:rsidRPr="00C35AFE" w:rsidRDefault="002850E4" w:rsidP="005F247E">
            <w:pPr>
              <w:keepNext/>
              <w:spacing w:after="60" w:line="240" w:lineRule="auto"/>
              <w:rPr>
                <w:rFonts w:ascii="Arial" w:eastAsia="Times New Roman" w:hAnsi="Arial"/>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366065FC" w14:textId="77777777" w:rsidR="002850E4" w:rsidRPr="00C35AFE" w:rsidRDefault="002850E4" w:rsidP="005F247E">
            <w:pPr>
              <w:keepNext/>
              <w:spacing w:after="60" w:line="240" w:lineRule="auto"/>
              <w:rPr>
                <w:rFonts w:ascii="Arial" w:eastAsia="Times New Roman" w:hAnsi="Arial"/>
                <w:szCs w:val="24"/>
                <w:lang w:val="en-US"/>
              </w:rPr>
            </w:pPr>
          </w:p>
        </w:tc>
        <w:tc>
          <w:tcPr>
            <w:tcW w:w="1100" w:type="dxa"/>
            <w:tcBorders>
              <w:top w:val="single" w:sz="4" w:space="0" w:color="auto"/>
              <w:left w:val="single" w:sz="4" w:space="0" w:color="auto"/>
              <w:bottom w:val="single" w:sz="4" w:space="0" w:color="auto"/>
              <w:right w:val="single" w:sz="4" w:space="0" w:color="auto"/>
            </w:tcBorders>
          </w:tcPr>
          <w:p w14:paraId="366065FD" w14:textId="77777777" w:rsidR="002850E4" w:rsidRPr="00C35AFE" w:rsidRDefault="002850E4" w:rsidP="005F247E">
            <w:pPr>
              <w:keepNext/>
              <w:spacing w:after="60" w:line="240" w:lineRule="auto"/>
              <w:rPr>
                <w:rFonts w:ascii="Arial" w:eastAsia="Times New Roman" w:hAnsi="Arial"/>
                <w:szCs w:val="24"/>
                <w:lang w:val="en-US"/>
              </w:rPr>
            </w:pPr>
          </w:p>
        </w:tc>
      </w:tr>
      <w:tr w:rsidR="002850E4" w:rsidRPr="00C35AFE" w14:paraId="36606603" w14:textId="77777777" w:rsidTr="005F247E">
        <w:tc>
          <w:tcPr>
            <w:tcW w:w="3227" w:type="dxa"/>
            <w:tcBorders>
              <w:top w:val="single" w:sz="4" w:space="0" w:color="auto"/>
              <w:left w:val="single" w:sz="4" w:space="0" w:color="auto"/>
              <w:bottom w:val="single" w:sz="4" w:space="0" w:color="auto"/>
              <w:right w:val="single" w:sz="4" w:space="0" w:color="auto"/>
            </w:tcBorders>
            <w:shd w:val="clear" w:color="auto" w:fill="auto"/>
          </w:tcPr>
          <w:p w14:paraId="366065FF" w14:textId="77777777" w:rsidR="002850E4" w:rsidRPr="00C35AFE" w:rsidRDefault="002850E4" w:rsidP="005F247E">
            <w:pPr>
              <w:spacing w:before="100" w:after="100" w:line="240" w:lineRule="auto"/>
              <w:rPr>
                <w:rFonts w:ascii="Arial" w:eastAsia="Times New Roman" w:hAnsi="Arial" w:cs="Arial"/>
                <w:b/>
              </w:rPr>
            </w:pPr>
            <w:r w:rsidRPr="00C35AFE">
              <w:rPr>
                <w:rFonts w:ascii="Arial" w:eastAsia="Times New Roman" w:hAnsi="Arial" w:cs="Arial"/>
                <w:b/>
              </w:rPr>
              <w:t>Specialist in antimicrobial therapy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6606600" w14:textId="77777777" w:rsidR="002850E4" w:rsidRPr="00C35AFE" w:rsidRDefault="002850E4" w:rsidP="005F247E">
            <w:pPr>
              <w:keepNext/>
              <w:spacing w:after="60" w:line="240" w:lineRule="auto"/>
              <w:rPr>
                <w:rFonts w:ascii="Arial" w:eastAsia="Times New Roman" w:hAnsi="Arial"/>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36606601" w14:textId="77777777" w:rsidR="002850E4" w:rsidRPr="00C35AFE" w:rsidRDefault="002850E4" w:rsidP="005F247E">
            <w:pPr>
              <w:keepNext/>
              <w:spacing w:after="60" w:line="240" w:lineRule="auto"/>
              <w:rPr>
                <w:rFonts w:ascii="Arial" w:eastAsia="Times New Roman" w:hAnsi="Arial"/>
                <w:szCs w:val="24"/>
                <w:lang w:val="en-US"/>
              </w:rPr>
            </w:pPr>
          </w:p>
        </w:tc>
        <w:tc>
          <w:tcPr>
            <w:tcW w:w="1100" w:type="dxa"/>
            <w:tcBorders>
              <w:top w:val="single" w:sz="4" w:space="0" w:color="auto"/>
              <w:left w:val="single" w:sz="4" w:space="0" w:color="auto"/>
              <w:bottom w:val="single" w:sz="4" w:space="0" w:color="auto"/>
              <w:right w:val="single" w:sz="4" w:space="0" w:color="auto"/>
            </w:tcBorders>
          </w:tcPr>
          <w:p w14:paraId="36606602" w14:textId="77777777" w:rsidR="002850E4" w:rsidRPr="00C35AFE" w:rsidRDefault="002850E4" w:rsidP="005F247E">
            <w:pPr>
              <w:keepNext/>
              <w:spacing w:after="60" w:line="240" w:lineRule="auto"/>
              <w:rPr>
                <w:rFonts w:ascii="Arial" w:eastAsia="Times New Roman" w:hAnsi="Arial"/>
                <w:szCs w:val="24"/>
                <w:lang w:val="en-US"/>
              </w:rPr>
            </w:pPr>
          </w:p>
        </w:tc>
      </w:tr>
      <w:tr w:rsidR="002850E4" w:rsidRPr="00C35AFE" w14:paraId="36606608" w14:textId="77777777" w:rsidTr="005F247E">
        <w:tc>
          <w:tcPr>
            <w:tcW w:w="3227" w:type="dxa"/>
            <w:tcBorders>
              <w:top w:val="single" w:sz="4" w:space="0" w:color="auto"/>
              <w:left w:val="single" w:sz="4" w:space="0" w:color="auto"/>
              <w:bottom w:val="single" w:sz="4" w:space="0" w:color="auto"/>
              <w:right w:val="single" w:sz="4" w:space="0" w:color="auto"/>
            </w:tcBorders>
            <w:shd w:val="clear" w:color="auto" w:fill="auto"/>
          </w:tcPr>
          <w:p w14:paraId="36606604" w14:textId="77777777" w:rsidR="002850E4" w:rsidRPr="00C35AFE" w:rsidRDefault="002850E4" w:rsidP="005F247E">
            <w:pPr>
              <w:keepNext/>
              <w:spacing w:after="60" w:line="240" w:lineRule="auto"/>
              <w:rPr>
                <w:rFonts w:ascii="Arial" w:eastAsia="Times New Roman" w:hAnsi="Arial" w:cs="Arial"/>
                <w:b/>
                <w:bCs/>
                <w:lang w:val="en-US"/>
              </w:rPr>
            </w:pPr>
            <w:r w:rsidRPr="00C35AFE">
              <w:rPr>
                <w:rFonts w:ascii="Arial" w:eastAsia="Times New Roman" w:hAnsi="Arial" w:cs="Arial"/>
                <w:b/>
                <w:bCs/>
                <w:lang w:val="en-US"/>
              </w:rPr>
              <w:t xml:space="preserve">Person signing on behalf of </w:t>
            </w:r>
            <w:hyperlink r:id="rId7" w:anchor="authorising-body" w:history="1">
              <w:r w:rsidRPr="00C35AFE">
                <w:rPr>
                  <w:rFonts w:ascii="Arial" w:eastAsia="Times New Roman" w:hAnsi="Arial" w:cs="Arial"/>
                  <w:b/>
                  <w:bCs/>
                  <w:color w:val="0000FF"/>
                  <w:u w:val="single"/>
                  <w:lang w:val="en-US"/>
                </w:rPr>
                <w:t>authorising body</w:t>
              </w:r>
            </w:hyperlink>
            <w:r w:rsidRPr="00C35AFE">
              <w:rPr>
                <w:rFonts w:ascii="Arial" w:eastAsia="Times New Roman" w:hAnsi="Arial" w:cs="Arial"/>
                <w:b/>
                <w:bCs/>
                <w:lang w:val="en-US"/>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6606605" w14:textId="77777777" w:rsidR="002850E4" w:rsidRPr="00C35AFE" w:rsidRDefault="002850E4" w:rsidP="005F247E">
            <w:pPr>
              <w:spacing w:before="60" w:after="60" w:line="240" w:lineRule="auto"/>
              <w:rPr>
                <w:rFonts w:ascii="Times New Roman" w:eastAsia="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6606606" w14:textId="77777777" w:rsidR="002850E4" w:rsidRPr="00C35AFE" w:rsidRDefault="002850E4" w:rsidP="005F247E">
            <w:pPr>
              <w:keepNext/>
              <w:spacing w:after="60" w:line="240" w:lineRule="auto"/>
              <w:rPr>
                <w:rFonts w:ascii="Arial" w:eastAsia="Times New Roman" w:hAnsi="Arial"/>
                <w:szCs w:val="24"/>
                <w:lang w:val="en-US"/>
              </w:rPr>
            </w:pPr>
          </w:p>
        </w:tc>
        <w:tc>
          <w:tcPr>
            <w:tcW w:w="1100" w:type="dxa"/>
            <w:tcBorders>
              <w:top w:val="single" w:sz="4" w:space="0" w:color="auto"/>
              <w:left w:val="single" w:sz="4" w:space="0" w:color="auto"/>
              <w:bottom w:val="single" w:sz="4" w:space="0" w:color="auto"/>
              <w:right w:val="single" w:sz="4" w:space="0" w:color="auto"/>
            </w:tcBorders>
          </w:tcPr>
          <w:p w14:paraId="36606607" w14:textId="77777777" w:rsidR="002850E4" w:rsidRPr="00C35AFE" w:rsidRDefault="002850E4" w:rsidP="005F247E">
            <w:pPr>
              <w:keepNext/>
              <w:spacing w:after="60" w:line="240" w:lineRule="auto"/>
              <w:rPr>
                <w:rFonts w:ascii="Arial" w:eastAsia="Times New Roman" w:hAnsi="Arial"/>
                <w:szCs w:val="24"/>
                <w:lang w:val="en-US"/>
              </w:rPr>
            </w:pPr>
          </w:p>
        </w:tc>
      </w:tr>
    </w:tbl>
    <w:p w14:paraId="36606609" w14:textId="77777777" w:rsidR="002850E4" w:rsidRPr="00C35AFE" w:rsidRDefault="002850E4" w:rsidP="002850E4">
      <w:pPr>
        <w:spacing w:before="100" w:beforeAutospacing="1" w:after="100" w:afterAutospacing="1" w:line="240" w:lineRule="auto"/>
        <w:jc w:val="both"/>
        <w:rPr>
          <w:rFonts w:ascii="Arial" w:hAnsi="Arial" w:cs="Arial"/>
          <w:highlight w:val="yellow"/>
          <w:lang w:eastAsia="en-GB"/>
        </w:rPr>
      </w:pPr>
      <w:r w:rsidRPr="00C35AFE">
        <w:rPr>
          <w:rFonts w:ascii="Arial" w:eastAsia="Times New Roman" w:hAnsi="Arial" w:cs="Arial"/>
          <w:highlight w:val="yellow"/>
        </w:rPr>
        <w:t>It is the responsibility of the provider organisation to ensure that all legal and governance requirements for using the PGD are met.</w:t>
      </w:r>
    </w:p>
    <w:p w14:paraId="3660660A" w14:textId="77777777" w:rsidR="002850E4" w:rsidRPr="00C35AFE" w:rsidRDefault="002850E4" w:rsidP="002850E4">
      <w:pPr>
        <w:spacing w:after="0" w:line="240" w:lineRule="auto"/>
        <w:jc w:val="both"/>
        <w:rPr>
          <w:rFonts w:ascii="Arial" w:eastAsia="Times New Roman" w:hAnsi="Arial" w:cs="Arial"/>
          <w:highlight w:val="yellow"/>
        </w:rPr>
      </w:pPr>
      <w:r w:rsidRPr="00C35AFE">
        <w:rPr>
          <w:rFonts w:ascii="Arial" w:eastAsia="Times New Roman" w:hAnsi="Arial" w:cs="Arial"/>
          <w:highlight w:val="yellow"/>
        </w:rPr>
        <w:t xml:space="preserve">To meet legal requirements, authorising organisations must add an Individual Practitioner Authorisation sheet or List of Authorised Practitioners. This varies according to local policy and how the service is managed but this should be a signature list or an individual agreement. </w:t>
      </w:r>
    </w:p>
    <w:p w14:paraId="3660660B" w14:textId="77777777" w:rsidR="002850E4" w:rsidRPr="00C35AFE" w:rsidRDefault="002850E4" w:rsidP="002850E4">
      <w:pPr>
        <w:spacing w:after="0" w:line="240" w:lineRule="auto"/>
        <w:jc w:val="both"/>
        <w:rPr>
          <w:rFonts w:ascii="Arial" w:eastAsia="Times New Roman" w:hAnsi="Arial" w:cs="Arial"/>
          <w:bCs/>
          <w:highlight w:val="yellow"/>
        </w:rPr>
      </w:pPr>
    </w:p>
    <w:p w14:paraId="3660660C" w14:textId="77777777" w:rsidR="002850E4" w:rsidRPr="00C35AFE" w:rsidRDefault="002850E4" w:rsidP="002850E4">
      <w:pPr>
        <w:spacing w:after="0" w:line="240" w:lineRule="auto"/>
        <w:jc w:val="both"/>
        <w:rPr>
          <w:rFonts w:ascii="Arial" w:eastAsia="Times New Roman" w:hAnsi="Arial" w:cs="Arial"/>
          <w:highlight w:val="yellow"/>
        </w:rPr>
      </w:pPr>
      <w:r w:rsidRPr="00C35AFE">
        <w:rPr>
          <w:rFonts w:ascii="Arial" w:eastAsia="Times New Roman" w:hAnsi="Arial" w:cs="Arial"/>
          <w:highlight w:val="yellow"/>
        </w:rPr>
        <w:t xml:space="preserve">PGDs do not remove inherent professional obligations or accountability. It is the responsibility of each professional to practice only within the bounds of their own competence and in accordance with their own Code of Professional Conduct.  Individual practitioners must declare that they have read and understood the Patient Group Direction and agree to supply/administer medication(s) listed only in accordance with the PGD. </w:t>
      </w:r>
    </w:p>
    <w:p w14:paraId="3660660D" w14:textId="77777777" w:rsidR="002850E4" w:rsidRPr="00C35AFE" w:rsidRDefault="002850E4" w:rsidP="002850E4">
      <w:pPr>
        <w:spacing w:after="0" w:line="240" w:lineRule="auto"/>
        <w:jc w:val="both"/>
        <w:rPr>
          <w:rFonts w:ascii="Arial" w:eastAsia="Times New Roman" w:hAnsi="Arial" w:cs="Arial"/>
          <w:highlight w:val="yellow"/>
        </w:rPr>
      </w:pPr>
    </w:p>
    <w:p w14:paraId="3660660E" w14:textId="77777777" w:rsidR="002850E4" w:rsidRPr="00C35AFE" w:rsidRDefault="002850E4" w:rsidP="002850E4">
      <w:pPr>
        <w:spacing w:after="0" w:line="240" w:lineRule="auto"/>
        <w:jc w:val="both"/>
        <w:rPr>
          <w:rFonts w:ascii="Arial" w:eastAsia="Times New Roman" w:hAnsi="Arial" w:cs="Arial"/>
          <w:b/>
          <w:bCs/>
          <w:highlight w:val="yellow"/>
        </w:rPr>
      </w:pPr>
      <w:r w:rsidRPr="00C35AFE">
        <w:rPr>
          <w:rFonts w:ascii="Arial" w:eastAsia="Times New Roman" w:hAnsi="Arial" w:cs="Arial"/>
          <w:b/>
          <w:bCs/>
          <w:highlight w:val="yellow"/>
        </w:rPr>
        <w:t>ORGANISATIONS MAY ALSO ADD:</w:t>
      </w:r>
    </w:p>
    <w:p w14:paraId="3660660F" w14:textId="77777777" w:rsidR="002850E4" w:rsidRPr="00C35AFE" w:rsidRDefault="002850E4" w:rsidP="002850E4">
      <w:pPr>
        <w:numPr>
          <w:ilvl w:val="0"/>
          <w:numId w:val="1"/>
        </w:numPr>
        <w:spacing w:after="0" w:line="240" w:lineRule="auto"/>
        <w:jc w:val="both"/>
        <w:rPr>
          <w:rFonts w:ascii="Arial" w:eastAsia="Times New Roman" w:hAnsi="Arial" w:cs="Arial"/>
          <w:bCs/>
          <w:highlight w:val="yellow"/>
        </w:rPr>
      </w:pPr>
      <w:r w:rsidRPr="00C35AFE">
        <w:rPr>
          <w:rFonts w:ascii="Arial" w:eastAsia="Times New Roman" w:hAnsi="Arial" w:cs="Arial"/>
          <w:bCs/>
          <w:highlight w:val="yellow"/>
        </w:rPr>
        <w:t xml:space="preserve">Local training and competency assessment documentation </w:t>
      </w:r>
    </w:p>
    <w:p w14:paraId="36606610" w14:textId="77777777" w:rsidR="002850E4" w:rsidRPr="00C35AFE" w:rsidRDefault="002850E4" w:rsidP="002850E4">
      <w:pPr>
        <w:numPr>
          <w:ilvl w:val="0"/>
          <w:numId w:val="1"/>
        </w:numPr>
        <w:spacing w:after="0" w:line="240" w:lineRule="auto"/>
        <w:jc w:val="both"/>
        <w:rPr>
          <w:rFonts w:ascii="Arial" w:eastAsia="Times New Roman" w:hAnsi="Arial" w:cs="Arial"/>
          <w:bCs/>
          <w:highlight w:val="yellow"/>
        </w:rPr>
      </w:pPr>
      <w:r w:rsidRPr="00C35AFE">
        <w:rPr>
          <w:rFonts w:ascii="Arial" w:eastAsia="Times New Roman" w:hAnsi="Arial" w:cs="Arial"/>
          <w:bCs/>
          <w:highlight w:val="yellow"/>
        </w:rPr>
        <w:t>Other supporting local guidance or information</w:t>
      </w:r>
    </w:p>
    <w:p w14:paraId="36606611" w14:textId="77777777" w:rsidR="002850E4" w:rsidRPr="00C35AFE" w:rsidRDefault="002850E4" w:rsidP="002850E4">
      <w:pPr>
        <w:keepNext/>
        <w:numPr>
          <w:ilvl w:val="0"/>
          <w:numId w:val="1"/>
        </w:numPr>
        <w:spacing w:before="120" w:after="120" w:line="240" w:lineRule="auto"/>
        <w:jc w:val="both"/>
        <w:outlineLvl w:val="0"/>
        <w:rPr>
          <w:rFonts w:ascii="Arial" w:eastAsia="Times New Roman" w:hAnsi="Arial"/>
          <w:b/>
          <w:bCs/>
          <w:kern w:val="28"/>
          <w:highlight w:val="yellow"/>
        </w:rPr>
      </w:pPr>
      <w:r w:rsidRPr="00C35AFE">
        <w:rPr>
          <w:rFonts w:ascii="Arial" w:eastAsia="Times New Roman" w:hAnsi="Arial" w:cs="Arial"/>
          <w:bCs/>
          <w:highlight w:val="yellow"/>
        </w:rPr>
        <w:t xml:space="preserve">Links to local PGD Policy and other supporting guidance.  </w:t>
      </w:r>
      <w:r w:rsidRPr="00C35AFE">
        <w:rPr>
          <w:rFonts w:ascii="Arial" w:eastAsia="Times New Roman" w:hAnsi="Arial"/>
          <w:bCs/>
          <w:kern w:val="28"/>
          <w:highlight w:val="yellow"/>
        </w:rPr>
        <w:t>Any reference to a Trust protocol (either clinical to be followed as part of the administration of a medication with the PGD or for any other purpose) must be referenced and hyperlinked to ensure the practitioner acting under the PGD has direct access to the protocol for reference.</w:t>
      </w:r>
      <w:r w:rsidRPr="00C35AFE">
        <w:rPr>
          <w:rFonts w:ascii="Arial" w:eastAsia="Times New Roman" w:hAnsi="Arial"/>
          <w:b/>
          <w:bCs/>
          <w:kern w:val="28"/>
          <w:highlight w:val="yellow"/>
        </w:rPr>
        <w:t xml:space="preserve"> </w:t>
      </w:r>
    </w:p>
    <w:p w14:paraId="36606612" w14:textId="77777777" w:rsidR="002850E4" w:rsidRPr="00C35AFE" w:rsidRDefault="002850E4" w:rsidP="002850E4">
      <w:pPr>
        <w:keepNext/>
        <w:spacing w:before="120" w:after="120" w:line="240" w:lineRule="auto"/>
        <w:jc w:val="both"/>
        <w:outlineLvl w:val="0"/>
        <w:rPr>
          <w:rFonts w:ascii="Arial" w:eastAsia="Times New Roman" w:hAnsi="Arial"/>
          <w:bCs/>
          <w:kern w:val="28"/>
          <w:highlight w:val="yellow"/>
        </w:rPr>
      </w:pPr>
      <w:r w:rsidRPr="00C35AFE">
        <w:rPr>
          <w:rFonts w:ascii="Arial" w:eastAsia="Times New Roman" w:hAnsi="Arial"/>
          <w:bCs/>
          <w:kern w:val="28"/>
          <w:highlight w:val="yellow"/>
        </w:rPr>
        <w:t>In addition organisations must agree and undertake a planned programme of monitoring and evaluation of PGD use within the service.</w:t>
      </w:r>
    </w:p>
    <w:p w14:paraId="36606613" w14:textId="77777777" w:rsidR="002850E4" w:rsidRPr="00C35AFE" w:rsidRDefault="002850E4" w:rsidP="002850E4">
      <w:pPr>
        <w:tabs>
          <w:tab w:val="left" w:pos="0"/>
          <w:tab w:val="center" w:pos="4153"/>
          <w:tab w:val="right" w:pos="8306"/>
        </w:tabs>
        <w:overflowPunct w:val="0"/>
        <w:autoSpaceDE w:val="0"/>
        <w:autoSpaceDN w:val="0"/>
        <w:adjustRightInd w:val="0"/>
        <w:spacing w:after="0" w:line="240" w:lineRule="auto"/>
        <w:ind w:left="720"/>
        <w:textAlignment w:val="baseline"/>
        <w:rPr>
          <w:rFonts w:ascii="Arial" w:eastAsia="Times New Roman" w:hAnsi="Arial" w:cs="Arial"/>
          <w:b/>
          <w:lang w:eastAsia="en-GB"/>
        </w:rPr>
      </w:pPr>
      <w:r w:rsidRPr="00C35AFE">
        <w:rPr>
          <w:rFonts w:ascii="Arial" w:eastAsia="Times New Roman" w:hAnsi="Arial" w:cs="Arial"/>
          <w:b/>
          <w:lang w:eastAsia="en-GB"/>
        </w:rPr>
        <w:t xml:space="preserve"> </w:t>
      </w:r>
    </w:p>
    <w:p w14:paraId="36606614" w14:textId="77777777" w:rsidR="002850E4" w:rsidRPr="00C35AFE" w:rsidRDefault="002850E4" w:rsidP="002850E4">
      <w:pPr>
        <w:tabs>
          <w:tab w:val="left" w:pos="0"/>
          <w:tab w:val="center" w:pos="4153"/>
          <w:tab w:val="left" w:pos="7938"/>
          <w:tab w:val="right" w:pos="8306"/>
        </w:tabs>
        <w:overflowPunct w:val="0"/>
        <w:autoSpaceDE w:val="0"/>
        <w:autoSpaceDN w:val="0"/>
        <w:adjustRightInd w:val="0"/>
        <w:spacing w:after="0" w:line="240" w:lineRule="auto"/>
        <w:ind w:left="720"/>
        <w:textAlignment w:val="baseline"/>
        <w:rPr>
          <w:rFonts w:ascii="Arial" w:eastAsia="Times New Roman" w:hAnsi="Arial" w:cs="Arial"/>
          <w:b/>
          <w:sz w:val="14"/>
          <w:szCs w:val="14"/>
          <w:lang w:eastAsia="en-GB"/>
        </w:rPr>
      </w:pPr>
      <w:r w:rsidRPr="00C35AFE">
        <w:rPr>
          <w:rFonts w:ascii="Arial" w:eastAsia="Times New Roman" w:hAnsi="Arial" w:cs="Arial"/>
          <w:b/>
          <w:sz w:val="24"/>
          <w:szCs w:val="24"/>
          <w:lang w:eastAsia="en-GB"/>
        </w:rPr>
        <w:br w:type="page"/>
      </w:r>
    </w:p>
    <w:p w14:paraId="36606615" w14:textId="77777777" w:rsidR="002850E4" w:rsidRPr="00C35AFE" w:rsidRDefault="002850E4" w:rsidP="002850E4">
      <w:pPr>
        <w:numPr>
          <w:ilvl w:val="0"/>
          <w:numId w:val="5"/>
        </w:numPr>
        <w:tabs>
          <w:tab w:val="left" w:pos="0"/>
          <w:tab w:val="center" w:pos="4153"/>
          <w:tab w:val="right" w:pos="8306"/>
        </w:tabs>
        <w:overflowPunct w:val="0"/>
        <w:autoSpaceDE w:val="0"/>
        <w:autoSpaceDN w:val="0"/>
        <w:adjustRightInd w:val="0"/>
        <w:spacing w:after="0" w:line="240" w:lineRule="auto"/>
        <w:ind w:hanging="1146"/>
        <w:textAlignment w:val="baseline"/>
        <w:rPr>
          <w:rFonts w:ascii="Arial" w:eastAsia="Times New Roman" w:hAnsi="Arial" w:cs="Arial"/>
          <w:b/>
          <w:sz w:val="24"/>
          <w:szCs w:val="24"/>
          <w:lang w:eastAsia="en-GB"/>
        </w:rPr>
      </w:pPr>
      <w:r w:rsidRPr="00C35AFE">
        <w:rPr>
          <w:rFonts w:ascii="Arial" w:eastAsia="Times New Roman" w:hAnsi="Arial" w:cs="Arial"/>
          <w:b/>
          <w:sz w:val="24"/>
          <w:szCs w:val="24"/>
          <w:lang w:eastAsia="en-GB"/>
        </w:rPr>
        <w:lastRenderedPageBreak/>
        <w:t>Characteristics of staff</w:t>
      </w:r>
    </w:p>
    <w:p w14:paraId="36606616" w14:textId="77777777" w:rsidR="002850E4" w:rsidRPr="00C35AFE" w:rsidRDefault="002850E4" w:rsidP="002850E4">
      <w:pPr>
        <w:overflowPunct w:val="0"/>
        <w:autoSpaceDE w:val="0"/>
        <w:autoSpaceDN w:val="0"/>
        <w:adjustRightInd w:val="0"/>
        <w:spacing w:after="0" w:line="240" w:lineRule="auto"/>
        <w:contextualSpacing/>
        <w:textAlignment w:val="baseline"/>
        <w:rPr>
          <w:rFonts w:ascii="Arial" w:eastAsia="Times New Roman" w:hAnsi="Arial"/>
          <w:lang w:eastAsia="en-GB"/>
        </w:rPr>
      </w:pPr>
    </w:p>
    <w:p w14:paraId="36606617" w14:textId="77777777" w:rsidR="002850E4" w:rsidRPr="00C35AFE" w:rsidRDefault="002850E4" w:rsidP="002850E4">
      <w:pPr>
        <w:overflowPunct w:val="0"/>
        <w:autoSpaceDE w:val="0"/>
        <w:autoSpaceDN w:val="0"/>
        <w:adjustRightInd w:val="0"/>
        <w:spacing w:after="0" w:line="240" w:lineRule="auto"/>
        <w:textAlignment w:val="baseline"/>
        <w:rPr>
          <w:rFonts w:ascii="Arial" w:eastAsia="Times New Roman" w:hAnsi="Arial" w:cs="Arial"/>
          <w:b/>
          <w:sz w:val="2"/>
          <w:szCs w:val="2"/>
          <w:lang w:eastAsia="en-GB"/>
        </w:rPr>
      </w:pPr>
      <w:r w:rsidRPr="00C35AFE">
        <w:rPr>
          <w:rFonts w:ascii="Arial" w:eastAsia="Times New Roman" w:hAnsi="Arial" w:cs="Arial"/>
          <w:b/>
          <w:sz w:val="2"/>
          <w:szCs w:val="2"/>
          <w:lang w:eastAsia="en-GB"/>
        </w:rPr>
        <w:t xml:space="preserve"> </w:t>
      </w:r>
    </w:p>
    <w:tbl>
      <w:tblPr>
        <w:tblW w:w="964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99"/>
        <w:gridCol w:w="6241"/>
      </w:tblGrid>
      <w:tr w:rsidR="002850E4" w:rsidRPr="00C35AFE" w14:paraId="3660661C" w14:textId="77777777" w:rsidTr="005F247E">
        <w:tc>
          <w:tcPr>
            <w:tcW w:w="3399" w:type="dxa"/>
            <w:tcBorders>
              <w:top w:val="single" w:sz="4" w:space="0" w:color="auto"/>
              <w:left w:val="single" w:sz="4" w:space="0" w:color="auto"/>
              <w:bottom w:val="single" w:sz="4" w:space="0" w:color="auto"/>
              <w:right w:val="single" w:sz="4" w:space="0" w:color="auto"/>
            </w:tcBorders>
            <w:shd w:val="clear" w:color="auto" w:fill="D9D9D9"/>
          </w:tcPr>
          <w:p w14:paraId="36606618" w14:textId="77777777" w:rsidR="002850E4" w:rsidRPr="00C35AFE" w:rsidRDefault="002850E4" w:rsidP="005F247E">
            <w:pPr>
              <w:keepNext/>
              <w:spacing w:before="60" w:after="60" w:line="240" w:lineRule="auto"/>
              <w:rPr>
                <w:rFonts w:ascii="Arial" w:eastAsia="Times New Roman" w:hAnsi="Arial"/>
                <w:b/>
                <w:bCs/>
                <w:szCs w:val="24"/>
              </w:rPr>
            </w:pPr>
            <w:r w:rsidRPr="00C35AFE">
              <w:rPr>
                <w:rFonts w:ascii="Arial" w:eastAsia="Times New Roman" w:hAnsi="Arial"/>
                <w:b/>
                <w:bCs/>
                <w:szCs w:val="24"/>
              </w:rPr>
              <w:t>Qualifications and professional registration</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36606619" w14:textId="77777777" w:rsidR="002850E4" w:rsidRPr="00EE53F1" w:rsidRDefault="002850E4" w:rsidP="005F247E">
            <w:pPr>
              <w:tabs>
                <w:tab w:val="left" w:pos="3636"/>
              </w:tabs>
              <w:autoSpaceDE w:val="0"/>
              <w:autoSpaceDN w:val="0"/>
              <w:adjustRightInd w:val="0"/>
              <w:spacing w:after="0" w:line="240" w:lineRule="auto"/>
              <w:rPr>
                <w:rFonts w:ascii="Arial" w:eastAsia="Times New Roman" w:hAnsi="Arial" w:cs="Arial"/>
                <w:color w:val="000000"/>
                <w:szCs w:val="23"/>
                <w:lang w:eastAsia="en-GB"/>
              </w:rPr>
            </w:pPr>
            <w:r w:rsidRPr="00EE53F1">
              <w:rPr>
                <w:rFonts w:ascii="Arial" w:eastAsia="Times New Roman" w:hAnsi="Arial" w:cs="Arial"/>
                <w:color w:val="000000"/>
                <w:szCs w:val="23"/>
                <w:lang w:eastAsia="en-GB"/>
              </w:rPr>
              <w:t>Current contract of employment with the NHS Trust/organisation or NHS commissioned service</w:t>
            </w:r>
          </w:p>
          <w:p w14:paraId="3660661A" w14:textId="77777777" w:rsidR="002850E4" w:rsidRPr="00EE53F1" w:rsidRDefault="002850E4" w:rsidP="005F247E">
            <w:pPr>
              <w:autoSpaceDE w:val="0"/>
              <w:autoSpaceDN w:val="0"/>
              <w:adjustRightInd w:val="0"/>
              <w:spacing w:after="0" w:line="240" w:lineRule="auto"/>
              <w:rPr>
                <w:rFonts w:ascii="Arial" w:eastAsia="Times New Roman" w:hAnsi="Arial" w:cs="Arial"/>
                <w:color w:val="000000"/>
                <w:szCs w:val="23"/>
                <w:lang w:eastAsia="en-GB"/>
              </w:rPr>
            </w:pPr>
          </w:p>
          <w:p w14:paraId="3660661B" w14:textId="77777777" w:rsidR="002850E4" w:rsidRPr="00EE53F1" w:rsidRDefault="002850E4" w:rsidP="005F247E">
            <w:pPr>
              <w:autoSpaceDE w:val="0"/>
              <w:autoSpaceDN w:val="0"/>
              <w:adjustRightInd w:val="0"/>
              <w:spacing w:after="0" w:line="240" w:lineRule="auto"/>
              <w:rPr>
                <w:rFonts w:ascii="Arial" w:eastAsia="Arial" w:hAnsi="Arial" w:cs="Arial"/>
                <w:color w:val="000000"/>
                <w:lang w:eastAsia="en-GB"/>
              </w:rPr>
            </w:pPr>
            <w:r w:rsidRPr="00EE53F1">
              <w:rPr>
                <w:rFonts w:ascii="Arial" w:eastAsia="Times New Roman" w:hAnsi="Arial" w:cs="Arial"/>
                <w:color w:val="000000"/>
                <w:szCs w:val="23"/>
                <w:lang w:eastAsia="en-GB"/>
              </w:rPr>
              <w:t>Registered healthcare professional listed in the leg</w:t>
            </w:r>
            <w:r w:rsidRPr="00C35AFE">
              <w:rPr>
                <w:rFonts w:ascii="Arial" w:eastAsia="Arial" w:hAnsi="Arial" w:cs="Arial"/>
                <w:color w:val="000000"/>
                <w:lang w:eastAsia="en-GB"/>
              </w:rPr>
              <w:t xml:space="preserve">islation as able to practice under Patient Group Directions.  </w:t>
            </w:r>
          </w:p>
        </w:tc>
      </w:tr>
      <w:tr w:rsidR="002850E4" w:rsidRPr="00C35AFE" w14:paraId="36606623" w14:textId="77777777" w:rsidTr="005F247E">
        <w:tc>
          <w:tcPr>
            <w:tcW w:w="3399" w:type="dxa"/>
            <w:tcBorders>
              <w:top w:val="single" w:sz="4" w:space="0" w:color="auto"/>
              <w:left w:val="single" w:sz="4" w:space="0" w:color="auto"/>
              <w:bottom w:val="single" w:sz="4" w:space="0" w:color="auto"/>
              <w:right w:val="single" w:sz="4" w:space="0" w:color="auto"/>
            </w:tcBorders>
            <w:shd w:val="clear" w:color="auto" w:fill="D9D9D9"/>
          </w:tcPr>
          <w:p w14:paraId="3660661D" w14:textId="77777777" w:rsidR="002850E4" w:rsidRPr="00C35AFE" w:rsidRDefault="002850E4" w:rsidP="005F247E">
            <w:pPr>
              <w:keepNext/>
              <w:spacing w:before="60" w:after="60" w:line="240" w:lineRule="auto"/>
              <w:rPr>
                <w:rFonts w:ascii="Arial" w:eastAsia="Times New Roman" w:hAnsi="Arial"/>
                <w:b/>
                <w:bCs/>
                <w:szCs w:val="24"/>
              </w:rPr>
            </w:pPr>
            <w:r w:rsidRPr="00C35AFE">
              <w:rPr>
                <w:rFonts w:ascii="Arial" w:eastAsia="Times New Roman" w:hAnsi="Arial"/>
                <w:b/>
                <w:bCs/>
                <w:szCs w:val="24"/>
              </w:rPr>
              <w:t>Initial training</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3660661E" w14:textId="77777777" w:rsidR="002850E4" w:rsidRPr="00C35AFE" w:rsidRDefault="002850E4" w:rsidP="005F247E">
            <w:pPr>
              <w:autoSpaceDE w:val="0"/>
              <w:autoSpaceDN w:val="0"/>
              <w:adjustRightInd w:val="0"/>
              <w:spacing w:after="0" w:line="240" w:lineRule="auto"/>
              <w:rPr>
                <w:rFonts w:ascii="Arial" w:eastAsia="Times New Roman" w:hAnsi="Arial" w:cs="Arial"/>
                <w:color w:val="000000"/>
                <w:szCs w:val="23"/>
                <w:lang w:eastAsia="en-GB"/>
              </w:rPr>
            </w:pPr>
            <w:r w:rsidRPr="00C35AFE">
              <w:rPr>
                <w:rFonts w:ascii="Arial" w:eastAsia="Times New Roman" w:hAnsi="Arial" w:cs="Arial"/>
                <w:color w:val="000000"/>
                <w:szCs w:val="23"/>
                <w:lang w:eastAsia="en-GB"/>
              </w:rPr>
              <w:t xml:space="preserve">The registered healthcare professional authorised to operate under this PGD must have undertaken appropriate education and training and successfully completed the competencies to undertake clinical assessment of patient leading to diagnosis of the conditions listed in this PGD in accordance with local policy. </w:t>
            </w:r>
          </w:p>
          <w:p w14:paraId="3660661F" w14:textId="77777777" w:rsidR="002850E4" w:rsidRPr="00C35AFE" w:rsidRDefault="002850E4" w:rsidP="005F247E">
            <w:pPr>
              <w:autoSpaceDE w:val="0"/>
              <w:autoSpaceDN w:val="0"/>
              <w:adjustRightInd w:val="0"/>
              <w:spacing w:after="0" w:line="240" w:lineRule="auto"/>
              <w:rPr>
                <w:rFonts w:ascii="Arial" w:eastAsia="Times New Roman" w:hAnsi="Arial" w:cs="Arial"/>
                <w:color w:val="000000"/>
                <w:szCs w:val="23"/>
                <w:lang w:eastAsia="en-GB"/>
              </w:rPr>
            </w:pPr>
          </w:p>
          <w:p w14:paraId="36606620" w14:textId="77777777" w:rsidR="002850E4" w:rsidRPr="00C35AFE" w:rsidRDefault="002850E4" w:rsidP="005F247E">
            <w:pPr>
              <w:autoSpaceDE w:val="0"/>
              <w:autoSpaceDN w:val="0"/>
              <w:adjustRightInd w:val="0"/>
              <w:spacing w:after="0" w:line="240" w:lineRule="auto"/>
              <w:rPr>
                <w:rFonts w:ascii="Arial" w:eastAsia="Times New Roman" w:hAnsi="Arial" w:cs="Arial"/>
                <w:color w:val="000000"/>
                <w:szCs w:val="23"/>
                <w:lang w:eastAsia="en-GB"/>
              </w:rPr>
            </w:pPr>
            <w:r w:rsidRPr="00C35AFE">
              <w:rPr>
                <w:rFonts w:ascii="Arial" w:eastAsia="Times New Roman" w:hAnsi="Arial" w:cs="Arial"/>
                <w:color w:val="000000"/>
                <w:szCs w:val="23"/>
                <w:lang w:eastAsia="en-GB"/>
              </w:rPr>
              <w:t xml:space="preserve">The healthcare professional has completed locally required training (including updates) in safeguarding children and vulnerable adults as well as completed relevant local infection prevention and control and antimicrobial stewardship training. </w:t>
            </w:r>
          </w:p>
          <w:p w14:paraId="36606621" w14:textId="77777777" w:rsidR="002850E4" w:rsidRPr="00C35AFE" w:rsidRDefault="002850E4" w:rsidP="005F247E">
            <w:pPr>
              <w:autoSpaceDE w:val="0"/>
              <w:autoSpaceDN w:val="0"/>
              <w:adjustRightInd w:val="0"/>
              <w:spacing w:after="0" w:line="240" w:lineRule="auto"/>
              <w:rPr>
                <w:rFonts w:ascii="Arial" w:eastAsia="Times New Roman" w:hAnsi="Arial" w:cs="Arial"/>
                <w:color w:val="000000"/>
                <w:szCs w:val="23"/>
                <w:lang w:eastAsia="en-GB"/>
              </w:rPr>
            </w:pPr>
          </w:p>
          <w:p w14:paraId="36606622" w14:textId="77777777" w:rsidR="002850E4" w:rsidRPr="00C35AFE" w:rsidRDefault="002850E4" w:rsidP="005F247E">
            <w:pPr>
              <w:autoSpaceDE w:val="0"/>
              <w:autoSpaceDN w:val="0"/>
              <w:adjustRightInd w:val="0"/>
              <w:spacing w:after="0" w:line="240" w:lineRule="auto"/>
              <w:rPr>
                <w:rFonts w:ascii="Arial" w:eastAsia="Times New Roman" w:hAnsi="Arial" w:cs="Arial"/>
                <w:color w:val="000000"/>
                <w:szCs w:val="23"/>
                <w:lang w:eastAsia="en-GB"/>
              </w:rPr>
            </w:pPr>
            <w:r w:rsidRPr="00C35AFE">
              <w:rPr>
                <w:rFonts w:ascii="Arial" w:eastAsia="Times New Roman" w:hAnsi="Arial" w:cs="Arial"/>
                <w:color w:val="000000"/>
                <w:szCs w:val="23"/>
                <w:lang w:eastAsia="en-GB"/>
              </w:rPr>
              <w:t>The healthcare professional has undergone regular updating in basic life suppo</w:t>
            </w:r>
            <w:r w:rsidR="009C50CE">
              <w:rPr>
                <w:rFonts w:ascii="Arial" w:eastAsia="Times New Roman" w:hAnsi="Arial" w:cs="Arial"/>
                <w:color w:val="000000"/>
                <w:szCs w:val="23"/>
                <w:lang w:eastAsia="en-GB"/>
              </w:rPr>
              <w:t xml:space="preserve">rt and treatment of anaphylaxis </w:t>
            </w:r>
            <w:r w:rsidR="009C50CE" w:rsidRPr="009C50CE">
              <w:rPr>
                <w:rFonts w:ascii="Arial" w:eastAsia="Times New Roman" w:hAnsi="Arial" w:cs="Arial"/>
                <w:color w:val="000000"/>
                <w:szCs w:val="23"/>
                <w:lang w:eastAsia="en-GB"/>
              </w:rPr>
              <w:t>(ONLY INCLUDE IF ADMISNITERING PARENTERAL FORM)</w:t>
            </w:r>
          </w:p>
        </w:tc>
      </w:tr>
      <w:tr w:rsidR="002850E4" w:rsidRPr="00C35AFE" w14:paraId="36606629" w14:textId="77777777" w:rsidTr="005F247E">
        <w:trPr>
          <w:trHeight w:val="1515"/>
        </w:trPr>
        <w:tc>
          <w:tcPr>
            <w:tcW w:w="3399" w:type="dxa"/>
            <w:tcBorders>
              <w:top w:val="single" w:sz="4" w:space="0" w:color="auto"/>
              <w:left w:val="single" w:sz="4" w:space="0" w:color="auto"/>
              <w:bottom w:val="single" w:sz="4" w:space="0" w:color="auto"/>
              <w:right w:val="single" w:sz="4" w:space="0" w:color="auto"/>
            </w:tcBorders>
            <w:shd w:val="clear" w:color="auto" w:fill="D9D9D9"/>
          </w:tcPr>
          <w:p w14:paraId="36606624" w14:textId="77777777" w:rsidR="002850E4" w:rsidRPr="00C35AFE" w:rsidRDefault="002850E4" w:rsidP="005F247E">
            <w:pPr>
              <w:keepNext/>
              <w:spacing w:before="60" w:after="60" w:line="240" w:lineRule="auto"/>
              <w:rPr>
                <w:rFonts w:ascii="Arial" w:eastAsia="Times New Roman" w:hAnsi="Arial"/>
                <w:b/>
                <w:bCs/>
                <w:szCs w:val="24"/>
              </w:rPr>
            </w:pPr>
            <w:r w:rsidRPr="00C35AFE">
              <w:rPr>
                <w:rFonts w:ascii="Arial" w:eastAsia="Times New Roman" w:hAnsi="Arial"/>
                <w:b/>
                <w:bCs/>
                <w:szCs w:val="24"/>
              </w:rPr>
              <w:t>Competency assessment</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36606625" w14:textId="77777777" w:rsidR="002850E4" w:rsidRPr="00C35AFE" w:rsidRDefault="002850E4" w:rsidP="002850E4">
            <w:pPr>
              <w:keepNext/>
              <w:numPr>
                <w:ilvl w:val="0"/>
                <w:numId w:val="3"/>
              </w:numPr>
              <w:overflowPunct w:val="0"/>
              <w:autoSpaceDE w:val="0"/>
              <w:autoSpaceDN w:val="0"/>
              <w:adjustRightInd w:val="0"/>
              <w:spacing w:after="0" w:line="240" w:lineRule="auto"/>
              <w:textAlignment w:val="baseline"/>
              <w:rPr>
                <w:rFonts w:ascii="Arial" w:eastAsia="Times New Roman" w:hAnsi="Arial"/>
                <w:szCs w:val="24"/>
                <w:lang w:val="en-US"/>
              </w:rPr>
            </w:pPr>
            <w:r w:rsidRPr="00C35AFE">
              <w:rPr>
                <w:rFonts w:ascii="Arial" w:eastAsia="Times New Roman" w:hAnsi="Arial"/>
                <w:szCs w:val="24"/>
                <w:lang w:val="en-US"/>
              </w:rPr>
              <w:t>Individuals operating under this PGD must be assessed as competent (see Appendix A) or complete a self-declaration of competence for the recognition and management of XXX.</w:t>
            </w:r>
          </w:p>
          <w:p w14:paraId="36606626" w14:textId="77777777" w:rsidR="002850E4" w:rsidRPr="00C35AFE" w:rsidRDefault="002850E4" w:rsidP="002850E4">
            <w:pPr>
              <w:keepNext/>
              <w:numPr>
                <w:ilvl w:val="0"/>
                <w:numId w:val="3"/>
              </w:numPr>
              <w:overflowPunct w:val="0"/>
              <w:autoSpaceDE w:val="0"/>
              <w:autoSpaceDN w:val="0"/>
              <w:adjustRightInd w:val="0"/>
              <w:spacing w:after="0" w:line="240" w:lineRule="auto"/>
              <w:textAlignment w:val="baseline"/>
              <w:rPr>
                <w:rFonts w:ascii="Arial" w:eastAsia="Times New Roman" w:hAnsi="Arial"/>
                <w:szCs w:val="24"/>
                <w:lang w:val="en-US"/>
              </w:rPr>
            </w:pPr>
            <w:r w:rsidRPr="00C35AFE">
              <w:rPr>
                <w:rFonts w:ascii="Arial" w:eastAsia="Times New Roman" w:hAnsi="Arial"/>
                <w:szCs w:val="24"/>
                <w:lang w:val="en-US"/>
              </w:rPr>
              <w:t xml:space="preserve">Individuals operating under this PGD should be aware of the national guidance for public health management of XXX in the UK. </w:t>
            </w:r>
          </w:p>
          <w:p w14:paraId="36606627" w14:textId="77777777" w:rsidR="002850E4" w:rsidRPr="00C35AFE" w:rsidRDefault="002850E4" w:rsidP="002850E4">
            <w:pPr>
              <w:keepNext/>
              <w:numPr>
                <w:ilvl w:val="0"/>
                <w:numId w:val="3"/>
              </w:numPr>
              <w:overflowPunct w:val="0"/>
              <w:autoSpaceDE w:val="0"/>
              <w:autoSpaceDN w:val="0"/>
              <w:adjustRightInd w:val="0"/>
              <w:spacing w:after="0" w:line="240" w:lineRule="auto"/>
              <w:textAlignment w:val="baseline"/>
              <w:rPr>
                <w:rFonts w:ascii="Arial" w:eastAsia="Times New Roman" w:hAnsi="Arial"/>
                <w:szCs w:val="24"/>
                <w:lang w:val="en-US"/>
              </w:rPr>
            </w:pPr>
            <w:r w:rsidRPr="00C35AFE">
              <w:rPr>
                <w:rFonts w:ascii="Arial" w:eastAsia="Times New Roman" w:hAnsi="Arial"/>
                <w:szCs w:val="24"/>
                <w:lang w:val="en-US"/>
              </w:rPr>
              <w:t xml:space="preserve">Staff operating under this PGD are encouraged to review their competency using the </w:t>
            </w:r>
            <w:hyperlink r:id="rId8" w:history="1">
              <w:r w:rsidRPr="00C35AFE">
                <w:rPr>
                  <w:rFonts w:ascii="Arial" w:eastAsia="Times New Roman" w:hAnsi="Arial"/>
                  <w:color w:val="0000FF"/>
                  <w:szCs w:val="24"/>
                  <w:u w:val="single"/>
                  <w:lang w:val="en-US"/>
                </w:rPr>
                <w:t>NICE Competency Framework for health professionals using patient group directions</w:t>
              </w:r>
            </w:hyperlink>
          </w:p>
          <w:p w14:paraId="36606628" w14:textId="77777777" w:rsidR="002850E4" w:rsidRPr="00C35AFE" w:rsidRDefault="002850E4" w:rsidP="002850E4">
            <w:pPr>
              <w:keepNext/>
              <w:numPr>
                <w:ilvl w:val="0"/>
                <w:numId w:val="3"/>
              </w:numPr>
              <w:overflowPunct w:val="0"/>
              <w:autoSpaceDE w:val="0"/>
              <w:autoSpaceDN w:val="0"/>
              <w:adjustRightInd w:val="0"/>
              <w:spacing w:after="0" w:line="240" w:lineRule="auto"/>
              <w:textAlignment w:val="baseline"/>
              <w:rPr>
                <w:rFonts w:ascii="Arial" w:eastAsia="Times New Roman" w:hAnsi="Arial"/>
                <w:szCs w:val="24"/>
                <w:lang w:val="en-US"/>
              </w:rPr>
            </w:pPr>
            <w:r w:rsidRPr="00C35AFE">
              <w:rPr>
                <w:rFonts w:ascii="Arial" w:eastAsia="Times New Roman" w:hAnsi="Arial"/>
                <w:szCs w:val="24"/>
                <w:lang w:val="en-US"/>
              </w:rPr>
              <w:t xml:space="preserve">Staff operating under this PGD should follow their own risk assessments if they have allergies or sensitivities to any of the treatments included in the PGD.   </w:t>
            </w:r>
          </w:p>
        </w:tc>
      </w:tr>
      <w:tr w:rsidR="002850E4" w:rsidRPr="00C35AFE" w14:paraId="3660662D" w14:textId="77777777" w:rsidTr="005F247E">
        <w:tc>
          <w:tcPr>
            <w:tcW w:w="3399" w:type="dxa"/>
            <w:tcBorders>
              <w:top w:val="single" w:sz="4" w:space="0" w:color="auto"/>
              <w:left w:val="single" w:sz="4" w:space="0" w:color="auto"/>
              <w:bottom w:val="single" w:sz="4" w:space="0" w:color="auto"/>
              <w:right w:val="single" w:sz="4" w:space="0" w:color="auto"/>
            </w:tcBorders>
            <w:shd w:val="clear" w:color="auto" w:fill="D9D9D9"/>
          </w:tcPr>
          <w:p w14:paraId="3660662A" w14:textId="77777777" w:rsidR="002850E4" w:rsidRPr="00C35AFE" w:rsidRDefault="002850E4" w:rsidP="005F247E">
            <w:pPr>
              <w:keepNext/>
              <w:spacing w:before="60" w:after="60" w:line="240" w:lineRule="auto"/>
              <w:rPr>
                <w:rFonts w:ascii="Arial" w:eastAsia="Times New Roman" w:hAnsi="Arial"/>
                <w:b/>
                <w:bCs/>
                <w:szCs w:val="24"/>
              </w:rPr>
            </w:pPr>
            <w:r w:rsidRPr="00C35AFE">
              <w:rPr>
                <w:rFonts w:ascii="Arial" w:eastAsia="Times New Roman" w:hAnsi="Arial"/>
                <w:b/>
                <w:bCs/>
                <w:szCs w:val="24"/>
              </w:rPr>
              <w:t>Ongoing training and competency</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3660662B" w14:textId="77777777" w:rsidR="002850E4" w:rsidRPr="00C35AFE" w:rsidRDefault="002850E4" w:rsidP="002850E4">
            <w:pPr>
              <w:keepNext/>
              <w:numPr>
                <w:ilvl w:val="0"/>
                <w:numId w:val="3"/>
              </w:numPr>
              <w:overflowPunct w:val="0"/>
              <w:autoSpaceDE w:val="0"/>
              <w:autoSpaceDN w:val="0"/>
              <w:adjustRightInd w:val="0"/>
              <w:spacing w:after="0" w:line="240" w:lineRule="auto"/>
              <w:textAlignment w:val="baseline"/>
              <w:rPr>
                <w:rFonts w:ascii="Arial" w:eastAsia="Times New Roman" w:hAnsi="Arial"/>
                <w:szCs w:val="24"/>
              </w:rPr>
            </w:pPr>
            <w:r w:rsidRPr="00C35AFE">
              <w:rPr>
                <w:rFonts w:ascii="Arial" w:eastAsia="Times New Roman" w:hAnsi="Arial"/>
                <w:szCs w:val="24"/>
              </w:rPr>
              <w:t>Individuals operating under this PGD are personally responsible for ensuring that they remain up to date with the use of all medicines and guidance included in the PGD - if any training needs are identified these should be addressed and further training provided as required.</w:t>
            </w:r>
          </w:p>
          <w:p w14:paraId="3660662C" w14:textId="77777777" w:rsidR="002850E4" w:rsidRPr="00C35AFE" w:rsidRDefault="002850E4" w:rsidP="002850E4">
            <w:pPr>
              <w:keepNext/>
              <w:numPr>
                <w:ilvl w:val="0"/>
                <w:numId w:val="3"/>
              </w:numPr>
              <w:overflowPunct w:val="0"/>
              <w:autoSpaceDE w:val="0"/>
              <w:autoSpaceDN w:val="0"/>
              <w:adjustRightInd w:val="0"/>
              <w:spacing w:after="0" w:line="240" w:lineRule="auto"/>
              <w:textAlignment w:val="baseline"/>
              <w:rPr>
                <w:rFonts w:ascii="Arial" w:eastAsia="Times New Roman" w:hAnsi="Arial"/>
                <w:szCs w:val="24"/>
              </w:rPr>
            </w:pPr>
            <w:r w:rsidRPr="00C35AFE">
              <w:rPr>
                <w:rFonts w:ascii="Arial" w:eastAsia="Times New Roman" w:hAnsi="Arial"/>
                <w:szCs w:val="24"/>
              </w:rPr>
              <w:t>Organisational PGD and/or medication training as required by employing Trust/organisation.</w:t>
            </w:r>
          </w:p>
        </w:tc>
      </w:tr>
      <w:tr w:rsidR="002850E4" w:rsidRPr="00C35AFE" w14:paraId="3660662F" w14:textId="77777777" w:rsidTr="005F247E">
        <w:tc>
          <w:tcPr>
            <w:tcW w:w="9640" w:type="dxa"/>
            <w:gridSpan w:val="2"/>
            <w:tcBorders>
              <w:top w:val="single" w:sz="4" w:space="0" w:color="auto"/>
              <w:left w:val="single" w:sz="4" w:space="0" w:color="auto"/>
              <w:bottom w:val="single" w:sz="4" w:space="0" w:color="auto"/>
              <w:right w:val="single" w:sz="4" w:space="0" w:color="auto"/>
            </w:tcBorders>
            <w:shd w:val="clear" w:color="auto" w:fill="auto"/>
          </w:tcPr>
          <w:p w14:paraId="3660662E" w14:textId="77777777" w:rsidR="002850E4" w:rsidRPr="00C35AFE" w:rsidRDefault="002850E4" w:rsidP="005F247E">
            <w:pPr>
              <w:keepNext/>
              <w:spacing w:after="0" w:line="240" w:lineRule="auto"/>
              <w:rPr>
                <w:rFonts w:ascii="Arial" w:eastAsia="Times New Roman" w:hAnsi="Arial"/>
                <w:szCs w:val="24"/>
              </w:rPr>
            </w:pPr>
            <w:r w:rsidRPr="00C35AFE">
              <w:rPr>
                <w:rFonts w:ascii="Arial" w:eastAsia="Times New Roman" w:hAnsi="Arial"/>
                <w:szCs w:val="24"/>
              </w:rPr>
              <w:t xml:space="preserve">The decision to administer/supply any medication rests with the individual registered health professional who must abide by the PGD and any associated organisational policies.  </w:t>
            </w:r>
          </w:p>
        </w:tc>
      </w:tr>
    </w:tbl>
    <w:p w14:paraId="36606630" w14:textId="77777777" w:rsidR="002850E4" w:rsidRPr="00C35AFE" w:rsidRDefault="002850E4" w:rsidP="002850E4">
      <w:pPr>
        <w:spacing w:after="0" w:line="240" w:lineRule="auto"/>
        <w:jc w:val="center"/>
        <w:rPr>
          <w:rFonts w:ascii="Arial" w:eastAsia="Times New Roman" w:hAnsi="Arial" w:cs="Arial"/>
          <w:b/>
          <w:sz w:val="2"/>
          <w:szCs w:val="2"/>
          <w:lang w:eastAsia="en-GB"/>
        </w:rPr>
      </w:pPr>
      <w:r w:rsidRPr="00C35AFE">
        <w:rPr>
          <w:rFonts w:ascii="Arial" w:eastAsia="Times New Roman" w:hAnsi="Arial" w:cs="Arial"/>
          <w:b/>
          <w:sz w:val="2"/>
          <w:szCs w:val="2"/>
          <w:lang w:eastAsia="en-GB"/>
        </w:rPr>
        <w:br w:type="page"/>
      </w:r>
    </w:p>
    <w:p w14:paraId="36606631" w14:textId="77777777" w:rsidR="002850E4" w:rsidRPr="00C35AFE" w:rsidRDefault="002850E4" w:rsidP="002850E4">
      <w:pPr>
        <w:numPr>
          <w:ilvl w:val="0"/>
          <w:numId w:val="5"/>
        </w:numPr>
        <w:tabs>
          <w:tab w:val="left" w:pos="0"/>
          <w:tab w:val="center" w:pos="4153"/>
          <w:tab w:val="right" w:pos="8306"/>
        </w:tabs>
        <w:overflowPunct w:val="0"/>
        <w:autoSpaceDE w:val="0"/>
        <w:autoSpaceDN w:val="0"/>
        <w:adjustRightInd w:val="0"/>
        <w:spacing w:after="0" w:line="240" w:lineRule="auto"/>
        <w:ind w:hanging="1146"/>
        <w:textAlignment w:val="baseline"/>
        <w:rPr>
          <w:rFonts w:ascii="Arial" w:eastAsia="Times New Roman" w:hAnsi="Arial" w:cs="Arial"/>
          <w:b/>
          <w:sz w:val="24"/>
          <w:szCs w:val="24"/>
          <w:lang w:eastAsia="en-GB"/>
        </w:rPr>
      </w:pPr>
      <w:r w:rsidRPr="00C35AFE">
        <w:rPr>
          <w:rFonts w:ascii="Arial" w:eastAsia="Times New Roman" w:hAnsi="Arial" w:cs="Arial"/>
          <w:b/>
          <w:sz w:val="24"/>
          <w:szCs w:val="24"/>
          <w:lang w:eastAsia="en-GB"/>
        </w:rPr>
        <w:lastRenderedPageBreak/>
        <w:t>Clinical condition or situation to which this PGD applies</w:t>
      </w:r>
    </w:p>
    <w:p w14:paraId="36606632" w14:textId="77777777" w:rsidR="002850E4" w:rsidRPr="00C35AFE" w:rsidRDefault="002850E4" w:rsidP="002850E4">
      <w:pPr>
        <w:spacing w:after="0" w:line="240" w:lineRule="auto"/>
        <w:rPr>
          <w:rFonts w:ascii="Arial" w:eastAsia="Times New Roman" w:hAnsi="Arial" w:cs="Arial"/>
          <w:sz w:val="24"/>
          <w:szCs w:val="24"/>
          <w:lang w:eastAsia="en-GB"/>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6237"/>
      </w:tblGrid>
      <w:tr w:rsidR="002850E4" w:rsidRPr="00C35AFE" w14:paraId="36606635" w14:textId="77777777" w:rsidTr="005F247E">
        <w:tc>
          <w:tcPr>
            <w:tcW w:w="3403" w:type="dxa"/>
            <w:shd w:val="clear" w:color="auto" w:fill="D9D9D9"/>
          </w:tcPr>
          <w:p w14:paraId="36606633" w14:textId="77777777" w:rsidR="002850E4" w:rsidRPr="00C35AFE" w:rsidRDefault="002850E4" w:rsidP="005F247E">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C35AFE">
              <w:rPr>
                <w:rFonts w:ascii="Arial" w:eastAsia="Times New Roman" w:hAnsi="Arial" w:cs="Arial"/>
                <w:b/>
                <w:lang w:eastAsia="en-GB"/>
              </w:rPr>
              <w:t>Clinical condition or situation to which this PGD applies</w:t>
            </w:r>
          </w:p>
        </w:tc>
        <w:tc>
          <w:tcPr>
            <w:tcW w:w="6237" w:type="dxa"/>
          </w:tcPr>
          <w:p w14:paraId="36606634" w14:textId="77777777" w:rsidR="002850E4" w:rsidRPr="00C35AFE" w:rsidRDefault="002850E4" w:rsidP="005F247E">
            <w:pPr>
              <w:overflowPunct w:val="0"/>
              <w:autoSpaceDE w:val="0"/>
              <w:autoSpaceDN w:val="0"/>
              <w:adjustRightInd w:val="0"/>
              <w:spacing w:after="0" w:line="240" w:lineRule="auto"/>
              <w:textAlignment w:val="baseline"/>
              <w:rPr>
                <w:rFonts w:ascii="Arial" w:eastAsia="Times New Roman" w:hAnsi="Arial" w:cs="Arial"/>
                <w:b/>
                <w:color w:val="FF0000"/>
                <w:lang w:eastAsia="en-GB"/>
              </w:rPr>
            </w:pPr>
          </w:p>
        </w:tc>
      </w:tr>
      <w:tr w:rsidR="002850E4" w:rsidRPr="00C35AFE" w14:paraId="3660663A" w14:textId="77777777" w:rsidTr="005F247E">
        <w:tc>
          <w:tcPr>
            <w:tcW w:w="3403" w:type="dxa"/>
            <w:shd w:val="clear" w:color="auto" w:fill="D9D9D9"/>
          </w:tcPr>
          <w:p w14:paraId="36606636" w14:textId="77777777" w:rsidR="002850E4" w:rsidRPr="00C35AFE" w:rsidRDefault="002850E4" w:rsidP="005F247E">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C35AFE">
              <w:rPr>
                <w:rFonts w:ascii="Arial" w:eastAsia="Times New Roman" w:hAnsi="Arial" w:cs="Arial"/>
                <w:b/>
                <w:lang w:eastAsia="en-GB"/>
              </w:rPr>
              <w:t>Criteria for inclusion</w:t>
            </w:r>
          </w:p>
        </w:tc>
        <w:tc>
          <w:tcPr>
            <w:tcW w:w="6237" w:type="dxa"/>
          </w:tcPr>
          <w:p w14:paraId="36606637" w14:textId="77777777" w:rsidR="002850E4" w:rsidRPr="00C35AFE" w:rsidRDefault="002850E4" w:rsidP="005F247E">
            <w:pPr>
              <w:widowControl w:val="0"/>
              <w:overflowPunct w:val="0"/>
              <w:autoSpaceDE w:val="0"/>
              <w:autoSpaceDN w:val="0"/>
              <w:adjustRightInd w:val="0"/>
              <w:spacing w:after="0" w:line="240" w:lineRule="auto"/>
              <w:textAlignment w:val="baseline"/>
              <w:rPr>
                <w:rFonts w:ascii="Arial" w:hAnsi="Arial" w:cs="Arial"/>
                <w:b/>
              </w:rPr>
            </w:pPr>
            <w:r w:rsidRPr="00C35AFE">
              <w:rPr>
                <w:rFonts w:ascii="Arial" w:hAnsi="Arial" w:cs="Arial"/>
                <w:b/>
              </w:rPr>
              <w:t>NOTE – for all national antimicrobial PGD templates the follow</w:t>
            </w:r>
            <w:r>
              <w:rPr>
                <w:rFonts w:ascii="Arial" w:hAnsi="Arial" w:cs="Arial"/>
                <w:b/>
              </w:rPr>
              <w:t>ing</w:t>
            </w:r>
            <w:r w:rsidRPr="00C35AFE">
              <w:rPr>
                <w:rFonts w:ascii="Arial" w:hAnsi="Arial" w:cs="Arial"/>
                <w:b/>
              </w:rPr>
              <w:t xml:space="preserve"> MUST be </w:t>
            </w:r>
            <w:r>
              <w:rPr>
                <w:rFonts w:ascii="Arial" w:hAnsi="Arial" w:cs="Arial"/>
                <w:b/>
              </w:rPr>
              <w:t>provided:</w:t>
            </w:r>
          </w:p>
          <w:p w14:paraId="36606638" w14:textId="77777777" w:rsidR="002850E4" w:rsidRPr="00C35AFE" w:rsidRDefault="002850E4" w:rsidP="002850E4">
            <w:pPr>
              <w:widowControl w:val="0"/>
              <w:numPr>
                <w:ilvl w:val="0"/>
                <w:numId w:val="8"/>
              </w:numPr>
              <w:overflowPunct w:val="0"/>
              <w:autoSpaceDE w:val="0"/>
              <w:autoSpaceDN w:val="0"/>
              <w:adjustRightInd w:val="0"/>
              <w:spacing w:after="0" w:line="240" w:lineRule="auto"/>
              <w:textAlignment w:val="baseline"/>
              <w:rPr>
                <w:rFonts w:ascii="Arial" w:hAnsi="Arial" w:cs="Arial"/>
              </w:rPr>
            </w:pPr>
            <w:r w:rsidRPr="00C35AFE">
              <w:rPr>
                <w:rFonts w:ascii="Arial" w:hAnsi="Arial" w:cs="Arial"/>
              </w:rPr>
              <w:t xml:space="preserve">inclusion criteria </w:t>
            </w:r>
            <w:r>
              <w:rPr>
                <w:rFonts w:ascii="Arial" w:hAnsi="Arial" w:cs="Arial"/>
              </w:rPr>
              <w:t>to clearly define</w:t>
            </w:r>
            <w:r w:rsidRPr="00C35AFE">
              <w:rPr>
                <w:rFonts w:ascii="Arial" w:hAnsi="Arial" w:cs="Arial"/>
              </w:rPr>
              <w:t xml:space="preserve"> patients likely to benefit from antibiotic treatment</w:t>
            </w:r>
            <w:r>
              <w:rPr>
                <w:rFonts w:ascii="Arial" w:hAnsi="Arial" w:cs="Arial"/>
              </w:rPr>
              <w:t>, including interpretation of diagnostic test results, where appropriate</w:t>
            </w:r>
            <w:r w:rsidRPr="00C35AFE">
              <w:rPr>
                <w:rFonts w:ascii="Arial" w:hAnsi="Arial" w:cs="Arial"/>
              </w:rPr>
              <w:t xml:space="preserve">; </w:t>
            </w:r>
          </w:p>
          <w:p w14:paraId="36606639" w14:textId="77777777" w:rsidR="002850E4" w:rsidRPr="00C35AFE" w:rsidRDefault="002850E4" w:rsidP="002850E4">
            <w:pPr>
              <w:widowControl w:val="0"/>
              <w:numPr>
                <w:ilvl w:val="0"/>
                <w:numId w:val="8"/>
              </w:numPr>
              <w:overflowPunct w:val="0"/>
              <w:autoSpaceDE w:val="0"/>
              <w:autoSpaceDN w:val="0"/>
              <w:adjustRightInd w:val="0"/>
              <w:spacing w:after="0" w:line="240" w:lineRule="auto"/>
              <w:textAlignment w:val="baseline"/>
              <w:rPr>
                <w:rFonts w:ascii="Arial" w:hAnsi="Arial" w:cs="Arial"/>
              </w:rPr>
            </w:pPr>
            <w:r>
              <w:rPr>
                <w:rFonts w:ascii="Arial" w:hAnsi="Arial" w:cs="Arial"/>
              </w:rPr>
              <w:t>validated c</w:t>
            </w:r>
            <w:r w:rsidRPr="00C35AFE">
              <w:rPr>
                <w:rFonts w:ascii="Arial" w:hAnsi="Arial" w:cs="Arial"/>
              </w:rPr>
              <w:t>linical prediction rules</w:t>
            </w:r>
            <w:r>
              <w:rPr>
                <w:rFonts w:ascii="Arial" w:hAnsi="Arial" w:cs="Arial"/>
              </w:rPr>
              <w:t>, if available,</w:t>
            </w:r>
            <w:r w:rsidRPr="00C35AFE">
              <w:rPr>
                <w:rFonts w:ascii="Arial" w:hAnsi="Arial" w:cs="Arial"/>
              </w:rPr>
              <w:t xml:space="preserve"> to support diagnosis of bacterial infection and reduce diagnostic uncertainty for health professionals.</w:t>
            </w:r>
          </w:p>
        </w:tc>
      </w:tr>
      <w:tr w:rsidR="002850E4" w:rsidRPr="00C35AFE" w14:paraId="36606641" w14:textId="77777777" w:rsidTr="005F247E">
        <w:tc>
          <w:tcPr>
            <w:tcW w:w="3403" w:type="dxa"/>
            <w:shd w:val="clear" w:color="auto" w:fill="D9D9D9"/>
          </w:tcPr>
          <w:p w14:paraId="3660663B" w14:textId="77777777" w:rsidR="002850E4" w:rsidRPr="00C35AFE" w:rsidRDefault="002850E4" w:rsidP="005F247E">
            <w:pPr>
              <w:overflowPunct w:val="0"/>
              <w:autoSpaceDE w:val="0"/>
              <w:autoSpaceDN w:val="0"/>
              <w:adjustRightInd w:val="0"/>
              <w:spacing w:before="60" w:after="60" w:line="240" w:lineRule="auto"/>
              <w:textAlignment w:val="baseline"/>
              <w:rPr>
                <w:rFonts w:ascii="Arial" w:eastAsia="Times New Roman" w:hAnsi="Arial" w:cs="Arial"/>
                <w:lang w:eastAsia="en-GB"/>
              </w:rPr>
            </w:pPr>
            <w:r w:rsidRPr="00C35AFE">
              <w:rPr>
                <w:rFonts w:ascii="Arial" w:eastAsia="Times New Roman" w:hAnsi="Arial" w:cs="Arial"/>
                <w:b/>
                <w:lang w:eastAsia="en-GB"/>
              </w:rPr>
              <w:t>Criteria for exclusion</w:t>
            </w:r>
          </w:p>
        </w:tc>
        <w:tc>
          <w:tcPr>
            <w:tcW w:w="6237" w:type="dxa"/>
          </w:tcPr>
          <w:p w14:paraId="3660663C" w14:textId="77777777" w:rsidR="002850E4" w:rsidRPr="009E7102" w:rsidRDefault="002850E4" w:rsidP="005F247E">
            <w:pPr>
              <w:widowControl w:val="0"/>
              <w:overflowPunct w:val="0"/>
              <w:autoSpaceDE w:val="0"/>
              <w:autoSpaceDN w:val="0"/>
              <w:adjustRightInd w:val="0"/>
              <w:spacing w:after="0" w:line="240" w:lineRule="auto"/>
              <w:textAlignment w:val="baseline"/>
              <w:rPr>
                <w:rFonts w:ascii="Arial" w:hAnsi="Arial" w:cs="Arial"/>
                <w:b/>
                <w:bCs/>
              </w:rPr>
            </w:pPr>
            <w:r w:rsidRPr="009E7102">
              <w:rPr>
                <w:rFonts w:ascii="Arial" w:hAnsi="Arial" w:cs="Arial"/>
                <w:b/>
                <w:bCs/>
              </w:rPr>
              <w:t>NOTE – for all national antimicrobial PGD templates, the following MUST be provided:</w:t>
            </w:r>
          </w:p>
          <w:p w14:paraId="3660663D" w14:textId="77777777" w:rsidR="002850E4" w:rsidRPr="00A94344" w:rsidRDefault="002850E4" w:rsidP="002850E4">
            <w:pPr>
              <w:widowControl w:val="0"/>
              <w:numPr>
                <w:ilvl w:val="0"/>
                <w:numId w:val="11"/>
              </w:numPr>
              <w:overflowPunct w:val="0"/>
              <w:autoSpaceDE w:val="0"/>
              <w:autoSpaceDN w:val="0"/>
              <w:adjustRightInd w:val="0"/>
              <w:spacing w:after="0" w:line="240" w:lineRule="auto"/>
              <w:textAlignment w:val="baseline"/>
              <w:rPr>
                <w:rFonts w:ascii="Arial" w:hAnsi="Arial" w:cs="Arial"/>
              </w:rPr>
            </w:pPr>
            <w:r w:rsidRPr="00B01891">
              <w:rPr>
                <w:rFonts w:ascii="Arial" w:hAnsi="Arial" w:cs="Arial"/>
              </w:rPr>
              <w:t>information about how to recognise severe/life-threatening infection</w:t>
            </w:r>
            <w:r w:rsidRPr="00A94344">
              <w:rPr>
                <w:rFonts w:ascii="Arial" w:hAnsi="Arial" w:cs="Arial"/>
              </w:rPr>
              <w:t xml:space="preserve"> or systemic sepsis</w:t>
            </w:r>
            <w:r>
              <w:rPr>
                <w:rFonts w:ascii="Arial" w:hAnsi="Arial" w:cs="Arial"/>
              </w:rPr>
              <w:t xml:space="preserve"> and </w:t>
            </w:r>
            <w:r w:rsidRPr="00B01891">
              <w:rPr>
                <w:rFonts w:ascii="Arial" w:hAnsi="Arial" w:cs="Arial"/>
              </w:rPr>
              <w:t xml:space="preserve">action to be taken in the event of severe/life-threatening infection or systemic </w:t>
            </w:r>
            <w:r w:rsidRPr="00A94344">
              <w:rPr>
                <w:rFonts w:ascii="Arial" w:hAnsi="Arial" w:cs="Arial"/>
              </w:rPr>
              <w:t>sepsis</w:t>
            </w:r>
          </w:p>
          <w:p w14:paraId="3660663E" w14:textId="4D06F9BD" w:rsidR="002850E4" w:rsidRDefault="002850E4" w:rsidP="002850E4">
            <w:pPr>
              <w:widowControl w:val="0"/>
              <w:numPr>
                <w:ilvl w:val="0"/>
                <w:numId w:val="11"/>
              </w:numPr>
              <w:overflowPunct w:val="0"/>
              <w:autoSpaceDE w:val="0"/>
              <w:autoSpaceDN w:val="0"/>
              <w:adjustRightInd w:val="0"/>
              <w:spacing w:after="0" w:line="240" w:lineRule="auto"/>
              <w:textAlignment w:val="baseline"/>
              <w:rPr>
                <w:rFonts w:ascii="Arial" w:hAnsi="Arial" w:cs="Arial"/>
              </w:rPr>
            </w:pPr>
            <w:r>
              <w:rPr>
                <w:rFonts w:ascii="Arial" w:hAnsi="Arial" w:cs="Arial"/>
              </w:rPr>
              <w:t>risk factors for antibiotic resistance and action to be taken if the patient has been exposed to the same antibiotic</w:t>
            </w:r>
            <w:r w:rsidR="003E12F1">
              <w:rPr>
                <w:rFonts w:ascii="Arial" w:hAnsi="Arial" w:cs="Arial"/>
              </w:rPr>
              <w:t xml:space="preserve"> </w:t>
            </w:r>
            <w:r w:rsidR="003E12F1" w:rsidRPr="003E12F1">
              <w:rPr>
                <w:rFonts w:ascii="Arial" w:hAnsi="Arial" w:cs="Arial"/>
              </w:rPr>
              <w:t>or the same class of antibiotics</w:t>
            </w:r>
            <w:r w:rsidRPr="003E12F1">
              <w:rPr>
                <w:rFonts w:ascii="Arial" w:hAnsi="Arial" w:cs="Arial"/>
              </w:rPr>
              <w:t xml:space="preserve"> </w:t>
            </w:r>
            <w:r>
              <w:rPr>
                <w:rFonts w:ascii="Arial" w:hAnsi="Arial" w:cs="Arial"/>
              </w:rPr>
              <w:t>within the previous 3 months or is otherwise at risk of a resistant pathogen</w:t>
            </w:r>
          </w:p>
          <w:p w14:paraId="3660663F" w14:textId="77777777" w:rsidR="002850E4" w:rsidRDefault="002850E4" w:rsidP="002850E4">
            <w:pPr>
              <w:widowControl w:val="0"/>
              <w:numPr>
                <w:ilvl w:val="0"/>
                <w:numId w:val="11"/>
              </w:numPr>
              <w:overflowPunct w:val="0"/>
              <w:autoSpaceDE w:val="0"/>
              <w:autoSpaceDN w:val="0"/>
              <w:adjustRightInd w:val="0"/>
              <w:spacing w:after="0" w:line="240" w:lineRule="auto"/>
              <w:textAlignment w:val="baseline"/>
              <w:rPr>
                <w:rFonts w:ascii="Arial" w:hAnsi="Arial" w:cs="Arial"/>
              </w:rPr>
            </w:pPr>
            <w:r>
              <w:rPr>
                <w:rFonts w:ascii="Arial" w:hAnsi="Arial" w:cs="Arial"/>
              </w:rPr>
              <w:t xml:space="preserve">contra-indications </w:t>
            </w:r>
          </w:p>
          <w:p w14:paraId="36606640" w14:textId="77777777" w:rsidR="002850E4" w:rsidRPr="00C35AFE" w:rsidRDefault="002850E4" w:rsidP="002850E4">
            <w:pPr>
              <w:widowControl w:val="0"/>
              <w:numPr>
                <w:ilvl w:val="0"/>
                <w:numId w:val="11"/>
              </w:numPr>
              <w:overflowPunct w:val="0"/>
              <w:autoSpaceDE w:val="0"/>
              <w:autoSpaceDN w:val="0"/>
              <w:adjustRightInd w:val="0"/>
              <w:spacing w:after="0" w:line="240" w:lineRule="auto"/>
              <w:textAlignment w:val="baseline"/>
              <w:rPr>
                <w:rFonts w:ascii="Arial" w:hAnsi="Arial" w:cs="Arial"/>
              </w:rPr>
            </w:pPr>
            <w:r>
              <w:rPr>
                <w:rFonts w:ascii="Arial" w:hAnsi="Arial" w:cs="Arial"/>
              </w:rPr>
              <w:t>explicit confirmation of whether the antimicrobial is a penicillin or from a related class of medicines</w:t>
            </w:r>
          </w:p>
        </w:tc>
      </w:tr>
      <w:tr w:rsidR="002850E4" w:rsidRPr="00C35AFE" w14:paraId="36606644" w14:textId="77777777" w:rsidTr="005F247E">
        <w:trPr>
          <w:trHeight w:val="269"/>
        </w:trPr>
        <w:tc>
          <w:tcPr>
            <w:tcW w:w="3403" w:type="dxa"/>
            <w:shd w:val="clear" w:color="auto" w:fill="D9D9D9"/>
          </w:tcPr>
          <w:p w14:paraId="36606642" w14:textId="77777777" w:rsidR="002850E4" w:rsidRPr="00C35AFE" w:rsidRDefault="002850E4" w:rsidP="005F247E">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C35AFE">
              <w:rPr>
                <w:rFonts w:ascii="Arial" w:eastAsia="Times New Roman" w:hAnsi="Arial" w:cs="Arial"/>
                <w:b/>
                <w:lang w:eastAsia="en-GB"/>
              </w:rPr>
              <w:t>Cautions including any relevant action to be taken</w:t>
            </w:r>
          </w:p>
        </w:tc>
        <w:tc>
          <w:tcPr>
            <w:tcW w:w="6237" w:type="dxa"/>
            <w:shd w:val="clear" w:color="auto" w:fill="auto"/>
          </w:tcPr>
          <w:p w14:paraId="36606643" w14:textId="77777777" w:rsidR="002850E4" w:rsidRPr="00C35AFE" w:rsidRDefault="002850E4" w:rsidP="005F247E">
            <w:pPr>
              <w:widowControl w:val="0"/>
              <w:overflowPunct w:val="0"/>
              <w:autoSpaceDE w:val="0"/>
              <w:autoSpaceDN w:val="0"/>
              <w:adjustRightInd w:val="0"/>
              <w:spacing w:after="0" w:line="240" w:lineRule="auto"/>
              <w:textAlignment w:val="baseline"/>
              <w:rPr>
                <w:rFonts w:ascii="Arial" w:hAnsi="Arial" w:cs="Arial"/>
              </w:rPr>
            </w:pPr>
          </w:p>
        </w:tc>
      </w:tr>
      <w:tr w:rsidR="002850E4" w:rsidRPr="00C35AFE" w14:paraId="36606649" w14:textId="77777777" w:rsidTr="005F247E">
        <w:trPr>
          <w:trHeight w:val="269"/>
        </w:trPr>
        <w:tc>
          <w:tcPr>
            <w:tcW w:w="3403" w:type="dxa"/>
            <w:shd w:val="clear" w:color="auto" w:fill="D9D9D9"/>
          </w:tcPr>
          <w:p w14:paraId="36606645" w14:textId="77777777" w:rsidR="002850E4" w:rsidRPr="00C35AFE" w:rsidRDefault="002850E4" w:rsidP="005F247E">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C35AFE">
              <w:rPr>
                <w:rFonts w:ascii="Arial" w:eastAsia="Times New Roman" w:hAnsi="Arial" w:cs="Arial"/>
                <w:b/>
                <w:lang w:eastAsia="en-GB"/>
              </w:rPr>
              <w:t xml:space="preserve">Specific information for </w:t>
            </w:r>
            <w:r>
              <w:rPr>
                <w:rFonts w:ascii="Arial" w:eastAsia="Times New Roman" w:hAnsi="Arial" w:cs="Arial"/>
                <w:b/>
                <w:lang w:eastAsia="en-GB"/>
              </w:rPr>
              <w:t>suspected infection</w:t>
            </w:r>
            <w:r w:rsidRPr="00C35AFE">
              <w:rPr>
                <w:rFonts w:ascii="Arial" w:eastAsia="Times New Roman" w:hAnsi="Arial" w:cs="Arial"/>
                <w:b/>
                <w:lang w:eastAsia="en-GB"/>
              </w:rPr>
              <w:t xml:space="preserve"> to be provided</w:t>
            </w:r>
          </w:p>
        </w:tc>
        <w:tc>
          <w:tcPr>
            <w:tcW w:w="6237" w:type="dxa"/>
            <w:shd w:val="clear" w:color="auto" w:fill="auto"/>
          </w:tcPr>
          <w:p w14:paraId="36606646" w14:textId="77777777" w:rsidR="002850E4" w:rsidRPr="00C35AFE" w:rsidRDefault="002850E4" w:rsidP="005F247E">
            <w:pPr>
              <w:widowControl w:val="0"/>
              <w:overflowPunct w:val="0"/>
              <w:autoSpaceDE w:val="0"/>
              <w:autoSpaceDN w:val="0"/>
              <w:adjustRightInd w:val="0"/>
              <w:spacing w:after="0" w:line="240" w:lineRule="auto"/>
              <w:textAlignment w:val="baseline"/>
              <w:rPr>
                <w:rFonts w:ascii="Arial" w:hAnsi="Arial" w:cs="Arial"/>
                <w:b/>
              </w:rPr>
            </w:pPr>
            <w:r w:rsidRPr="00C35AFE">
              <w:rPr>
                <w:rFonts w:ascii="Arial" w:hAnsi="Arial" w:cs="Arial"/>
                <w:b/>
              </w:rPr>
              <w:t>NOTE – for all national antimicrobial PGD templates the follow</w:t>
            </w:r>
            <w:r>
              <w:rPr>
                <w:rFonts w:ascii="Arial" w:hAnsi="Arial" w:cs="Arial"/>
                <w:b/>
              </w:rPr>
              <w:t>ing</w:t>
            </w:r>
            <w:r w:rsidRPr="00C35AFE">
              <w:rPr>
                <w:rFonts w:ascii="Arial" w:hAnsi="Arial" w:cs="Arial"/>
                <w:b/>
              </w:rPr>
              <w:t xml:space="preserve"> MUST be included in this section:</w:t>
            </w:r>
          </w:p>
          <w:p w14:paraId="36606647" w14:textId="77777777" w:rsidR="002850E4" w:rsidRPr="00C35AFE" w:rsidRDefault="002850E4" w:rsidP="002850E4">
            <w:pPr>
              <w:widowControl w:val="0"/>
              <w:numPr>
                <w:ilvl w:val="0"/>
                <w:numId w:val="7"/>
              </w:numPr>
              <w:overflowPunct w:val="0"/>
              <w:autoSpaceDE w:val="0"/>
              <w:autoSpaceDN w:val="0"/>
              <w:adjustRightInd w:val="0"/>
              <w:spacing w:after="0" w:line="240" w:lineRule="auto"/>
              <w:textAlignment w:val="baseline"/>
              <w:rPr>
                <w:rFonts w:ascii="Arial" w:hAnsi="Arial" w:cs="Arial"/>
              </w:rPr>
            </w:pPr>
            <w:r w:rsidRPr="00C35AFE">
              <w:rPr>
                <w:rFonts w:ascii="Arial" w:hAnsi="Arial" w:cs="Arial"/>
              </w:rPr>
              <w:t>non-antibiotic management strategies including information on natural history of illness and over-the-counter symptom relief</w:t>
            </w:r>
          </w:p>
          <w:p w14:paraId="36606648" w14:textId="77777777" w:rsidR="002850E4" w:rsidRPr="00170960" w:rsidRDefault="002850E4" w:rsidP="002850E4">
            <w:pPr>
              <w:widowControl w:val="0"/>
              <w:numPr>
                <w:ilvl w:val="0"/>
                <w:numId w:val="7"/>
              </w:numPr>
              <w:overflowPunct w:val="0"/>
              <w:autoSpaceDE w:val="0"/>
              <w:autoSpaceDN w:val="0"/>
              <w:adjustRightInd w:val="0"/>
              <w:spacing w:after="0" w:line="240" w:lineRule="auto"/>
              <w:textAlignment w:val="baseline"/>
              <w:rPr>
                <w:rFonts w:ascii="Arial" w:hAnsi="Arial" w:cs="Arial"/>
              </w:rPr>
            </w:pPr>
            <w:r w:rsidRPr="00C35AFE">
              <w:rPr>
                <w:rFonts w:ascii="Arial" w:eastAsia="Times New Roman" w:hAnsi="Arial" w:cs="Arial"/>
                <w:lang w:eastAsia="en-GB"/>
              </w:rPr>
              <w:t>safety-netting advice provided to individuals about what to do if their condition deteriorates and how to recognise</w:t>
            </w:r>
            <w:r>
              <w:rPr>
                <w:rFonts w:ascii="Arial" w:eastAsia="Times New Roman" w:hAnsi="Arial" w:cs="Arial"/>
                <w:lang w:eastAsia="en-GB"/>
              </w:rPr>
              <w:t xml:space="preserve"> deterioration or</w:t>
            </w:r>
            <w:r w:rsidRPr="00C35AFE">
              <w:rPr>
                <w:rFonts w:ascii="Arial" w:eastAsia="Times New Roman" w:hAnsi="Arial" w:cs="Arial"/>
                <w:lang w:eastAsia="en-GB"/>
              </w:rPr>
              <w:t xml:space="preserve"> sepsis.</w:t>
            </w:r>
          </w:p>
        </w:tc>
      </w:tr>
      <w:tr w:rsidR="002850E4" w:rsidRPr="00C35AFE" w14:paraId="3660664E" w14:textId="77777777" w:rsidTr="005F247E">
        <w:trPr>
          <w:trHeight w:val="1459"/>
        </w:trPr>
        <w:tc>
          <w:tcPr>
            <w:tcW w:w="3403" w:type="dxa"/>
            <w:shd w:val="clear" w:color="auto" w:fill="D9D9D9"/>
          </w:tcPr>
          <w:p w14:paraId="3660664A" w14:textId="77777777" w:rsidR="002850E4" w:rsidRPr="00C35AFE" w:rsidRDefault="002850E4" w:rsidP="005F247E">
            <w:pPr>
              <w:overflowPunct w:val="0"/>
              <w:autoSpaceDE w:val="0"/>
              <w:autoSpaceDN w:val="0"/>
              <w:adjustRightInd w:val="0"/>
              <w:spacing w:before="60" w:after="60" w:line="240" w:lineRule="auto"/>
              <w:textAlignment w:val="baseline"/>
              <w:rPr>
                <w:rFonts w:ascii="Arial" w:eastAsia="Times New Roman" w:hAnsi="Arial" w:cs="Arial"/>
                <w:lang w:eastAsia="en-GB"/>
              </w:rPr>
            </w:pPr>
            <w:r w:rsidRPr="00C35AFE">
              <w:rPr>
                <w:rFonts w:ascii="Arial" w:eastAsia="Times New Roman" w:hAnsi="Arial" w:cs="Arial"/>
                <w:b/>
                <w:lang w:eastAsia="en-GB"/>
              </w:rPr>
              <w:t xml:space="preserve">Action to be taken if the individual is excluded or declines treatment </w:t>
            </w:r>
          </w:p>
        </w:tc>
        <w:tc>
          <w:tcPr>
            <w:tcW w:w="6237" w:type="dxa"/>
            <w:shd w:val="clear" w:color="auto" w:fill="auto"/>
          </w:tcPr>
          <w:p w14:paraId="3660664B" w14:textId="77777777" w:rsidR="002850E4" w:rsidRPr="00C35AFE" w:rsidRDefault="002850E4" w:rsidP="002850E4">
            <w:pPr>
              <w:widowControl w:val="0"/>
              <w:numPr>
                <w:ilvl w:val="0"/>
                <w:numId w:val="2"/>
              </w:numPr>
              <w:overflowPunct w:val="0"/>
              <w:autoSpaceDE w:val="0"/>
              <w:autoSpaceDN w:val="0"/>
              <w:adjustRightInd w:val="0"/>
              <w:spacing w:after="0" w:line="240" w:lineRule="auto"/>
              <w:textAlignment w:val="baseline"/>
              <w:rPr>
                <w:rFonts w:ascii="Arial" w:hAnsi="Arial" w:cs="Arial"/>
              </w:rPr>
            </w:pPr>
            <w:r w:rsidRPr="00C35AFE">
              <w:rPr>
                <w:rFonts w:ascii="Arial" w:hAnsi="Arial" w:cs="Arial"/>
              </w:rPr>
              <w:t>Explain the reasons for exclusion to the individual/carer and document in the patient notes</w:t>
            </w:r>
          </w:p>
          <w:p w14:paraId="3660664C" w14:textId="77777777" w:rsidR="002850E4" w:rsidRPr="00C35AFE" w:rsidRDefault="002850E4" w:rsidP="002850E4">
            <w:pPr>
              <w:widowControl w:val="0"/>
              <w:numPr>
                <w:ilvl w:val="0"/>
                <w:numId w:val="2"/>
              </w:numPr>
              <w:overflowPunct w:val="0"/>
              <w:autoSpaceDE w:val="0"/>
              <w:autoSpaceDN w:val="0"/>
              <w:adjustRightInd w:val="0"/>
              <w:spacing w:after="0" w:line="240" w:lineRule="auto"/>
              <w:textAlignment w:val="baseline"/>
              <w:rPr>
                <w:rFonts w:ascii="Arial" w:hAnsi="Arial" w:cs="Arial"/>
              </w:rPr>
            </w:pPr>
            <w:r w:rsidRPr="00C35AFE">
              <w:rPr>
                <w:rFonts w:ascii="Arial" w:hAnsi="Arial" w:cs="Arial"/>
              </w:rPr>
              <w:t>Document advice given</w:t>
            </w:r>
          </w:p>
          <w:p w14:paraId="3660664D" w14:textId="77777777" w:rsidR="002850E4" w:rsidRPr="00C35AFE" w:rsidRDefault="002850E4" w:rsidP="002850E4">
            <w:pPr>
              <w:widowControl w:val="0"/>
              <w:numPr>
                <w:ilvl w:val="0"/>
                <w:numId w:val="2"/>
              </w:numPr>
              <w:overflowPunct w:val="0"/>
              <w:autoSpaceDE w:val="0"/>
              <w:autoSpaceDN w:val="0"/>
              <w:adjustRightInd w:val="0"/>
              <w:spacing w:after="0" w:line="240" w:lineRule="auto"/>
              <w:textAlignment w:val="baseline"/>
              <w:rPr>
                <w:rFonts w:ascii="Arial" w:hAnsi="Arial" w:cs="Arial"/>
              </w:rPr>
            </w:pPr>
            <w:r>
              <w:rPr>
                <w:rFonts w:ascii="Arial" w:hAnsi="Arial" w:cs="Arial"/>
              </w:rPr>
              <w:t>Discuss p</w:t>
            </w:r>
            <w:r w:rsidRPr="00C35AFE">
              <w:rPr>
                <w:rFonts w:ascii="Arial" w:hAnsi="Arial" w:cs="Arial"/>
              </w:rPr>
              <w:t xml:space="preserve">otential consequences of not undertaking treatment </w:t>
            </w:r>
          </w:p>
        </w:tc>
      </w:tr>
    </w:tbl>
    <w:p w14:paraId="3660664F" w14:textId="77777777" w:rsidR="002850E4" w:rsidRPr="00C35AFE" w:rsidRDefault="002850E4" w:rsidP="002850E4">
      <w:pPr>
        <w:tabs>
          <w:tab w:val="left" w:pos="0"/>
          <w:tab w:val="center" w:pos="4153"/>
          <w:tab w:val="right" w:pos="8306"/>
        </w:tabs>
        <w:overflowPunct w:val="0"/>
        <w:autoSpaceDE w:val="0"/>
        <w:autoSpaceDN w:val="0"/>
        <w:adjustRightInd w:val="0"/>
        <w:spacing w:after="0" w:line="240" w:lineRule="auto"/>
        <w:ind w:left="720"/>
        <w:textAlignment w:val="baseline"/>
        <w:rPr>
          <w:rFonts w:ascii="Arial" w:eastAsia="Times New Roman" w:hAnsi="Arial" w:cs="Arial"/>
          <w:b/>
          <w:sz w:val="24"/>
          <w:szCs w:val="24"/>
          <w:lang w:eastAsia="en-GB"/>
        </w:rPr>
      </w:pPr>
    </w:p>
    <w:p w14:paraId="36606650" w14:textId="77777777" w:rsidR="002850E4" w:rsidRPr="00C35AFE" w:rsidRDefault="002850E4" w:rsidP="002850E4">
      <w:pPr>
        <w:numPr>
          <w:ilvl w:val="0"/>
          <w:numId w:val="5"/>
        </w:numPr>
        <w:tabs>
          <w:tab w:val="left" w:pos="0"/>
          <w:tab w:val="center" w:pos="4153"/>
          <w:tab w:val="right" w:pos="8306"/>
        </w:tabs>
        <w:overflowPunct w:val="0"/>
        <w:autoSpaceDE w:val="0"/>
        <w:autoSpaceDN w:val="0"/>
        <w:adjustRightInd w:val="0"/>
        <w:spacing w:after="0" w:line="240" w:lineRule="auto"/>
        <w:ind w:hanging="1146"/>
        <w:textAlignment w:val="baseline"/>
        <w:rPr>
          <w:rFonts w:ascii="Arial" w:eastAsia="Times New Roman" w:hAnsi="Arial" w:cs="Arial"/>
          <w:b/>
          <w:sz w:val="24"/>
          <w:szCs w:val="24"/>
          <w:lang w:eastAsia="en-GB"/>
        </w:rPr>
      </w:pPr>
      <w:r w:rsidRPr="00C35AFE">
        <w:rPr>
          <w:rFonts w:ascii="Arial" w:eastAsia="Times New Roman" w:hAnsi="Arial" w:cs="Arial"/>
          <w:b/>
          <w:sz w:val="24"/>
          <w:szCs w:val="24"/>
          <w:lang w:eastAsia="en-GB"/>
        </w:rPr>
        <w:t>Description of treatment</w:t>
      </w:r>
    </w:p>
    <w:p w14:paraId="36606651" w14:textId="77777777" w:rsidR="002850E4" w:rsidRPr="00C35AFE" w:rsidRDefault="002850E4" w:rsidP="002850E4">
      <w:pPr>
        <w:spacing w:after="0" w:line="240" w:lineRule="auto"/>
        <w:ind w:left="720"/>
        <w:contextualSpacing/>
        <w:rPr>
          <w:rFonts w:ascii="Arial" w:eastAsia="Times New Roman" w:hAnsi="Arial" w:cs="Arial"/>
          <w:b/>
          <w:sz w:val="24"/>
          <w:szCs w:val="24"/>
          <w:lang w:eastAsia="en-GB"/>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6237"/>
      </w:tblGrid>
      <w:tr w:rsidR="002850E4" w:rsidRPr="00C35AFE" w14:paraId="36606654" w14:textId="77777777" w:rsidTr="005F247E">
        <w:tc>
          <w:tcPr>
            <w:tcW w:w="3403" w:type="dxa"/>
            <w:shd w:val="clear" w:color="auto" w:fill="D9D9D9"/>
          </w:tcPr>
          <w:p w14:paraId="36606652" w14:textId="77777777" w:rsidR="002850E4" w:rsidRPr="00C35AFE" w:rsidRDefault="002850E4" w:rsidP="005F247E">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C35AFE">
              <w:rPr>
                <w:rFonts w:ascii="Arial" w:eastAsia="Times New Roman" w:hAnsi="Arial" w:cs="Arial"/>
                <w:b/>
                <w:lang w:eastAsia="en-GB"/>
              </w:rPr>
              <w:t>Name, strength &amp; formulation of drug</w:t>
            </w:r>
          </w:p>
        </w:tc>
        <w:tc>
          <w:tcPr>
            <w:tcW w:w="6237" w:type="dxa"/>
          </w:tcPr>
          <w:p w14:paraId="36606653" w14:textId="77777777" w:rsidR="002850E4" w:rsidRPr="00C35AFE" w:rsidRDefault="002850E4" w:rsidP="005F247E">
            <w:pPr>
              <w:overflowPunct w:val="0"/>
              <w:autoSpaceDE w:val="0"/>
              <w:autoSpaceDN w:val="0"/>
              <w:adjustRightInd w:val="0"/>
              <w:spacing w:after="0" w:line="240" w:lineRule="auto"/>
              <w:textAlignment w:val="baseline"/>
              <w:rPr>
                <w:rFonts w:ascii="Arial" w:eastAsia="Times New Roman" w:hAnsi="Arial" w:cs="Arial"/>
                <w:lang w:eastAsia="en-GB"/>
              </w:rPr>
            </w:pPr>
          </w:p>
        </w:tc>
      </w:tr>
      <w:tr w:rsidR="002850E4" w:rsidRPr="00C35AFE" w14:paraId="36606657" w14:textId="77777777" w:rsidTr="005F247E">
        <w:tc>
          <w:tcPr>
            <w:tcW w:w="3403" w:type="dxa"/>
            <w:shd w:val="clear" w:color="auto" w:fill="D9D9D9"/>
          </w:tcPr>
          <w:p w14:paraId="36606655" w14:textId="77777777" w:rsidR="002850E4" w:rsidRPr="00C35AFE" w:rsidRDefault="002850E4" w:rsidP="005F247E">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C35AFE">
              <w:rPr>
                <w:rFonts w:ascii="Arial" w:eastAsia="Times New Roman" w:hAnsi="Arial" w:cs="Arial"/>
                <w:b/>
                <w:lang w:eastAsia="en-GB"/>
              </w:rPr>
              <w:t>Legal category</w:t>
            </w:r>
          </w:p>
        </w:tc>
        <w:tc>
          <w:tcPr>
            <w:tcW w:w="6237" w:type="dxa"/>
          </w:tcPr>
          <w:p w14:paraId="36606656" w14:textId="77777777" w:rsidR="002850E4" w:rsidRPr="00C35AFE" w:rsidRDefault="002850E4" w:rsidP="005F247E">
            <w:pPr>
              <w:overflowPunct w:val="0"/>
              <w:autoSpaceDE w:val="0"/>
              <w:autoSpaceDN w:val="0"/>
              <w:adjustRightInd w:val="0"/>
              <w:spacing w:after="0" w:line="240" w:lineRule="auto"/>
              <w:textAlignment w:val="baseline"/>
              <w:rPr>
                <w:rFonts w:ascii="Arial" w:eastAsia="Times New Roman" w:hAnsi="Arial" w:cs="Arial"/>
                <w:lang w:eastAsia="en-GB"/>
              </w:rPr>
            </w:pPr>
          </w:p>
        </w:tc>
      </w:tr>
      <w:tr w:rsidR="002850E4" w:rsidRPr="00C35AFE" w14:paraId="3660665A" w14:textId="77777777" w:rsidTr="005F247E">
        <w:tc>
          <w:tcPr>
            <w:tcW w:w="3403" w:type="dxa"/>
            <w:shd w:val="clear" w:color="auto" w:fill="D9D9D9"/>
          </w:tcPr>
          <w:p w14:paraId="36606658" w14:textId="77777777" w:rsidR="002850E4" w:rsidRPr="00C35AFE" w:rsidRDefault="002850E4" w:rsidP="005F247E">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C35AFE">
              <w:rPr>
                <w:rFonts w:ascii="Arial" w:eastAsia="Times New Roman" w:hAnsi="Arial" w:cs="Arial"/>
                <w:b/>
                <w:lang w:eastAsia="en-GB"/>
              </w:rPr>
              <w:t>Route of administration</w:t>
            </w:r>
          </w:p>
        </w:tc>
        <w:tc>
          <w:tcPr>
            <w:tcW w:w="6237" w:type="dxa"/>
          </w:tcPr>
          <w:p w14:paraId="36606659" w14:textId="77777777" w:rsidR="002850E4" w:rsidRPr="00C35AFE" w:rsidRDefault="002850E4" w:rsidP="005F247E">
            <w:pPr>
              <w:overflowPunct w:val="0"/>
              <w:autoSpaceDE w:val="0"/>
              <w:autoSpaceDN w:val="0"/>
              <w:adjustRightInd w:val="0"/>
              <w:spacing w:after="0" w:line="240" w:lineRule="auto"/>
              <w:textAlignment w:val="baseline"/>
              <w:rPr>
                <w:rFonts w:ascii="Arial" w:eastAsia="Times New Roman" w:hAnsi="Arial" w:cs="Arial"/>
                <w:spacing w:val="-2"/>
                <w:lang w:eastAsia="en-GB"/>
              </w:rPr>
            </w:pPr>
          </w:p>
        </w:tc>
      </w:tr>
      <w:tr w:rsidR="002850E4" w:rsidRPr="00C35AFE" w14:paraId="3660665D" w14:textId="77777777" w:rsidTr="005F247E">
        <w:tc>
          <w:tcPr>
            <w:tcW w:w="3403" w:type="dxa"/>
            <w:shd w:val="clear" w:color="auto" w:fill="D9D9D9"/>
          </w:tcPr>
          <w:p w14:paraId="3660665B" w14:textId="77777777" w:rsidR="002850E4" w:rsidRPr="00C35AFE" w:rsidRDefault="002850E4" w:rsidP="005F247E">
            <w:pPr>
              <w:overflowPunct w:val="0"/>
              <w:autoSpaceDE w:val="0"/>
              <w:autoSpaceDN w:val="0"/>
              <w:adjustRightInd w:val="0"/>
              <w:spacing w:before="60" w:after="60" w:line="240" w:lineRule="auto"/>
              <w:contextualSpacing/>
              <w:textAlignment w:val="baseline"/>
              <w:rPr>
                <w:rFonts w:ascii="Arial" w:eastAsia="Times New Roman" w:hAnsi="Arial" w:cs="Arial"/>
                <w:b/>
                <w:lang w:eastAsia="en-GB"/>
              </w:rPr>
            </w:pPr>
            <w:r w:rsidRPr="00C35AFE">
              <w:rPr>
                <w:rFonts w:ascii="Arial" w:eastAsia="Times New Roman" w:hAnsi="Arial" w:cs="Arial"/>
                <w:b/>
                <w:lang w:eastAsia="en-GB"/>
              </w:rPr>
              <w:t>Off label use</w:t>
            </w:r>
          </w:p>
        </w:tc>
        <w:tc>
          <w:tcPr>
            <w:tcW w:w="6237" w:type="dxa"/>
          </w:tcPr>
          <w:p w14:paraId="3660665C" w14:textId="77777777" w:rsidR="002850E4" w:rsidRPr="00C35AFE" w:rsidRDefault="002850E4" w:rsidP="005F247E">
            <w:pPr>
              <w:overflowPunct w:val="0"/>
              <w:autoSpaceDE w:val="0"/>
              <w:autoSpaceDN w:val="0"/>
              <w:adjustRightInd w:val="0"/>
              <w:spacing w:after="0" w:line="240" w:lineRule="auto"/>
              <w:textAlignment w:val="baseline"/>
              <w:rPr>
                <w:rFonts w:ascii="Arial" w:hAnsi="Arial" w:cs="Arial"/>
              </w:rPr>
            </w:pPr>
          </w:p>
        </w:tc>
      </w:tr>
      <w:tr w:rsidR="002850E4" w:rsidRPr="00C35AFE" w14:paraId="36606660" w14:textId="77777777" w:rsidTr="005F247E">
        <w:trPr>
          <w:trHeight w:val="498"/>
        </w:trPr>
        <w:tc>
          <w:tcPr>
            <w:tcW w:w="3403" w:type="dxa"/>
            <w:shd w:val="clear" w:color="auto" w:fill="D9D9D9"/>
          </w:tcPr>
          <w:p w14:paraId="3660665E" w14:textId="77777777" w:rsidR="002850E4" w:rsidRPr="00C35AFE" w:rsidRDefault="002850E4" w:rsidP="005F247E">
            <w:pPr>
              <w:overflowPunct w:val="0"/>
              <w:autoSpaceDE w:val="0"/>
              <w:autoSpaceDN w:val="0"/>
              <w:adjustRightInd w:val="0"/>
              <w:spacing w:before="60" w:after="60" w:line="240" w:lineRule="auto"/>
              <w:contextualSpacing/>
              <w:textAlignment w:val="baseline"/>
              <w:rPr>
                <w:rFonts w:ascii="Arial" w:eastAsia="Times New Roman" w:hAnsi="Arial" w:cs="Arial"/>
                <w:b/>
                <w:lang w:eastAsia="en-GB"/>
              </w:rPr>
            </w:pPr>
            <w:r w:rsidRPr="00C35AFE">
              <w:rPr>
                <w:rFonts w:ascii="Arial" w:eastAsia="Times New Roman" w:hAnsi="Arial" w:cs="Arial"/>
                <w:b/>
                <w:lang w:eastAsia="en-GB"/>
              </w:rPr>
              <w:lastRenderedPageBreak/>
              <w:t>Dose and frequency of administration</w:t>
            </w:r>
          </w:p>
        </w:tc>
        <w:tc>
          <w:tcPr>
            <w:tcW w:w="6237" w:type="dxa"/>
          </w:tcPr>
          <w:p w14:paraId="3660665F" w14:textId="77777777" w:rsidR="002850E4" w:rsidRPr="00C35AFE" w:rsidRDefault="002850E4" w:rsidP="005F247E">
            <w:pPr>
              <w:overflowPunct w:val="0"/>
              <w:autoSpaceDE w:val="0"/>
              <w:autoSpaceDN w:val="0"/>
              <w:adjustRightInd w:val="0"/>
              <w:spacing w:after="0" w:line="240" w:lineRule="auto"/>
              <w:contextualSpacing/>
              <w:textAlignment w:val="baseline"/>
              <w:rPr>
                <w:rFonts w:ascii="Arial" w:hAnsi="Arial" w:cs="Arial"/>
              </w:rPr>
            </w:pPr>
          </w:p>
        </w:tc>
      </w:tr>
      <w:tr w:rsidR="002850E4" w:rsidRPr="00C35AFE" w14:paraId="36606663" w14:textId="77777777" w:rsidTr="005F247E">
        <w:tc>
          <w:tcPr>
            <w:tcW w:w="3403" w:type="dxa"/>
            <w:shd w:val="clear" w:color="auto" w:fill="D9D9D9"/>
          </w:tcPr>
          <w:p w14:paraId="36606661" w14:textId="77777777" w:rsidR="002850E4" w:rsidRPr="00C35AFE" w:rsidRDefault="002850E4" w:rsidP="005F247E">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C35AFE">
              <w:rPr>
                <w:rFonts w:ascii="Arial" w:eastAsia="Times New Roman" w:hAnsi="Arial" w:cs="Arial"/>
                <w:b/>
                <w:lang w:eastAsia="en-GB"/>
              </w:rPr>
              <w:t>Duration of treatment</w:t>
            </w:r>
          </w:p>
        </w:tc>
        <w:tc>
          <w:tcPr>
            <w:tcW w:w="6237" w:type="dxa"/>
          </w:tcPr>
          <w:p w14:paraId="36606662" w14:textId="77777777" w:rsidR="002850E4" w:rsidRPr="00C35AFE" w:rsidRDefault="002850E4" w:rsidP="005F247E">
            <w:pPr>
              <w:overflowPunct w:val="0"/>
              <w:autoSpaceDE w:val="0"/>
              <w:autoSpaceDN w:val="0"/>
              <w:adjustRightInd w:val="0"/>
              <w:spacing w:after="0" w:line="240" w:lineRule="auto"/>
              <w:contextualSpacing/>
              <w:textAlignment w:val="baseline"/>
              <w:rPr>
                <w:rFonts w:ascii="Arial" w:eastAsia="Times New Roman" w:hAnsi="Arial" w:cs="Arial"/>
                <w:lang w:eastAsia="en-GB"/>
              </w:rPr>
            </w:pPr>
          </w:p>
        </w:tc>
      </w:tr>
      <w:tr w:rsidR="002850E4" w:rsidRPr="00C35AFE" w14:paraId="36606666" w14:textId="77777777" w:rsidTr="005F247E">
        <w:tc>
          <w:tcPr>
            <w:tcW w:w="3403" w:type="dxa"/>
            <w:shd w:val="clear" w:color="auto" w:fill="D9D9D9"/>
          </w:tcPr>
          <w:p w14:paraId="36606664" w14:textId="77777777" w:rsidR="002850E4" w:rsidRPr="00C35AFE" w:rsidRDefault="002850E4" w:rsidP="005F247E">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C35AFE">
              <w:rPr>
                <w:rFonts w:ascii="Arial" w:eastAsia="Times New Roman" w:hAnsi="Arial" w:cs="Arial"/>
                <w:b/>
                <w:lang w:eastAsia="en-GB"/>
              </w:rPr>
              <w:t>Storage</w:t>
            </w:r>
          </w:p>
        </w:tc>
        <w:tc>
          <w:tcPr>
            <w:tcW w:w="6237" w:type="dxa"/>
          </w:tcPr>
          <w:p w14:paraId="36606665" w14:textId="77777777" w:rsidR="002850E4" w:rsidRPr="00C35AFE" w:rsidRDefault="002850E4" w:rsidP="005F247E">
            <w:pPr>
              <w:overflowPunct w:val="0"/>
              <w:autoSpaceDE w:val="0"/>
              <w:autoSpaceDN w:val="0"/>
              <w:adjustRightInd w:val="0"/>
              <w:spacing w:after="0" w:line="240" w:lineRule="auto"/>
              <w:textAlignment w:val="baseline"/>
              <w:rPr>
                <w:rFonts w:ascii="Arial" w:eastAsia="Times New Roman" w:hAnsi="Arial" w:cs="Arial"/>
                <w:lang w:eastAsia="en-GB"/>
              </w:rPr>
            </w:pPr>
            <w:r w:rsidRPr="00C35AFE">
              <w:rPr>
                <w:rFonts w:ascii="Arial" w:eastAsia="Times New Roman" w:hAnsi="Arial" w:cs="Arial"/>
                <w:lang w:eastAsia="en-GB"/>
              </w:rPr>
              <w:t xml:space="preserve">Stock must be securely stored according to organisation medicines policy and in conditions in line with manufacturers Summary of Product Characteristics (SPC), which is available from the electronic Medicines Compendium website: </w:t>
            </w:r>
            <w:hyperlink r:id="rId9" w:history="1">
              <w:r w:rsidRPr="00C35AFE">
                <w:rPr>
                  <w:rFonts w:ascii="Arial" w:eastAsia="Times New Roman" w:hAnsi="Arial" w:cs="Arial"/>
                  <w:color w:val="0000FF"/>
                  <w:u w:val="single"/>
                  <w:lang w:eastAsia="en-GB"/>
                </w:rPr>
                <w:t>www.medicines.org.uk</w:t>
              </w:r>
            </w:hyperlink>
            <w:r w:rsidRPr="00C35AFE">
              <w:rPr>
                <w:rFonts w:ascii="Arial" w:eastAsia="Times New Roman" w:hAnsi="Arial" w:cs="Arial"/>
                <w:color w:val="0000FF"/>
                <w:u w:val="single"/>
                <w:lang w:eastAsia="en-GB"/>
              </w:rPr>
              <w:t xml:space="preserve"> </w:t>
            </w:r>
            <w:r w:rsidRPr="00C35AFE">
              <w:rPr>
                <w:rFonts w:ascii="Arial" w:eastAsia="Times New Roman" w:hAnsi="Arial" w:cs="Arial"/>
                <w:lang w:eastAsia="en-GB"/>
              </w:rPr>
              <w:t>and BNF.</w:t>
            </w:r>
          </w:p>
        </w:tc>
      </w:tr>
      <w:tr w:rsidR="002850E4" w:rsidRPr="00C35AFE" w14:paraId="36606669" w14:textId="77777777" w:rsidTr="005F247E">
        <w:tc>
          <w:tcPr>
            <w:tcW w:w="3403" w:type="dxa"/>
            <w:shd w:val="clear" w:color="auto" w:fill="D9D9D9"/>
          </w:tcPr>
          <w:p w14:paraId="36606667" w14:textId="77777777" w:rsidR="002850E4" w:rsidRPr="00C35AFE" w:rsidRDefault="002850E4" w:rsidP="005F247E">
            <w:pPr>
              <w:overflowPunct w:val="0"/>
              <w:autoSpaceDE w:val="0"/>
              <w:autoSpaceDN w:val="0"/>
              <w:adjustRightInd w:val="0"/>
              <w:spacing w:before="60" w:after="60" w:line="240" w:lineRule="auto"/>
              <w:textAlignment w:val="baseline"/>
              <w:rPr>
                <w:rFonts w:ascii="Times New Roman" w:eastAsia="Times New Roman" w:hAnsi="Times New Roman" w:cs="Arial"/>
                <w:b/>
                <w:vertAlign w:val="superscript"/>
                <w:lang w:eastAsia="en-GB"/>
              </w:rPr>
            </w:pPr>
            <w:r w:rsidRPr="00C35AFE">
              <w:rPr>
                <w:rFonts w:ascii="Arial" w:eastAsia="Times New Roman" w:hAnsi="Arial" w:cs="Arial"/>
                <w:b/>
                <w:lang w:eastAsia="en-GB"/>
              </w:rPr>
              <w:t>Drug interactions</w:t>
            </w:r>
          </w:p>
        </w:tc>
        <w:tc>
          <w:tcPr>
            <w:tcW w:w="6237" w:type="dxa"/>
          </w:tcPr>
          <w:p w14:paraId="36606668" w14:textId="77777777" w:rsidR="002850E4" w:rsidRPr="00C35AFE" w:rsidRDefault="002850E4" w:rsidP="005F247E">
            <w:pPr>
              <w:widowControl w:val="0"/>
              <w:spacing w:after="0" w:line="240" w:lineRule="auto"/>
              <w:rPr>
                <w:rFonts w:ascii="Arial" w:hAnsi="Arial" w:cs="Arial"/>
                <w:color w:val="000000"/>
              </w:rPr>
            </w:pPr>
          </w:p>
        </w:tc>
      </w:tr>
      <w:tr w:rsidR="002850E4" w:rsidRPr="00C35AFE" w14:paraId="3660666C" w14:textId="77777777" w:rsidTr="005F247E">
        <w:tc>
          <w:tcPr>
            <w:tcW w:w="3403" w:type="dxa"/>
            <w:shd w:val="clear" w:color="auto" w:fill="D9D9D9"/>
          </w:tcPr>
          <w:p w14:paraId="3660666A" w14:textId="77777777" w:rsidR="002850E4" w:rsidRPr="00C35AFE" w:rsidRDefault="002850E4" w:rsidP="005F247E">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C35AFE">
              <w:rPr>
                <w:rFonts w:ascii="Arial" w:eastAsia="Times New Roman" w:hAnsi="Arial" w:cs="Arial"/>
                <w:b/>
                <w:lang w:eastAsia="en-GB"/>
              </w:rPr>
              <w:t>Identification &amp; management of adverse reactions</w:t>
            </w:r>
          </w:p>
        </w:tc>
        <w:tc>
          <w:tcPr>
            <w:tcW w:w="6237" w:type="dxa"/>
          </w:tcPr>
          <w:p w14:paraId="3660666B" w14:textId="77777777" w:rsidR="002850E4" w:rsidRPr="00C35AFE" w:rsidRDefault="002850E4" w:rsidP="005F247E">
            <w:pPr>
              <w:widowControl w:val="0"/>
              <w:spacing w:after="0" w:line="240" w:lineRule="auto"/>
              <w:rPr>
                <w:rFonts w:ascii="Arial" w:hAnsi="Arial" w:cs="Arial"/>
              </w:rPr>
            </w:pPr>
          </w:p>
        </w:tc>
      </w:tr>
      <w:tr w:rsidR="002850E4" w:rsidRPr="00C35AFE" w14:paraId="36606672" w14:textId="77777777" w:rsidTr="005F247E">
        <w:tc>
          <w:tcPr>
            <w:tcW w:w="3403" w:type="dxa"/>
            <w:shd w:val="clear" w:color="auto" w:fill="D9D9D9"/>
          </w:tcPr>
          <w:p w14:paraId="3660666D" w14:textId="77777777" w:rsidR="002850E4" w:rsidRPr="00C35AFE" w:rsidRDefault="002850E4" w:rsidP="005F247E">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C35AFE">
              <w:rPr>
                <w:rFonts w:ascii="Arial" w:eastAsia="Times New Roman" w:hAnsi="Arial" w:cs="Arial"/>
                <w:b/>
                <w:lang w:eastAsia="en-GB"/>
              </w:rPr>
              <w:t>Management of and reporting procedure for adverse reactions</w:t>
            </w:r>
          </w:p>
        </w:tc>
        <w:tc>
          <w:tcPr>
            <w:tcW w:w="6237" w:type="dxa"/>
          </w:tcPr>
          <w:p w14:paraId="3660666E" w14:textId="77777777" w:rsidR="002850E4" w:rsidRPr="00C35AFE" w:rsidRDefault="002850E4" w:rsidP="002850E4">
            <w:pPr>
              <w:widowControl w:val="0"/>
              <w:numPr>
                <w:ilvl w:val="0"/>
                <w:numId w:val="2"/>
              </w:numPr>
              <w:spacing w:after="0" w:line="240" w:lineRule="auto"/>
              <w:rPr>
                <w:rFonts w:ascii="Arial" w:hAnsi="Arial" w:cs="Arial"/>
                <w:lang w:val="en-US"/>
              </w:rPr>
            </w:pPr>
            <w:r w:rsidRPr="00C35AFE">
              <w:rPr>
                <w:rFonts w:ascii="Arial" w:hAnsi="Arial" w:cs="Arial"/>
                <w:lang w:val="en-US"/>
              </w:rPr>
              <w:t>The practitioner acting under this PGD must ensure that all necessary drugs and equipment are available for immediate treatment should a hypersensitivity reaction occur and must be trained to manage anaphylaxis. Parenteral medicines to treat anaphylaxis can be administered without a prescription for the purpose of saving life in an emergency as specified in Schedule 19 of The Human Medicines Regulations 2012. (ONLY INCLUDE IF ADMISNITERING PARENTERAL FORM)</w:t>
            </w:r>
          </w:p>
          <w:p w14:paraId="3660666F" w14:textId="77777777" w:rsidR="002850E4" w:rsidRPr="00C35AFE" w:rsidRDefault="002850E4" w:rsidP="002850E4">
            <w:pPr>
              <w:widowControl w:val="0"/>
              <w:numPr>
                <w:ilvl w:val="0"/>
                <w:numId w:val="2"/>
              </w:numPr>
              <w:spacing w:after="0" w:line="240" w:lineRule="auto"/>
              <w:rPr>
                <w:rFonts w:ascii="Arial" w:eastAsia="Arial" w:hAnsi="Arial" w:cs="Arial"/>
                <w:lang w:val="en-US"/>
              </w:rPr>
            </w:pPr>
            <w:r w:rsidRPr="00C35AFE">
              <w:rPr>
                <w:rFonts w:ascii="Arial" w:eastAsia="Arial" w:hAnsi="Arial" w:cs="Arial"/>
                <w:lang w:val="en-US"/>
              </w:rPr>
              <w:t>Healthcare</w:t>
            </w:r>
            <w:r w:rsidRPr="00C35AFE">
              <w:rPr>
                <w:rFonts w:ascii="Arial" w:eastAsia="Arial" w:hAnsi="Arial" w:cs="Arial"/>
                <w:spacing w:val="26"/>
                <w:lang w:val="en-US"/>
              </w:rPr>
              <w:t xml:space="preserve"> </w:t>
            </w:r>
            <w:r w:rsidRPr="00C35AFE">
              <w:rPr>
                <w:rFonts w:ascii="Arial" w:eastAsia="Arial" w:hAnsi="Arial" w:cs="Arial"/>
                <w:lang w:val="en-US"/>
              </w:rPr>
              <w:t>professionals</w:t>
            </w:r>
            <w:r w:rsidRPr="00C35AFE">
              <w:rPr>
                <w:rFonts w:ascii="Arial" w:eastAsia="Arial" w:hAnsi="Arial" w:cs="Arial"/>
                <w:spacing w:val="24"/>
                <w:lang w:val="en-US"/>
              </w:rPr>
              <w:t xml:space="preserve"> </w:t>
            </w:r>
            <w:r w:rsidRPr="00C35AFE">
              <w:rPr>
                <w:rFonts w:ascii="Arial" w:eastAsia="Arial" w:hAnsi="Arial" w:cs="Arial"/>
                <w:lang w:val="en-US"/>
              </w:rPr>
              <w:t>and</w:t>
            </w:r>
            <w:r w:rsidRPr="00C35AFE">
              <w:rPr>
                <w:rFonts w:ascii="Arial" w:eastAsia="Arial" w:hAnsi="Arial" w:cs="Arial"/>
                <w:spacing w:val="14"/>
                <w:lang w:val="en-US"/>
              </w:rPr>
              <w:t xml:space="preserve"> </w:t>
            </w:r>
            <w:r w:rsidRPr="00C35AFE">
              <w:rPr>
                <w:rFonts w:ascii="Arial" w:eastAsia="Arial" w:hAnsi="Arial" w:cs="Arial"/>
                <w:lang w:val="en-US"/>
              </w:rPr>
              <w:t>patients/</w:t>
            </w:r>
            <w:proofErr w:type="spellStart"/>
            <w:r w:rsidRPr="00C35AFE">
              <w:rPr>
                <w:rFonts w:ascii="Arial" w:eastAsia="Arial" w:hAnsi="Arial" w:cs="Arial"/>
                <w:lang w:val="en-US"/>
              </w:rPr>
              <w:t>carers</w:t>
            </w:r>
            <w:proofErr w:type="spellEnd"/>
            <w:r w:rsidRPr="00C35AFE">
              <w:rPr>
                <w:rFonts w:ascii="Arial" w:eastAsia="Arial" w:hAnsi="Arial" w:cs="Arial"/>
                <w:lang w:val="en-US"/>
              </w:rPr>
              <w:t xml:space="preserve"> are</w:t>
            </w:r>
            <w:r w:rsidRPr="00C35AFE">
              <w:rPr>
                <w:rFonts w:ascii="Arial" w:eastAsia="Arial" w:hAnsi="Arial" w:cs="Arial"/>
                <w:spacing w:val="10"/>
                <w:lang w:val="en-US"/>
              </w:rPr>
              <w:t xml:space="preserve"> </w:t>
            </w:r>
            <w:r w:rsidRPr="00C35AFE">
              <w:rPr>
                <w:rFonts w:ascii="Arial" w:eastAsia="Arial" w:hAnsi="Arial" w:cs="Arial"/>
                <w:lang w:val="en-US"/>
              </w:rPr>
              <w:t>encouraged</w:t>
            </w:r>
            <w:r w:rsidRPr="00C35AFE">
              <w:rPr>
                <w:rFonts w:ascii="Arial" w:eastAsia="Arial" w:hAnsi="Arial" w:cs="Arial"/>
                <w:spacing w:val="25"/>
                <w:lang w:val="en-US"/>
              </w:rPr>
              <w:t xml:space="preserve"> </w:t>
            </w:r>
            <w:r w:rsidRPr="00C35AFE">
              <w:rPr>
                <w:rFonts w:ascii="Arial" w:eastAsia="Arial" w:hAnsi="Arial" w:cs="Arial"/>
                <w:lang w:val="en-US"/>
              </w:rPr>
              <w:t>to</w:t>
            </w:r>
            <w:r w:rsidRPr="00C35AFE">
              <w:rPr>
                <w:rFonts w:ascii="Arial" w:eastAsia="Arial" w:hAnsi="Arial" w:cs="Arial"/>
                <w:spacing w:val="21"/>
                <w:lang w:val="en-US"/>
              </w:rPr>
              <w:t xml:space="preserve"> </w:t>
            </w:r>
            <w:r w:rsidRPr="00C35AFE">
              <w:rPr>
                <w:rFonts w:ascii="Arial" w:eastAsia="Arial" w:hAnsi="Arial" w:cs="Arial"/>
                <w:lang w:val="en-US"/>
              </w:rPr>
              <w:t>report</w:t>
            </w:r>
            <w:r w:rsidRPr="00C35AFE">
              <w:rPr>
                <w:rFonts w:ascii="Arial" w:eastAsia="Arial" w:hAnsi="Arial" w:cs="Arial"/>
                <w:spacing w:val="13"/>
                <w:lang w:val="en-US"/>
              </w:rPr>
              <w:t xml:space="preserve"> </w:t>
            </w:r>
            <w:r w:rsidRPr="00C35AFE">
              <w:rPr>
                <w:rFonts w:ascii="Arial" w:eastAsia="Arial" w:hAnsi="Arial" w:cs="Arial"/>
                <w:lang w:val="en-US"/>
              </w:rPr>
              <w:t>suspected</w:t>
            </w:r>
            <w:r w:rsidRPr="00C35AFE">
              <w:rPr>
                <w:rFonts w:ascii="Arial" w:eastAsia="Arial" w:hAnsi="Arial" w:cs="Arial"/>
                <w:spacing w:val="18"/>
                <w:lang w:val="en-US"/>
              </w:rPr>
              <w:t xml:space="preserve"> </w:t>
            </w:r>
            <w:r w:rsidRPr="00C35AFE">
              <w:rPr>
                <w:rFonts w:ascii="Arial" w:eastAsia="Arial" w:hAnsi="Arial" w:cs="Arial"/>
                <w:lang w:val="en-US"/>
              </w:rPr>
              <w:t>adverse</w:t>
            </w:r>
            <w:r w:rsidRPr="00C35AFE">
              <w:rPr>
                <w:rFonts w:ascii="Arial" w:eastAsia="Arial" w:hAnsi="Arial" w:cs="Arial"/>
                <w:spacing w:val="29"/>
                <w:lang w:val="en-US"/>
              </w:rPr>
              <w:t xml:space="preserve"> drug </w:t>
            </w:r>
            <w:r w:rsidRPr="00C35AFE">
              <w:rPr>
                <w:rFonts w:ascii="Arial" w:eastAsia="Arial" w:hAnsi="Arial" w:cs="Arial"/>
                <w:lang w:val="en-US"/>
              </w:rPr>
              <w:t>reactions (ADRs)</w:t>
            </w:r>
            <w:r w:rsidRPr="00C35AFE">
              <w:rPr>
                <w:rFonts w:ascii="Arial" w:eastAsia="Arial" w:hAnsi="Arial" w:cs="Arial"/>
                <w:spacing w:val="10"/>
                <w:lang w:val="en-US"/>
              </w:rPr>
              <w:t xml:space="preserve"> </w:t>
            </w:r>
            <w:r w:rsidRPr="00C35AFE">
              <w:rPr>
                <w:rFonts w:ascii="Arial" w:eastAsia="Arial" w:hAnsi="Arial" w:cs="Arial"/>
                <w:lang w:val="en-US"/>
              </w:rPr>
              <w:t>to</w:t>
            </w:r>
            <w:r w:rsidRPr="00C35AFE">
              <w:rPr>
                <w:rFonts w:ascii="Arial" w:eastAsia="Arial" w:hAnsi="Arial" w:cs="Arial"/>
                <w:spacing w:val="14"/>
                <w:lang w:val="en-US"/>
              </w:rPr>
              <w:t xml:space="preserve"> </w:t>
            </w:r>
            <w:r w:rsidRPr="00C35AFE">
              <w:rPr>
                <w:rFonts w:ascii="Arial" w:eastAsia="Arial" w:hAnsi="Arial" w:cs="Arial"/>
                <w:lang w:val="en-US"/>
              </w:rPr>
              <w:t>the</w:t>
            </w:r>
            <w:r w:rsidRPr="00C35AFE">
              <w:rPr>
                <w:rFonts w:ascii="Arial" w:eastAsia="Arial" w:hAnsi="Arial" w:cs="Arial"/>
                <w:w w:val="98"/>
                <w:lang w:val="en-US"/>
              </w:rPr>
              <w:t xml:space="preserve"> </w:t>
            </w:r>
            <w:r w:rsidRPr="00C35AFE">
              <w:rPr>
                <w:rFonts w:ascii="Arial" w:eastAsia="Arial" w:hAnsi="Arial" w:cs="Arial"/>
                <w:lang w:val="en-US"/>
              </w:rPr>
              <w:t>Medicines</w:t>
            </w:r>
            <w:r w:rsidRPr="00C35AFE">
              <w:rPr>
                <w:rFonts w:ascii="Arial" w:eastAsia="Arial" w:hAnsi="Arial" w:cs="Arial"/>
                <w:spacing w:val="22"/>
                <w:lang w:val="en-US"/>
              </w:rPr>
              <w:t xml:space="preserve"> </w:t>
            </w:r>
            <w:r w:rsidRPr="00C35AFE">
              <w:rPr>
                <w:rFonts w:ascii="Arial" w:eastAsia="Arial" w:hAnsi="Arial" w:cs="Arial"/>
                <w:lang w:val="en-US"/>
              </w:rPr>
              <w:t>and</w:t>
            </w:r>
            <w:r w:rsidRPr="00C35AFE">
              <w:rPr>
                <w:rFonts w:ascii="Arial" w:eastAsia="Arial" w:hAnsi="Arial" w:cs="Arial"/>
                <w:spacing w:val="19"/>
                <w:lang w:val="en-US"/>
              </w:rPr>
              <w:t xml:space="preserve"> </w:t>
            </w:r>
            <w:r w:rsidRPr="00C35AFE">
              <w:rPr>
                <w:rFonts w:ascii="Arial" w:eastAsia="Arial" w:hAnsi="Arial" w:cs="Arial"/>
                <w:lang w:val="en-US"/>
              </w:rPr>
              <w:t>Healthcare</w:t>
            </w:r>
            <w:r w:rsidRPr="00C35AFE">
              <w:rPr>
                <w:rFonts w:ascii="Arial" w:eastAsia="Arial" w:hAnsi="Arial" w:cs="Arial"/>
                <w:spacing w:val="18"/>
                <w:lang w:val="en-US"/>
              </w:rPr>
              <w:t xml:space="preserve"> </w:t>
            </w:r>
            <w:r w:rsidRPr="00C35AFE">
              <w:rPr>
                <w:rFonts w:ascii="Arial" w:eastAsia="Arial" w:hAnsi="Arial" w:cs="Arial"/>
                <w:lang w:val="en-US"/>
              </w:rPr>
              <w:t>products</w:t>
            </w:r>
            <w:r w:rsidRPr="00C35AFE">
              <w:rPr>
                <w:rFonts w:ascii="Arial" w:eastAsia="Arial" w:hAnsi="Arial" w:cs="Arial"/>
                <w:spacing w:val="23"/>
                <w:lang w:val="en-US"/>
              </w:rPr>
              <w:t xml:space="preserve"> </w:t>
            </w:r>
            <w:r w:rsidRPr="00C35AFE">
              <w:rPr>
                <w:rFonts w:ascii="Arial" w:eastAsia="Arial" w:hAnsi="Arial" w:cs="Arial"/>
                <w:lang w:val="en-US"/>
              </w:rPr>
              <w:t>Regulatory</w:t>
            </w:r>
            <w:r w:rsidRPr="00C35AFE">
              <w:rPr>
                <w:rFonts w:ascii="Arial" w:eastAsia="Arial" w:hAnsi="Arial" w:cs="Arial"/>
                <w:spacing w:val="7"/>
                <w:lang w:val="en-US"/>
              </w:rPr>
              <w:t xml:space="preserve"> </w:t>
            </w:r>
            <w:r w:rsidRPr="00C35AFE">
              <w:rPr>
                <w:rFonts w:ascii="Arial" w:eastAsia="Arial" w:hAnsi="Arial" w:cs="Arial"/>
                <w:lang w:val="en-US"/>
              </w:rPr>
              <w:t>Agency</w:t>
            </w:r>
            <w:r w:rsidRPr="00C35AFE">
              <w:rPr>
                <w:rFonts w:ascii="Arial" w:eastAsia="Arial" w:hAnsi="Arial" w:cs="Arial"/>
                <w:spacing w:val="38"/>
                <w:lang w:val="en-US"/>
              </w:rPr>
              <w:t xml:space="preserve"> </w:t>
            </w:r>
            <w:r w:rsidRPr="00C35AFE">
              <w:rPr>
                <w:rFonts w:ascii="Arial" w:eastAsia="Arial" w:hAnsi="Arial" w:cs="Arial"/>
                <w:lang w:val="en-US"/>
              </w:rPr>
              <w:t>(MHRA)</w:t>
            </w:r>
            <w:r w:rsidRPr="00C35AFE">
              <w:rPr>
                <w:rFonts w:ascii="Arial" w:eastAsia="Arial" w:hAnsi="Arial" w:cs="Arial"/>
                <w:w w:val="101"/>
                <w:lang w:val="en-US"/>
              </w:rPr>
              <w:t xml:space="preserve"> </w:t>
            </w:r>
            <w:r w:rsidRPr="00C35AFE">
              <w:rPr>
                <w:rFonts w:ascii="Arial" w:eastAsia="Arial" w:hAnsi="Arial" w:cs="Arial"/>
                <w:lang w:val="en-US"/>
              </w:rPr>
              <w:t>using</w:t>
            </w:r>
            <w:r w:rsidRPr="00C35AFE">
              <w:rPr>
                <w:rFonts w:ascii="Arial" w:eastAsia="Arial" w:hAnsi="Arial" w:cs="Arial"/>
                <w:spacing w:val="9"/>
                <w:lang w:val="en-US"/>
              </w:rPr>
              <w:t xml:space="preserve"> </w:t>
            </w:r>
            <w:r w:rsidRPr="00C35AFE">
              <w:rPr>
                <w:rFonts w:ascii="Arial" w:eastAsia="Arial" w:hAnsi="Arial" w:cs="Arial"/>
                <w:lang w:val="en-US"/>
              </w:rPr>
              <w:t>the</w:t>
            </w:r>
            <w:r w:rsidRPr="00C35AFE">
              <w:rPr>
                <w:rFonts w:ascii="Arial" w:eastAsia="Arial" w:hAnsi="Arial" w:cs="Arial"/>
                <w:spacing w:val="11"/>
                <w:lang w:val="en-US"/>
              </w:rPr>
              <w:t xml:space="preserve"> </w:t>
            </w:r>
            <w:r w:rsidRPr="00C35AFE">
              <w:rPr>
                <w:rFonts w:ascii="Arial" w:eastAsia="Arial" w:hAnsi="Arial" w:cs="Arial"/>
                <w:lang w:val="en-US"/>
              </w:rPr>
              <w:t>Yellow</w:t>
            </w:r>
            <w:r w:rsidRPr="00C35AFE">
              <w:rPr>
                <w:rFonts w:ascii="Arial" w:eastAsia="Arial" w:hAnsi="Arial" w:cs="Arial"/>
                <w:spacing w:val="28"/>
                <w:lang w:val="en-US"/>
              </w:rPr>
              <w:t xml:space="preserve"> </w:t>
            </w:r>
            <w:r w:rsidRPr="00C35AFE">
              <w:rPr>
                <w:rFonts w:ascii="Arial" w:eastAsia="Arial" w:hAnsi="Arial" w:cs="Arial"/>
                <w:lang w:val="en-US"/>
              </w:rPr>
              <w:t>Card</w:t>
            </w:r>
            <w:r w:rsidRPr="00C35AFE">
              <w:rPr>
                <w:rFonts w:ascii="Arial" w:eastAsia="Arial" w:hAnsi="Arial" w:cs="Arial"/>
                <w:spacing w:val="16"/>
                <w:lang w:val="en-US"/>
              </w:rPr>
              <w:t xml:space="preserve"> </w:t>
            </w:r>
            <w:r w:rsidRPr="00C35AFE">
              <w:rPr>
                <w:rFonts w:ascii="Arial" w:eastAsia="Arial" w:hAnsi="Arial" w:cs="Arial"/>
                <w:lang w:val="en-US"/>
              </w:rPr>
              <w:t>reporting</w:t>
            </w:r>
            <w:r w:rsidRPr="00C35AFE">
              <w:rPr>
                <w:rFonts w:ascii="Arial" w:eastAsia="Arial" w:hAnsi="Arial" w:cs="Arial"/>
                <w:spacing w:val="12"/>
                <w:lang w:val="en-US"/>
              </w:rPr>
              <w:t xml:space="preserve"> </w:t>
            </w:r>
            <w:r w:rsidRPr="00C35AFE">
              <w:rPr>
                <w:rFonts w:ascii="Arial" w:eastAsia="Arial" w:hAnsi="Arial" w:cs="Arial"/>
                <w:lang w:val="en-US"/>
              </w:rPr>
              <w:t>scheme</w:t>
            </w:r>
            <w:r w:rsidRPr="00C35AFE">
              <w:rPr>
                <w:rFonts w:ascii="Arial" w:eastAsia="Arial" w:hAnsi="Arial" w:cs="Arial"/>
                <w:spacing w:val="16"/>
                <w:lang w:val="en-US"/>
              </w:rPr>
              <w:t xml:space="preserve"> </w:t>
            </w:r>
            <w:r w:rsidRPr="00C35AFE">
              <w:rPr>
                <w:rFonts w:ascii="Arial" w:eastAsia="Arial" w:hAnsi="Arial" w:cs="Arial"/>
                <w:lang w:val="en-US"/>
              </w:rPr>
              <w:t xml:space="preserve">on: </w:t>
            </w:r>
            <w:hyperlink r:id="rId10" w:history="1">
              <w:r w:rsidRPr="00C35AFE">
                <w:rPr>
                  <w:rFonts w:ascii="Arial" w:eastAsia="Arial" w:hAnsi="Arial" w:cs="Arial"/>
                  <w:color w:val="0000FF"/>
                  <w:u w:val="single"/>
                  <w:lang w:eastAsia="en-GB"/>
                </w:rPr>
                <w:t>http://yellowcard.mhra.gov.uk</w:t>
              </w:r>
            </w:hyperlink>
            <w:r w:rsidRPr="00C35AFE">
              <w:rPr>
                <w:rFonts w:ascii="Arial" w:eastAsia="Arial" w:hAnsi="Arial" w:cs="Arial"/>
                <w:lang w:val="en-US"/>
              </w:rPr>
              <w:t xml:space="preserve">   </w:t>
            </w:r>
          </w:p>
          <w:p w14:paraId="36606670" w14:textId="77777777" w:rsidR="002850E4" w:rsidRPr="00C35AFE" w:rsidRDefault="002850E4" w:rsidP="002850E4">
            <w:pPr>
              <w:widowControl w:val="0"/>
              <w:numPr>
                <w:ilvl w:val="0"/>
                <w:numId w:val="2"/>
              </w:numPr>
              <w:spacing w:after="0" w:line="240" w:lineRule="auto"/>
              <w:rPr>
                <w:rFonts w:ascii="Arial" w:hAnsi="Arial" w:cs="Arial"/>
                <w:lang w:val="en-US"/>
              </w:rPr>
            </w:pPr>
            <w:r w:rsidRPr="00C35AFE">
              <w:rPr>
                <w:rFonts w:ascii="Arial" w:hAnsi="Arial" w:cs="Arial"/>
                <w:lang w:val="en-US"/>
              </w:rPr>
              <w:t>Record all ADRs in the patient’s medical record.</w:t>
            </w:r>
          </w:p>
          <w:p w14:paraId="36606671" w14:textId="77777777" w:rsidR="002850E4" w:rsidRPr="00C35AFE" w:rsidRDefault="002850E4" w:rsidP="002850E4">
            <w:pPr>
              <w:widowControl w:val="0"/>
              <w:numPr>
                <w:ilvl w:val="0"/>
                <w:numId w:val="2"/>
              </w:numPr>
              <w:overflowPunct w:val="0"/>
              <w:autoSpaceDE w:val="0"/>
              <w:autoSpaceDN w:val="0"/>
              <w:adjustRightInd w:val="0"/>
              <w:spacing w:after="0" w:line="240" w:lineRule="auto"/>
              <w:textAlignment w:val="baseline"/>
              <w:rPr>
                <w:rFonts w:ascii="Arial" w:hAnsi="Arial" w:cs="Arial"/>
              </w:rPr>
            </w:pPr>
            <w:r w:rsidRPr="00C35AFE">
              <w:rPr>
                <w:rFonts w:ascii="Arial" w:eastAsia="Times New Roman" w:hAnsi="Arial" w:cs="Arial"/>
                <w:lang w:eastAsia="en-GB"/>
              </w:rPr>
              <w:t>Report via organisation incident policy.</w:t>
            </w:r>
          </w:p>
        </w:tc>
      </w:tr>
      <w:tr w:rsidR="002850E4" w:rsidRPr="00C35AFE" w14:paraId="3660667A" w14:textId="77777777" w:rsidTr="005F247E">
        <w:tblPrEx>
          <w:tblLook w:val="0000" w:firstRow="0" w:lastRow="0" w:firstColumn="0" w:lastColumn="0" w:noHBand="0" w:noVBand="0"/>
        </w:tblPrEx>
        <w:tc>
          <w:tcPr>
            <w:tcW w:w="3403" w:type="dxa"/>
            <w:shd w:val="clear" w:color="auto" w:fill="D9D9D9"/>
          </w:tcPr>
          <w:p w14:paraId="36606673" w14:textId="77777777" w:rsidR="002850E4" w:rsidRPr="00C35AFE" w:rsidRDefault="002850E4" w:rsidP="005F247E">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C35AFE">
              <w:rPr>
                <w:rFonts w:ascii="Arial" w:eastAsia="Times New Roman" w:hAnsi="Arial" w:cs="Arial"/>
                <w:b/>
                <w:lang w:eastAsia="en-GB"/>
              </w:rPr>
              <w:t>Further advice to be supplied to individuals</w:t>
            </w:r>
          </w:p>
        </w:tc>
        <w:tc>
          <w:tcPr>
            <w:tcW w:w="6237" w:type="dxa"/>
          </w:tcPr>
          <w:p w14:paraId="36606674" w14:textId="77777777" w:rsidR="002850E4" w:rsidRPr="00C35AFE" w:rsidRDefault="002850E4" w:rsidP="005F247E">
            <w:pPr>
              <w:widowControl w:val="0"/>
              <w:overflowPunct w:val="0"/>
              <w:autoSpaceDE w:val="0"/>
              <w:autoSpaceDN w:val="0"/>
              <w:adjustRightInd w:val="0"/>
              <w:spacing w:after="0" w:line="240" w:lineRule="auto"/>
              <w:textAlignment w:val="baseline"/>
              <w:rPr>
                <w:rFonts w:ascii="Arial" w:hAnsi="Arial" w:cs="Arial"/>
                <w:b/>
              </w:rPr>
            </w:pPr>
            <w:r w:rsidRPr="00C35AFE">
              <w:rPr>
                <w:rFonts w:ascii="Arial" w:hAnsi="Arial" w:cs="Arial"/>
                <w:b/>
              </w:rPr>
              <w:t>NOTE – for all national antimicrobial PGD templates the follow</w:t>
            </w:r>
            <w:r>
              <w:rPr>
                <w:rFonts w:ascii="Arial" w:hAnsi="Arial" w:cs="Arial"/>
                <w:b/>
              </w:rPr>
              <w:t>ing</w:t>
            </w:r>
            <w:r w:rsidRPr="00C35AFE">
              <w:rPr>
                <w:rFonts w:ascii="Arial" w:hAnsi="Arial" w:cs="Arial"/>
                <w:b/>
              </w:rPr>
              <w:t xml:space="preserve"> MUST be included in this section:</w:t>
            </w:r>
          </w:p>
          <w:p w14:paraId="36606675" w14:textId="77777777" w:rsidR="002850E4" w:rsidRPr="00C35AFE" w:rsidRDefault="002850E4" w:rsidP="002850E4">
            <w:pPr>
              <w:widowControl w:val="0"/>
              <w:numPr>
                <w:ilvl w:val="0"/>
                <w:numId w:val="9"/>
              </w:numPr>
              <w:overflowPunct w:val="0"/>
              <w:autoSpaceDE w:val="0"/>
              <w:autoSpaceDN w:val="0"/>
              <w:adjustRightInd w:val="0"/>
              <w:spacing w:after="0" w:line="240" w:lineRule="auto"/>
              <w:textAlignment w:val="baseline"/>
              <w:rPr>
                <w:rFonts w:ascii="Arial" w:hAnsi="Arial" w:cs="Arial"/>
              </w:rPr>
            </w:pPr>
            <w:r w:rsidRPr="00C35AFE">
              <w:rPr>
                <w:rFonts w:ascii="Arial" w:hAnsi="Arial" w:cs="Arial"/>
              </w:rPr>
              <w:t>non-antibiotic management strategies including information on natural history of illness and over-the-counter symptom relief</w:t>
            </w:r>
          </w:p>
          <w:p w14:paraId="36606676" w14:textId="77777777" w:rsidR="002850E4" w:rsidRDefault="002850E4" w:rsidP="002850E4">
            <w:pPr>
              <w:numPr>
                <w:ilvl w:val="0"/>
                <w:numId w:val="7"/>
              </w:numPr>
              <w:spacing w:after="0" w:line="240" w:lineRule="auto"/>
              <w:rPr>
                <w:rFonts w:ascii="Arial" w:eastAsia="Times New Roman" w:hAnsi="Arial" w:cs="Arial"/>
                <w:lang w:eastAsia="en-GB"/>
              </w:rPr>
            </w:pPr>
            <w:r w:rsidRPr="00C35AFE">
              <w:rPr>
                <w:rFonts w:ascii="Arial" w:eastAsia="Times New Roman" w:hAnsi="Arial" w:cs="Arial"/>
                <w:lang w:eastAsia="en-GB"/>
              </w:rPr>
              <w:t>safety-netting advice to provide to individuals about what to do if their condition deteriorates and how to recognise</w:t>
            </w:r>
            <w:r>
              <w:rPr>
                <w:rFonts w:ascii="Arial" w:eastAsia="Times New Roman" w:hAnsi="Arial" w:cs="Arial"/>
                <w:lang w:eastAsia="en-GB"/>
              </w:rPr>
              <w:t xml:space="preserve"> deterioration or</w:t>
            </w:r>
            <w:r w:rsidRPr="00C35AFE">
              <w:rPr>
                <w:rFonts w:ascii="Arial" w:eastAsia="Times New Roman" w:hAnsi="Arial" w:cs="Arial"/>
                <w:lang w:eastAsia="en-GB"/>
              </w:rPr>
              <w:t xml:space="preserve"> sepsis</w:t>
            </w:r>
          </w:p>
          <w:p w14:paraId="36606677" w14:textId="77777777" w:rsidR="002850E4" w:rsidRDefault="002850E4" w:rsidP="002850E4">
            <w:pPr>
              <w:numPr>
                <w:ilvl w:val="0"/>
                <w:numId w:val="7"/>
              </w:numPr>
              <w:spacing w:after="0" w:line="240" w:lineRule="auto"/>
              <w:rPr>
                <w:rFonts w:ascii="Arial" w:eastAsia="Times New Roman" w:hAnsi="Arial" w:cs="Arial"/>
                <w:lang w:eastAsia="en-GB"/>
              </w:rPr>
            </w:pPr>
            <w:r>
              <w:rPr>
                <w:rFonts w:ascii="Arial" w:eastAsia="Times New Roman" w:hAnsi="Arial" w:cs="Arial"/>
                <w:lang w:eastAsia="en-GB"/>
              </w:rPr>
              <w:t>advice about taking the medicine before or after food and whether to avoid alcohol</w:t>
            </w:r>
          </w:p>
          <w:p w14:paraId="36606678" w14:textId="77777777" w:rsidR="002850E4" w:rsidRDefault="002850E4" w:rsidP="002850E4">
            <w:pPr>
              <w:numPr>
                <w:ilvl w:val="0"/>
                <w:numId w:val="7"/>
              </w:numPr>
              <w:spacing w:after="0" w:line="240" w:lineRule="auto"/>
              <w:rPr>
                <w:rFonts w:ascii="Arial" w:eastAsia="Times New Roman" w:hAnsi="Arial" w:cs="Arial"/>
                <w:lang w:eastAsia="en-GB"/>
              </w:rPr>
            </w:pPr>
            <w:r>
              <w:rPr>
                <w:rFonts w:ascii="Arial" w:eastAsia="Times New Roman" w:hAnsi="Arial" w:cs="Arial"/>
                <w:lang w:eastAsia="en-GB"/>
              </w:rPr>
              <w:t>advice about what to do if a dose is missed</w:t>
            </w:r>
          </w:p>
          <w:p w14:paraId="36606679" w14:textId="77777777" w:rsidR="002850E4" w:rsidRPr="00C35AFE" w:rsidRDefault="002850E4" w:rsidP="002850E4">
            <w:pPr>
              <w:numPr>
                <w:ilvl w:val="0"/>
                <w:numId w:val="7"/>
              </w:numPr>
              <w:spacing w:after="0" w:line="240" w:lineRule="auto"/>
              <w:rPr>
                <w:rFonts w:ascii="Arial" w:eastAsia="Times New Roman" w:hAnsi="Arial" w:cs="Arial"/>
                <w:lang w:eastAsia="en-GB"/>
              </w:rPr>
            </w:pPr>
            <w:r>
              <w:rPr>
                <w:rFonts w:ascii="Arial" w:eastAsia="Times New Roman" w:hAnsi="Arial" w:cs="Arial"/>
                <w:lang w:eastAsia="en-GB"/>
              </w:rPr>
              <w:t xml:space="preserve">advice to </w:t>
            </w:r>
            <w:r w:rsidRPr="00170960">
              <w:rPr>
                <w:rFonts w:ascii="Arial" w:eastAsia="Times New Roman" w:hAnsi="Arial" w:cs="Arial"/>
                <w:lang w:eastAsia="en-GB"/>
              </w:rPr>
              <w:t>finish the course of treatment and how to safely dispose of any remaining medicines</w:t>
            </w:r>
          </w:p>
        </w:tc>
      </w:tr>
      <w:tr w:rsidR="002850E4" w:rsidRPr="00C35AFE" w14:paraId="3660668E" w14:textId="77777777" w:rsidTr="005F247E">
        <w:tblPrEx>
          <w:tblLook w:val="0000" w:firstRow="0" w:lastRow="0" w:firstColumn="0" w:lastColumn="0" w:noHBand="0" w:noVBand="0"/>
        </w:tblPrEx>
        <w:trPr>
          <w:trHeight w:val="4703"/>
        </w:trPr>
        <w:tc>
          <w:tcPr>
            <w:tcW w:w="3403" w:type="dxa"/>
            <w:shd w:val="clear" w:color="auto" w:fill="D9D9D9"/>
          </w:tcPr>
          <w:p w14:paraId="3660667B" w14:textId="77777777" w:rsidR="002850E4" w:rsidRPr="00C35AFE" w:rsidRDefault="002850E4" w:rsidP="005F247E">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C35AFE">
              <w:rPr>
                <w:rFonts w:ascii="Arial" w:eastAsia="Times New Roman" w:hAnsi="Arial" w:cs="Arial"/>
                <w:b/>
                <w:lang w:eastAsia="en-GB"/>
              </w:rPr>
              <w:lastRenderedPageBreak/>
              <w:t>Records</w:t>
            </w:r>
          </w:p>
        </w:tc>
        <w:tc>
          <w:tcPr>
            <w:tcW w:w="6237" w:type="dxa"/>
          </w:tcPr>
          <w:p w14:paraId="3660667C" w14:textId="77777777" w:rsidR="002850E4" w:rsidRPr="00C35AFE" w:rsidRDefault="002850E4" w:rsidP="005F247E">
            <w:pPr>
              <w:spacing w:after="0" w:line="240" w:lineRule="auto"/>
              <w:rPr>
                <w:rFonts w:ascii="Arial" w:eastAsia="Times New Roman" w:hAnsi="Arial" w:cs="Arial"/>
                <w:lang w:eastAsia="en-GB"/>
              </w:rPr>
            </w:pPr>
            <w:r w:rsidRPr="00C35AFE">
              <w:rPr>
                <w:rFonts w:ascii="Arial" w:eastAsia="Times New Roman" w:hAnsi="Arial" w:cs="Arial"/>
                <w:lang w:eastAsia="en-GB"/>
              </w:rPr>
              <w:t xml:space="preserve">Record: </w:t>
            </w:r>
          </w:p>
          <w:p w14:paraId="3660667D" w14:textId="77777777" w:rsidR="002850E4" w:rsidRPr="00C35AFE" w:rsidRDefault="002850E4" w:rsidP="002850E4">
            <w:pPr>
              <w:numPr>
                <w:ilvl w:val="0"/>
                <w:numId w:val="4"/>
              </w:numPr>
              <w:spacing w:after="0" w:line="240" w:lineRule="auto"/>
              <w:rPr>
                <w:rFonts w:ascii="Arial" w:eastAsia="Times New Roman" w:hAnsi="Arial" w:cs="Arial"/>
                <w:lang w:eastAsia="en-GB"/>
              </w:rPr>
            </w:pPr>
            <w:r w:rsidRPr="00C35AFE">
              <w:rPr>
                <w:rFonts w:ascii="Arial" w:eastAsia="Times New Roman" w:hAnsi="Arial" w:cs="Arial"/>
                <w:lang w:eastAsia="en-GB"/>
              </w:rPr>
              <w:t>that valid informed consent was given where applicable</w:t>
            </w:r>
          </w:p>
          <w:p w14:paraId="3660667E" w14:textId="77777777" w:rsidR="002850E4" w:rsidRPr="00C35AFE" w:rsidRDefault="002850E4" w:rsidP="002850E4">
            <w:pPr>
              <w:numPr>
                <w:ilvl w:val="0"/>
                <w:numId w:val="4"/>
              </w:numPr>
              <w:spacing w:after="0" w:line="240" w:lineRule="auto"/>
              <w:rPr>
                <w:rFonts w:ascii="Arial" w:eastAsia="Times New Roman" w:hAnsi="Arial" w:cs="Arial"/>
                <w:lang w:eastAsia="en-GB"/>
              </w:rPr>
            </w:pPr>
            <w:r w:rsidRPr="00C35AFE">
              <w:rPr>
                <w:rFonts w:ascii="Arial" w:eastAsia="Times New Roman" w:hAnsi="Arial" w:cs="Arial"/>
                <w:lang w:eastAsia="en-GB"/>
              </w:rPr>
              <w:t xml:space="preserve">name of individual, address, date of birth and GP with whom the individual is registered (if relevant)  </w:t>
            </w:r>
          </w:p>
          <w:p w14:paraId="3660667F" w14:textId="77777777" w:rsidR="002850E4" w:rsidRPr="00C35AFE" w:rsidRDefault="002850E4" w:rsidP="002850E4">
            <w:pPr>
              <w:widowControl w:val="0"/>
              <w:numPr>
                <w:ilvl w:val="0"/>
                <w:numId w:val="4"/>
              </w:numPr>
              <w:overflowPunct w:val="0"/>
              <w:autoSpaceDE w:val="0"/>
              <w:autoSpaceDN w:val="0"/>
              <w:adjustRightInd w:val="0"/>
              <w:spacing w:after="0" w:line="240" w:lineRule="auto"/>
              <w:textAlignment w:val="baseline"/>
              <w:rPr>
                <w:rFonts w:ascii="Arial" w:hAnsi="Arial" w:cs="Arial"/>
                <w:color w:val="000000"/>
              </w:rPr>
            </w:pPr>
            <w:r w:rsidRPr="00C35AFE">
              <w:rPr>
                <w:rFonts w:ascii="Arial" w:hAnsi="Arial" w:cs="Arial"/>
                <w:color w:val="000000"/>
              </w:rPr>
              <w:t>any known medication allergies</w:t>
            </w:r>
          </w:p>
          <w:p w14:paraId="36606680" w14:textId="77777777" w:rsidR="002850E4" w:rsidRPr="00C35AFE" w:rsidRDefault="002850E4" w:rsidP="002850E4">
            <w:pPr>
              <w:numPr>
                <w:ilvl w:val="0"/>
                <w:numId w:val="4"/>
              </w:numPr>
              <w:spacing w:after="0" w:line="240" w:lineRule="auto"/>
              <w:rPr>
                <w:rFonts w:ascii="Arial" w:eastAsia="Times New Roman" w:hAnsi="Arial" w:cs="Arial"/>
                <w:lang w:eastAsia="en-GB"/>
              </w:rPr>
            </w:pPr>
            <w:r w:rsidRPr="00C35AFE">
              <w:rPr>
                <w:rFonts w:ascii="Arial" w:eastAsia="Times New Roman" w:hAnsi="Arial" w:cs="Arial"/>
                <w:lang w:eastAsia="en-GB"/>
              </w:rPr>
              <w:t>Name of registered health professional operating under the PGD</w:t>
            </w:r>
          </w:p>
          <w:p w14:paraId="36606681" w14:textId="77777777" w:rsidR="002850E4" w:rsidRPr="00C35AFE" w:rsidRDefault="002850E4" w:rsidP="002850E4">
            <w:pPr>
              <w:numPr>
                <w:ilvl w:val="0"/>
                <w:numId w:val="4"/>
              </w:numPr>
              <w:spacing w:after="0" w:line="240" w:lineRule="auto"/>
              <w:rPr>
                <w:rFonts w:ascii="Arial" w:eastAsia="Times New Roman" w:hAnsi="Arial" w:cs="Arial"/>
                <w:lang w:eastAsia="en-GB"/>
              </w:rPr>
            </w:pPr>
            <w:r w:rsidRPr="00C35AFE">
              <w:rPr>
                <w:rFonts w:ascii="Arial" w:eastAsia="Times New Roman" w:hAnsi="Arial" w:cs="Arial"/>
                <w:lang w:eastAsia="en-GB"/>
              </w:rPr>
              <w:t>name of medication ad</w:t>
            </w:r>
            <w:r w:rsidR="007D25E1">
              <w:rPr>
                <w:rFonts w:ascii="Arial" w:eastAsia="Times New Roman" w:hAnsi="Arial" w:cs="Arial"/>
                <w:lang w:eastAsia="en-GB"/>
              </w:rPr>
              <w:t>ministered/supplied</w:t>
            </w:r>
          </w:p>
          <w:p w14:paraId="36606682" w14:textId="77777777" w:rsidR="002850E4" w:rsidRPr="00C35AFE" w:rsidRDefault="002850E4" w:rsidP="002850E4">
            <w:pPr>
              <w:numPr>
                <w:ilvl w:val="0"/>
                <w:numId w:val="4"/>
              </w:numPr>
              <w:spacing w:after="0" w:line="240" w:lineRule="auto"/>
              <w:rPr>
                <w:rFonts w:ascii="Arial" w:eastAsia="Times New Roman" w:hAnsi="Arial" w:cs="Arial"/>
                <w:lang w:eastAsia="en-GB"/>
              </w:rPr>
            </w:pPr>
            <w:r w:rsidRPr="00C35AFE">
              <w:rPr>
                <w:rFonts w:ascii="Arial" w:eastAsia="Times New Roman" w:hAnsi="Arial" w:cs="Arial"/>
                <w:lang w:eastAsia="en-GB"/>
              </w:rPr>
              <w:t>batch number and expiry date</w:t>
            </w:r>
          </w:p>
          <w:p w14:paraId="36606683" w14:textId="77777777" w:rsidR="002850E4" w:rsidRDefault="002850E4" w:rsidP="002850E4">
            <w:pPr>
              <w:numPr>
                <w:ilvl w:val="0"/>
                <w:numId w:val="4"/>
              </w:numPr>
              <w:spacing w:after="0" w:line="240" w:lineRule="auto"/>
              <w:rPr>
                <w:rFonts w:ascii="Arial" w:eastAsia="Times New Roman" w:hAnsi="Arial" w:cs="Arial"/>
                <w:lang w:eastAsia="en-GB"/>
              </w:rPr>
            </w:pPr>
            <w:r w:rsidRPr="00C35AFE">
              <w:rPr>
                <w:rFonts w:ascii="Arial" w:eastAsia="Times New Roman" w:hAnsi="Arial" w:cs="Arial"/>
                <w:lang w:eastAsia="en-GB"/>
              </w:rPr>
              <w:t>date of administration</w:t>
            </w:r>
            <w:r w:rsidR="007D25E1">
              <w:rPr>
                <w:rFonts w:ascii="Arial" w:eastAsia="Times New Roman" w:hAnsi="Arial" w:cs="Arial"/>
                <w:lang w:eastAsia="en-GB"/>
              </w:rPr>
              <w:t>/supply</w:t>
            </w:r>
          </w:p>
          <w:p w14:paraId="36606684" w14:textId="77777777" w:rsidR="007D25E1" w:rsidRPr="00C35AFE" w:rsidRDefault="007D25E1" w:rsidP="002850E4">
            <w:pPr>
              <w:numPr>
                <w:ilvl w:val="0"/>
                <w:numId w:val="4"/>
              </w:numPr>
              <w:spacing w:after="0" w:line="240" w:lineRule="auto"/>
              <w:rPr>
                <w:rFonts w:ascii="Arial" w:eastAsia="Times New Roman" w:hAnsi="Arial" w:cs="Arial"/>
                <w:lang w:eastAsia="en-GB"/>
              </w:rPr>
            </w:pPr>
            <w:r>
              <w:rPr>
                <w:rFonts w:ascii="Arial" w:eastAsia="Times New Roman" w:hAnsi="Arial" w:cs="Arial"/>
                <w:lang w:eastAsia="en-GB"/>
              </w:rPr>
              <w:t xml:space="preserve">time of administration (administration only) </w:t>
            </w:r>
          </w:p>
          <w:p w14:paraId="36606685" w14:textId="77777777" w:rsidR="002850E4" w:rsidRPr="00C35AFE" w:rsidRDefault="002850E4" w:rsidP="002850E4">
            <w:pPr>
              <w:numPr>
                <w:ilvl w:val="0"/>
                <w:numId w:val="4"/>
              </w:numPr>
              <w:spacing w:after="0" w:line="240" w:lineRule="auto"/>
              <w:rPr>
                <w:rFonts w:ascii="Arial" w:eastAsia="Times New Roman" w:hAnsi="Arial" w:cs="Arial"/>
                <w:lang w:eastAsia="en-GB"/>
              </w:rPr>
            </w:pPr>
            <w:r w:rsidRPr="00C35AFE">
              <w:rPr>
                <w:rFonts w:ascii="Arial" w:eastAsia="Times New Roman" w:hAnsi="Arial" w:cs="Arial"/>
                <w:lang w:eastAsia="en-GB"/>
              </w:rPr>
              <w:t>dose, f</w:t>
            </w:r>
            <w:r w:rsidR="007D25E1">
              <w:rPr>
                <w:rFonts w:ascii="Arial" w:eastAsia="Times New Roman" w:hAnsi="Arial" w:cs="Arial"/>
                <w:lang w:eastAsia="en-GB"/>
              </w:rPr>
              <w:t>orm and route of administration</w:t>
            </w:r>
          </w:p>
          <w:p w14:paraId="36606686" w14:textId="77777777" w:rsidR="002850E4" w:rsidRPr="00C35AFE" w:rsidRDefault="002850E4" w:rsidP="002850E4">
            <w:pPr>
              <w:numPr>
                <w:ilvl w:val="0"/>
                <w:numId w:val="4"/>
              </w:numPr>
              <w:spacing w:after="0" w:line="240" w:lineRule="auto"/>
              <w:rPr>
                <w:rFonts w:ascii="Arial" w:eastAsia="Times New Roman" w:hAnsi="Arial" w:cs="Arial"/>
                <w:lang w:eastAsia="en-GB"/>
              </w:rPr>
            </w:pPr>
            <w:r w:rsidRPr="00C35AFE">
              <w:rPr>
                <w:rFonts w:ascii="Arial" w:eastAsia="Times New Roman" w:hAnsi="Arial" w:cs="Arial"/>
                <w:lang w:eastAsia="en-GB"/>
              </w:rPr>
              <w:t>quantity administered</w:t>
            </w:r>
            <w:r w:rsidR="007D25E1">
              <w:rPr>
                <w:rFonts w:ascii="Arial" w:eastAsia="Times New Roman" w:hAnsi="Arial" w:cs="Arial"/>
                <w:lang w:eastAsia="en-GB"/>
              </w:rPr>
              <w:t>/supplied</w:t>
            </w:r>
          </w:p>
          <w:p w14:paraId="36606687" w14:textId="77777777" w:rsidR="002850E4" w:rsidRPr="00C35AFE" w:rsidRDefault="002850E4" w:rsidP="002850E4">
            <w:pPr>
              <w:numPr>
                <w:ilvl w:val="0"/>
                <w:numId w:val="4"/>
              </w:numPr>
              <w:spacing w:after="0" w:line="240" w:lineRule="auto"/>
              <w:rPr>
                <w:rFonts w:ascii="Arial" w:eastAsia="Times New Roman" w:hAnsi="Arial" w:cs="Arial"/>
                <w:lang w:eastAsia="en-GB"/>
              </w:rPr>
            </w:pPr>
            <w:r w:rsidRPr="00C35AFE">
              <w:rPr>
                <w:rFonts w:ascii="Arial" w:eastAsia="Times New Roman" w:hAnsi="Arial" w:cs="Arial"/>
                <w:lang w:eastAsia="en-GB"/>
              </w:rPr>
              <w:t xml:space="preserve">anatomical site of administration (if </w:t>
            </w:r>
            <w:r w:rsidR="007D25E1">
              <w:rPr>
                <w:rFonts w:ascii="Arial" w:eastAsia="Times New Roman" w:hAnsi="Arial" w:cs="Arial"/>
                <w:lang w:eastAsia="en-GB"/>
              </w:rPr>
              <w:t>applicable</w:t>
            </w:r>
            <w:r w:rsidRPr="00C35AFE">
              <w:rPr>
                <w:rFonts w:ascii="Arial" w:eastAsia="Times New Roman" w:hAnsi="Arial" w:cs="Arial"/>
                <w:lang w:eastAsia="en-GB"/>
              </w:rPr>
              <w:t>)</w:t>
            </w:r>
          </w:p>
          <w:p w14:paraId="36606688" w14:textId="77777777" w:rsidR="002850E4" w:rsidRPr="00C35AFE" w:rsidRDefault="002850E4" w:rsidP="002850E4">
            <w:pPr>
              <w:numPr>
                <w:ilvl w:val="0"/>
                <w:numId w:val="4"/>
              </w:numPr>
              <w:spacing w:after="0" w:line="240" w:lineRule="auto"/>
              <w:rPr>
                <w:rFonts w:ascii="Arial" w:eastAsia="Times New Roman" w:hAnsi="Arial" w:cs="Arial"/>
                <w:lang w:eastAsia="en-GB"/>
              </w:rPr>
            </w:pPr>
            <w:r w:rsidRPr="00C35AFE">
              <w:rPr>
                <w:rFonts w:ascii="Arial" w:eastAsia="Times New Roman" w:hAnsi="Arial" w:cs="Arial"/>
                <w:lang w:eastAsia="en-GB"/>
              </w:rPr>
              <w:t>advice given, including advice given if excluded or declines treatment</w:t>
            </w:r>
          </w:p>
          <w:p w14:paraId="36606689" w14:textId="77777777" w:rsidR="002850E4" w:rsidRPr="00C35AFE" w:rsidRDefault="002850E4" w:rsidP="002850E4">
            <w:pPr>
              <w:numPr>
                <w:ilvl w:val="0"/>
                <w:numId w:val="4"/>
              </w:numPr>
              <w:spacing w:after="0" w:line="240" w:lineRule="auto"/>
              <w:rPr>
                <w:rFonts w:ascii="Arial" w:eastAsia="Times New Roman" w:hAnsi="Arial" w:cs="Arial"/>
                <w:lang w:eastAsia="en-GB"/>
              </w:rPr>
            </w:pPr>
            <w:r w:rsidRPr="00C35AFE">
              <w:rPr>
                <w:rFonts w:ascii="Arial" w:eastAsia="Times New Roman" w:hAnsi="Arial" w:cs="Arial"/>
                <w:lang w:eastAsia="en-GB"/>
              </w:rPr>
              <w:t>details of any adverse drug reactions and actions taken</w:t>
            </w:r>
          </w:p>
          <w:p w14:paraId="3660668A" w14:textId="77777777" w:rsidR="002850E4" w:rsidRPr="00C35AFE" w:rsidRDefault="002850E4" w:rsidP="002850E4">
            <w:pPr>
              <w:numPr>
                <w:ilvl w:val="0"/>
                <w:numId w:val="4"/>
              </w:numPr>
              <w:spacing w:after="0" w:line="240" w:lineRule="auto"/>
              <w:rPr>
                <w:rFonts w:ascii="Arial" w:eastAsia="Times New Roman" w:hAnsi="Arial" w:cs="Arial"/>
                <w:lang w:eastAsia="en-GB"/>
              </w:rPr>
            </w:pPr>
            <w:r w:rsidRPr="00C35AFE">
              <w:rPr>
                <w:rFonts w:ascii="Arial" w:eastAsia="Times New Roman" w:hAnsi="Arial" w:cs="Arial"/>
                <w:lang w:eastAsia="en-GB"/>
              </w:rPr>
              <w:t>administered via Patient Group Direction (PGD)</w:t>
            </w:r>
          </w:p>
          <w:p w14:paraId="3660668B" w14:textId="77777777" w:rsidR="002850E4" w:rsidRPr="00C35AFE" w:rsidRDefault="002850E4" w:rsidP="002850E4">
            <w:pPr>
              <w:numPr>
                <w:ilvl w:val="0"/>
                <w:numId w:val="10"/>
              </w:numPr>
              <w:spacing w:after="0" w:line="240" w:lineRule="auto"/>
              <w:rPr>
                <w:rFonts w:ascii="Arial" w:eastAsia="Times New Roman" w:hAnsi="Arial" w:cs="Arial"/>
                <w:lang w:eastAsia="en-GB"/>
              </w:rPr>
            </w:pPr>
            <w:r w:rsidRPr="00C35AFE">
              <w:rPr>
                <w:rFonts w:ascii="Arial" w:eastAsia="Times New Roman" w:hAnsi="Arial" w:cs="Arial"/>
                <w:lang w:eastAsia="en-GB"/>
              </w:rPr>
              <w:t xml:space="preserve">Records should be signed, name printed and dated (or a password controlled e-records) and securely kept for a defined period in line with local policy. </w:t>
            </w:r>
          </w:p>
          <w:p w14:paraId="3660668C" w14:textId="77777777" w:rsidR="002850E4" w:rsidRPr="00C35AFE" w:rsidRDefault="002850E4" w:rsidP="002850E4">
            <w:pPr>
              <w:numPr>
                <w:ilvl w:val="0"/>
                <w:numId w:val="10"/>
              </w:numPr>
              <w:spacing w:after="0" w:line="240" w:lineRule="auto"/>
              <w:rPr>
                <w:rFonts w:ascii="Arial" w:eastAsia="Times New Roman" w:hAnsi="Arial" w:cs="Arial"/>
                <w:lang w:eastAsia="en-GB"/>
              </w:rPr>
            </w:pPr>
            <w:r w:rsidRPr="00C35AFE">
              <w:rPr>
                <w:rFonts w:ascii="Arial" w:eastAsia="Times New Roman" w:hAnsi="Arial" w:cs="Arial"/>
                <w:lang w:eastAsia="en-GB"/>
              </w:rPr>
              <w:t>All records should be clear, legible and contemporaneous.</w:t>
            </w:r>
          </w:p>
          <w:p w14:paraId="5EBD5B72" w14:textId="77777777" w:rsidR="002850E4" w:rsidRDefault="002850E4" w:rsidP="002850E4">
            <w:pPr>
              <w:numPr>
                <w:ilvl w:val="0"/>
                <w:numId w:val="10"/>
              </w:numPr>
              <w:spacing w:after="0" w:line="240" w:lineRule="auto"/>
              <w:rPr>
                <w:rFonts w:ascii="Arial" w:eastAsia="Times New Roman" w:hAnsi="Arial" w:cs="Arial"/>
                <w:lang w:eastAsia="en-GB"/>
              </w:rPr>
            </w:pPr>
            <w:r w:rsidRPr="00C35AFE">
              <w:rPr>
                <w:rFonts w:ascii="Arial" w:eastAsia="Times New Roman" w:hAnsi="Arial" w:cs="Arial"/>
                <w:lang w:eastAsia="en-GB"/>
              </w:rPr>
              <w:t>A record of all individuals receiving treatment under this PGD should also be kept for audit purposes in accordance with local policy.</w:t>
            </w:r>
          </w:p>
          <w:p w14:paraId="3660668D" w14:textId="51479F97" w:rsidR="003E12F1" w:rsidRPr="00C35AFE" w:rsidRDefault="003E12F1" w:rsidP="002850E4">
            <w:pPr>
              <w:numPr>
                <w:ilvl w:val="0"/>
                <w:numId w:val="10"/>
              </w:numPr>
              <w:spacing w:after="0" w:line="240" w:lineRule="auto"/>
              <w:rPr>
                <w:rFonts w:ascii="Arial" w:eastAsia="Times New Roman" w:hAnsi="Arial" w:cs="Arial"/>
                <w:lang w:eastAsia="en-GB"/>
              </w:rPr>
            </w:pPr>
            <w:r w:rsidRPr="003E12F1">
              <w:rPr>
                <w:rFonts w:ascii="Arial" w:eastAsia="Times New Roman" w:hAnsi="Arial" w:cs="Arial"/>
                <w:lang w:eastAsia="en-GB"/>
              </w:rPr>
              <w:t>Adherence to this PGD must be audited at least annually and audit records retained for inspection.</w:t>
            </w:r>
          </w:p>
        </w:tc>
      </w:tr>
    </w:tbl>
    <w:p w14:paraId="3660668F" w14:textId="77777777" w:rsidR="002850E4" w:rsidRPr="00C35AFE" w:rsidRDefault="002850E4" w:rsidP="002850E4">
      <w:pPr>
        <w:spacing w:after="0" w:line="240" w:lineRule="auto"/>
        <w:jc w:val="center"/>
        <w:rPr>
          <w:rFonts w:ascii="Arial" w:eastAsia="Times New Roman" w:hAnsi="Arial"/>
          <w:b/>
          <w:sz w:val="24"/>
          <w:szCs w:val="24"/>
          <w:lang w:eastAsia="en-GB"/>
        </w:rPr>
      </w:pPr>
    </w:p>
    <w:p w14:paraId="36606690" w14:textId="77777777" w:rsidR="002850E4" w:rsidRPr="00C35AFE" w:rsidRDefault="002850E4" w:rsidP="002850E4">
      <w:pPr>
        <w:numPr>
          <w:ilvl w:val="0"/>
          <w:numId w:val="5"/>
        </w:numPr>
        <w:tabs>
          <w:tab w:val="left" w:pos="0"/>
          <w:tab w:val="center" w:pos="4153"/>
          <w:tab w:val="right" w:pos="8306"/>
        </w:tabs>
        <w:overflowPunct w:val="0"/>
        <w:autoSpaceDE w:val="0"/>
        <w:autoSpaceDN w:val="0"/>
        <w:adjustRightInd w:val="0"/>
        <w:spacing w:after="0" w:line="240" w:lineRule="auto"/>
        <w:ind w:hanging="1146"/>
        <w:textAlignment w:val="baseline"/>
        <w:rPr>
          <w:rFonts w:ascii="Arial" w:eastAsia="Times New Roman" w:hAnsi="Arial" w:cs="Arial"/>
          <w:b/>
          <w:sz w:val="24"/>
          <w:szCs w:val="24"/>
          <w:lang w:eastAsia="en-GB"/>
        </w:rPr>
      </w:pPr>
      <w:r w:rsidRPr="00C35AFE">
        <w:rPr>
          <w:rFonts w:ascii="Arial" w:eastAsia="Times New Roman" w:hAnsi="Arial" w:cs="Arial"/>
          <w:b/>
          <w:sz w:val="24"/>
          <w:szCs w:val="24"/>
          <w:lang w:eastAsia="en-GB"/>
        </w:rPr>
        <w:t>Key references</w:t>
      </w:r>
    </w:p>
    <w:p w14:paraId="36606691" w14:textId="77777777" w:rsidR="002850E4" w:rsidRPr="00C35AFE" w:rsidRDefault="002850E4" w:rsidP="002850E4">
      <w:pPr>
        <w:overflowPunct w:val="0"/>
        <w:autoSpaceDE w:val="0"/>
        <w:autoSpaceDN w:val="0"/>
        <w:adjustRightInd w:val="0"/>
        <w:spacing w:after="0" w:line="240" w:lineRule="auto"/>
        <w:ind w:left="720"/>
        <w:contextualSpacing/>
        <w:textAlignment w:val="baseline"/>
        <w:rPr>
          <w:rFonts w:ascii="Arial" w:eastAsia="Times New Roman" w:hAnsi="Arial"/>
          <w:sz w:val="24"/>
          <w:szCs w:val="24"/>
          <w:lang w:eastAsia="en-GB"/>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9"/>
      </w:tblGrid>
      <w:tr w:rsidR="002850E4" w:rsidRPr="00C35AFE" w14:paraId="36606695" w14:textId="77777777" w:rsidTr="005F247E">
        <w:tc>
          <w:tcPr>
            <w:tcW w:w="3261" w:type="dxa"/>
            <w:shd w:val="clear" w:color="auto" w:fill="D9D9D9"/>
          </w:tcPr>
          <w:p w14:paraId="36606692" w14:textId="77777777" w:rsidR="002850E4" w:rsidRPr="00C35AFE" w:rsidRDefault="002850E4" w:rsidP="005F247E">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C35AFE">
              <w:rPr>
                <w:rFonts w:ascii="Arial" w:eastAsia="Times New Roman" w:hAnsi="Arial"/>
                <w:b/>
                <w:sz w:val="24"/>
                <w:szCs w:val="20"/>
                <w:lang w:eastAsia="en-GB"/>
              </w:rPr>
              <w:br w:type="page"/>
            </w:r>
            <w:r>
              <w:rPr>
                <w:rFonts w:ascii="Arial" w:eastAsia="Times New Roman" w:hAnsi="Arial" w:cs="Arial"/>
                <w:b/>
                <w:lang w:eastAsia="en-GB"/>
              </w:rPr>
              <w:t>Key references (accessed xx/xx)</w:t>
            </w:r>
          </w:p>
        </w:tc>
        <w:tc>
          <w:tcPr>
            <w:tcW w:w="6379" w:type="dxa"/>
          </w:tcPr>
          <w:p w14:paraId="36606693" w14:textId="77777777" w:rsidR="002850E4" w:rsidRPr="00C35AFE" w:rsidRDefault="002850E4" w:rsidP="002850E4">
            <w:pPr>
              <w:numPr>
                <w:ilvl w:val="0"/>
                <w:numId w:val="6"/>
              </w:numPr>
              <w:autoSpaceDN w:val="0"/>
              <w:spacing w:after="0" w:line="240" w:lineRule="auto"/>
              <w:ind w:left="399" w:hanging="283"/>
              <w:contextualSpacing/>
              <w:rPr>
                <w:rFonts w:ascii="Arial" w:hAnsi="Arial" w:cs="Arial"/>
                <w:sz w:val="20"/>
                <w:szCs w:val="20"/>
                <w:lang w:eastAsia="en-GB"/>
              </w:rPr>
            </w:pPr>
            <w:r w:rsidRPr="00C35AFE">
              <w:rPr>
                <w:rFonts w:ascii="Arial" w:hAnsi="Arial" w:cs="Arial"/>
                <w:sz w:val="20"/>
                <w:szCs w:val="20"/>
                <w:lang w:eastAsia="en-GB"/>
              </w:rPr>
              <w:t xml:space="preserve">Electronic Medicines Compendium </w:t>
            </w:r>
            <w:hyperlink r:id="rId11" w:history="1">
              <w:r w:rsidRPr="00C35AFE">
                <w:rPr>
                  <w:rFonts w:ascii="Arial" w:hAnsi="Arial" w:cs="Arial"/>
                  <w:color w:val="0000FF"/>
                  <w:sz w:val="20"/>
                  <w:szCs w:val="20"/>
                  <w:u w:val="single"/>
                  <w:lang w:eastAsia="en-GB"/>
                </w:rPr>
                <w:t>http://www.medicines.org.uk/</w:t>
              </w:r>
            </w:hyperlink>
          </w:p>
          <w:p w14:paraId="36606694" w14:textId="77777777" w:rsidR="002850E4" w:rsidRPr="00C35AFE" w:rsidRDefault="002850E4" w:rsidP="002850E4">
            <w:pPr>
              <w:numPr>
                <w:ilvl w:val="0"/>
                <w:numId w:val="6"/>
              </w:numPr>
              <w:autoSpaceDN w:val="0"/>
              <w:spacing w:after="0" w:line="240" w:lineRule="auto"/>
              <w:ind w:left="399" w:hanging="283"/>
              <w:contextualSpacing/>
              <w:rPr>
                <w:rFonts w:ascii="Arial" w:hAnsi="Arial" w:cs="Arial"/>
                <w:sz w:val="20"/>
                <w:szCs w:val="20"/>
                <w:lang w:eastAsia="en-GB"/>
              </w:rPr>
            </w:pPr>
            <w:r w:rsidRPr="00C35AFE">
              <w:rPr>
                <w:rFonts w:ascii="Arial" w:hAnsi="Arial" w:cs="Arial"/>
                <w:sz w:val="20"/>
                <w:szCs w:val="20"/>
                <w:lang w:eastAsia="en-GB"/>
              </w:rPr>
              <w:t xml:space="preserve">Electronic BNF and BNFC </w:t>
            </w:r>
            <w:hyperlink r:id="rId12" w:history="1">
              <w:r w:rsidRPr="00C35AFE">
                <w:rPr>
                  <w:rFonts w:ascii="Arial" w:hAnsi="Arial" w:cs="Arial"/>
                  <w:color w:val="0000FF"/>
                  <w:sz w:val="20"/>
                  <w:szCs w:val="20"/>
                  <w:u w:val="single"/>
                  <w:lang w:eastAsia="en-GB"/>
                </w:rPr>
                <w:t>https://bnf.nice.org.uk/</w:t>
              </w:r>
            </w:hyperlink>
            <w:r w:rsidRPr="00C35AFE">
              <w:rPr>
                <w:rFonts w:ascii="Arial" w:hAnsi="Arial" w:cs="Arial"/>
                <w:sz w:val="20"/>
                <w:szCs w:val="20"/>
                <w:lang w:eastAsia="en-GB"/>
              </w:rPr>
              <w:t xml:space="preserve"> </w:t>
            </w:r>
          </w:p>
        </w:tc>
      </w:tr>
    </w:tbl>
    <w:p w14:paraId="36606696" w14:textId="77777777" w:rsidR="002850E4" w:rsidRPr="00C35AFE" w:rsidRDefault="002850E4" w:rsidP="002850E4">
      <w:pPr>
        <w:spacing w:after="160" w:line="259" w:lineRule="auto"/>
        <w:rPr>
          <w:rFonts w:ascii="Arial" w:eastAsia="Times New Roman" w:hAnsi="Arial" w:cs="Arial"/>
          <w:b/>
          <w:sz w:val="24"/>
          <w:szCs w:val="20"/>
          <w:lang w:eastAsia="en-GB"/>
        </w:rPr>
      </w:pPr>
      <w:r w:rsidRPr="00C35AFE">
        <w:rPr>
          <w:rFonts w:ascii="Arial" w:eastAsia="Times New Roman" w:hAnsi="Arial"/>
          <w:b/>
          <w:sz w:val="24"/>
          <w:szCs w:val="20"/>
          <w:lang w:eastAsia="en-GB"/>
        </w:rPr>
        <w:br w:type="page"/>
      </w:r>
      <w:r w:rsidRPr="00C35AFE">
        <w:rPr>
          <w:rFonts w:ascii="Arial" w:eastAsia="Times New Roman" w:hAnsi="Arial"/>
          <w:b/>
          <w:sz w:val="24"/>
          <w:szCs w:val="20"/>
          <w:lang w:eastAsia="en-GB"/>
        </w:rPr>
        <w:lastRenderedPageBreak/>
        <w:t xml:space="preserve">Appendix A - </w:t>
      </w:r>
      <w:r w:rsidR="00BF62D2" w:rsidRPr="00BF62D2">
        <w:rPr>
          <w:rFonts w:ascii="Arial" w:eastAsia="Times New Roman" w:hAnsi="Arial" w:cs="Arial"/>
          <w:b/>
          <w:sz w:val="24"/>
          <w:szCs w:val="20"/>
          <w:lang w:eastAsia="en-GB"/>
        </w:rPr>
        <w:t>Registered health professional authorisation sheet (example – local versions/electronic systems may be used)</w:t>
      </w:r>
    </w:p>
    <w:p w14:paraId="36606697" w14:textId="77777777" w:rsidR="002850E4" w:rsidRPr="00C35AFE" w:rsidRDefault="002850E4" w:rsidP="002850E4">
      <w:pPr>
        <w:spacing w:after="160" w:line="259" w:lineRule="auto"/>
        <w:rPr>
          <w:rFonts w:ascii="Arial" w:eastAsia="Times New Roman" w:hAnsi="Arial"/>
          <w:b/>
          <w:lang w:eastAsia="en-GB"/>
        </w:rPr>
      </w:pPr>
      <w:r w:rsidRPr="00C35AFE">
        <w:rPr>
          <w:rFonts w:ascii="Arial" w:eastAsia="Times New Roman" w:hAnsi="Arial"/>
          <w:b/>
          <w:lang w:eastAsia="en-GB"/>
        </w:rPr>
        <w:t xml:space="preserve">PGD Name/Version            Valid from:                       Expiry: </w:t>
      </w:r>
      <w:r w:rsidRPr="00C35AFE">
        <w:rPr>
          <w:rFonts w:ascii="Arial" w:eastAsia="Times New Roman" w:hAnsi="Arial" w:cs="Arial"/>
          <w:b/>
          <w:lang w:eastAsia="en-GB"/>
        </w:rPr>
        <w:t xml:space="preserve"> </w:t>
      </w:r>
    </w:p>
    <w:p w14:paraId="36606698" w14:textId="77777777" w:rsidR="002850E4" w:rsidRPr="00C35AFE" w:rsidRDefault="002850E4" w:rsidP="002850E4">
      <w:pPr>
        <w:spacing w:after="0" w:line="240" w:lineRule="auto"/>
        <w:rPr>
          <w:rFonts w:ascii="Arial" w:eastAsia="Times New Roman" w:hAnsi="Arial"/>
          <w:lang w:eastAsia="en-GB"/>
        </w:rPr>
      </w:pPr>
      <w:r w:rsidRPr="00C35AFE">
        <w:rPr>
          <w:rFonts w:ascii="Arial" w:eastAsia="Times New Roman" w:hAnsi="Arial"/>
          <w:lang w:eastAsia="en-GB"/>
        </w:rPr>
        <w:t>Before signing this PGD, check that the document has had the necessary authorisations. Without these, this PGD is not lawfully valid.</w:t>
      </w:r>
    </w:p>
    <w:p w14:paraId="36606699" w14:textId="77777777" w:rsidR="002850E4" w:rsidRPr="00C35AFE" w:rsidRDefault="002850E4" w:rsidP="002850E4">
      <w:pPr>
        <w:spacing w:after="0" w:line="240" w:lineRule="auto"/>
        <w:rPr>
          <w:rFonts w:ascii="Arial" w:eastAsia="Times New Roman" w:hAnsi="Arial"/>
          <w:b/>
          <w:sz w:val="12"/>
          <w:lang w:eastAsia="en-GB"/>
        </w:rPr>
      </w:pPr>
    </w:p>
    <w:p w14:paraId="3660669A" w14:textId="77777777" w:rsidR="002850E4" w:rsidRPr="00C35AFE" w:rsidRDefault="002850E4" w:rsidP="002850E4">
      <w:pPr>
        <w:spacing w:after="0" w:line="240" w:lineRule="auto"/>
        <w:rPr>
          <w:rFonts w:ascii="Arial" w:eastAsia="Times New Roman" w:hAnsi="Arial"/>
          <w:b/>
          <w:lang w:eastAsia="en-GB"/>
        </w:rPr>
      </w:pPr>
      <w:r w:rsidRPr="00C35AFE">
        <w:rPr>
          <w:rFonts w:ascii="Arial" w:eastAsia="Times New Roman" w:hAnsi="Arial"/>
          <w:b/>
          <w:lang w:eastAsia="en-GB"/>
        </w:rPr>
        <w:t>Registered health professional</w:t>
      </w:r>
    </w:p>
    <w:p w14:paraId="3660669B" w14:textId="77777777" w:rsidR="002850E4" w:rsidRPr="00C35AFE" w:rsidRDefault="002850E4" w:rsidP="002850E4">
      <w:pPr>
        <w:spacing w:before="120" w:after="120" w:line="240" w:lineRule="auto"/>
        <w:rPr>
          <w:rFonts w:ascii="Arial" w:eastAsia="Times New Roman" w:hAnsi="Arial"/>
          <w:lang w:eastAsia="en-GB"/>
        </w:rPr>
      </w:pPr>
      <w:r w:rsidRPr="00C35AFE">
        <w:rPr>
          <w:rFonts w:ascii="Arial" w:eastAsia="Times New Roman" w:hAnsi="Arial"/>
          <w:lang w:eastAsia="en-GB"/>
        </w:rPr>
        <w:t>By signing this patient group direction you are indicating that you agree to its contents and that you will work within it.</w:t>
      </w:r>
    </w:p>
    <w:p w14:paraId="3660669C" w14:textId="77777777" w:rsidR="002850E4" w:rsidRPr="00C35AFE" w:rsidRDefault="002850E4" w:rsidP="002850E4">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C35AFE">
        <w:rPr>
          <w:rFonts w:ascii="Arial" w:eastAsia="Times New Roman" w:hAnsi="Arial" w:cs="Arial"/>
          <w:lang w:eastAsia="en-GB"/>
        </w:rPr>
        <w:t>Patient group directions do not remove inherent professional obligations or accountability.</w:t>
      </w:r>
    </w:p>
    <w:p w14:paraId="3660669D" w14:textId="77777777" w:rsidR="002850E4" w:rsidRPr="00C35AFE" w:rsidRDefault="002850E4" w:rsidP="002850E4">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C35AFE">
        <w:rPr>
          <w:rFonts w:ascii="Arial" w:eastAsia="Times New Roman" w:hAnsi="Arial" w:cs="Arial"/>
          <w:lang w:eastAsia="en-GB"/>
        </w:rPr>
        <w:t>It is the responsibility of each professional to practise only within the bounds of their own competence and professional code of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2814"/>
        <w:gridCol w:w="2422"/>
        <w:gridCol w:w="1283"/>
      </w:tblGrid>
      <w:tr w:rsidR="002850E4" w:rsidRPr="00C35AFE" w14:paraId="3660669F" w14:textId="77777777" w:rsidTr="005F247E">
        <w:tc>
          <w:tcPr>
            <w:tcW w:w="8721" w:type="dxa"/>
            <w:gridSpan w:val="4"/>
            <w:shd w:val="clear" w:color="auto" w:fill="D9D9D9"/>
          </w:tcPr>
          <w:p w14:paraId="3660669E" w14:textId="77777777" w:rsidR="002850E4" w:rsidRPr="00C35AFE" w:rsidRDefault="002850E4" w:rsidP="005F247E">
            <w:pPr>
              <w:spacing w:before="120" w:after="120" w:line="240" w:lineRule="auto"/>
              <w:jc w:val="center"/>
              <w:rPr>
                <w:rFonts w:ascii="Arial" w:eastAsia="Times New Roman" w:hAnsi="Arial" w:cs="Arial"/>
                <w:b/>
                <w:lang w:eastAsia="en-GB"/>
              </w:rPr>
            </w:pPr>
            <w:r w:rsidRPr="00C35AFE">
              <w:rPr>
                <w:rFonts w:ascii="Arial" w:eastAsia="Times New Roman" w:hAnsi="Arial" w:cs="Arial"/>
                <w:b/>
                <w:lang w:eastAsia="en-GB"/>
              </w:rPr>
              <w:t>I confirm that I have read and understood the content of this Patient Group Direction and that I am willing and competent to work to it within my professional code of conduct.</w:t>
            </w:r>
          </w:p>
        </w:tc>
      </w:tr>
      <w:tr w:rsidR="002850E4" w:rsidRPr="00C35AFE" w14:paraId="366066A4" w14:textId="77777777" w:rsidTr="005F247E">
        <w:tc>
          <w:tcPr>
            <w:tcW w:w="2202" w:type="dxa"/>
            <w:shd w:val="clear" w:color="auto" w:fill="D9D9D9"/>
          </w:tcPr>
          <w:p w14:paraId="366066A0" w14:textId="77777777" w:rsidR="002850E4" w:rsidRPr="00C35AFE" w:rsidRDefault="002850E4" w:rsidP="005F247E">
            <w:pPr>
              <w:overflowPunct w:val="0"/>
              <w:autoSpaceDE w:val="0"/>
              <w:autoSpaceDN w:val="0"/>
              <w:adjustRightInd w:val="0"/>
              <w:spacing w:before="120" w:after="120" w:line="240" w:lineRule="auto"/>
              <w:jc w:val="center"/>
              <w:textAlignment w:val="baseline"/>
              <w:rPr>
                <w:rFonts w:ascii="Arial" w:eastAsia="Times New Roman" w:hAnsi="Arial"/>
                <w:b/>
                <w:lang w:eastAsia="en-GB"/>
              </w:rPr>
            </w:pPr>
            <w:r w:rsidRPr="00C35AFE">
              <w:rPr>
                <w:rFonts w:ascii="Arial" w:eastAsia="Times New Roman" w:hAnsi="Arial"/>
                <w:b/>
                <w:lang w:eastAsia="en-GB"/>
              </w:rPr>
              <w:t>Name</w:t>
            </w:r>
          </w:p>
        </w:tc>
        <w:tc>
          <w:tcPr>
            <w:tcW w:w="2814" w:type="dxa"/>
            <w:shd w:val="clear" w:color="auto" w:fill="D9D9D9"/>
          </w:tcPr>
          <w:p w14:paraId="366066A1" w14:textId="77777777" w:rsidR="002850E4" w:rsidRPr="00C35AFE" w:rsidRDefault="002850E4" w:rsidP="005F247E">
            <w:pPr>
              <w:overflowPunct w:val="0"/>
              <w:autoSpaceDE w:val="0"/>
              <w:autoSpaceDN w:val="0"/>
              <w:adjustRightInd w:val="0"/>
              <w:spacing w:before="120" w:after="120" w:line="240" w:lineRule="auto"/>
              <w:jc w:val="center"/>
              <w:textAlignment w:val="baseline"/>
              <w:rPr>
                <w:rFonts w:ascii="Arial" w:eastAsia="Times New Roman" w:hAnsi="Arial"/>
                <w:b/>
                <w:lang w:eastAsia="en-GB"/>
              </w:rPr>
            </w:pPr>
            <w:r w:rsidRPr="00C35AFE">
              <w:rPr>
                <w:rFonts w:ascii="Arial" w:eastAsia="Times New Roman" w:hAnsi="Arial"/>
                <w:b/>
                <w:lang w:eastAsia="en-GB"/>
              </w:rPr>
              <w:t>Designation</w:t>
            </w:r>
          </w:p>
        </w:tc>
        <w:tc>
          <w:tcPr>
            <w:tcW w:w="2422" w:type="dxa"/>
            <w:shd w:val="clear" w:color="auto" w:fill="D9D9D9"/>
          </w:tcPr>
          <w:p w14:paraId="366066A2" w14:textId="77777777" w:rsidR="002850E4" w:rsidRPr="00C35AFE" w:rsidRDefault="002850E4" w:rsidP="005F247E">
            <w:pPr>
              <w:overflowPunct w:val="0"/>
              <w:autoSpaceDE w:val="0"/>
              <w:autoSpaceDN w:val="0"/>
              <w:adjustRightInd w:val="0"/>
              <w:spacing w:before="120" w:after="120" w:line="240" w:lineRule="auto"/>
              <w:jc w:val="center"/>
              <w:textAlignment w:val="baseline"/>
              <w:rPr>
                <w:rFonts w:ascii="Arial" w:eastAsia="Times New Roman" w:hAnsi="Arial"/>
                <w:b/>
                <w:lang w:eastAsia="en-GB"/>
              </w:rPr>
            </w:pPr>
            <w:r w:rsidRPr="00C35AFE">
              <w:rPr>
                <w:rFonts w:ascii="Arial" w:eastAsia="Times New Roman" w:hAnsi="Arial"/>
                <w:b/>
                <w:lang w:eastAsia="en-GB"/>
              </w:rPr>
              <w:t>Signature</w:t>
            </w:r>
          </w:p>
        </w:tc>
        <w:tc>
          <w:tcPr>
            <w:tcW w:w="1283" w:type="dxa"/>
            <w:shd w:val="clear" w:color="auto" w:fill="D9D9D9"/>
          </w:tcPr>
          <w:p w14:paraId="366066A3" w14:textId="77777777" w:rsidR="002850E4" w:rsidRPr="00C35AFE" w:rsidRDefault="002850E4" w:rsidP="005F247E">
            <w:pPr>
              <w:overflowPunct w:val="0"/>
              <w:autoSpaceDE w:val="0"/>
              <w:autoSpaceDN w:val="0"/>
              <w:adjustRightInd w:val="0"/>
              <w:spacing w:before="120" w:after="120" w:line="240" w:lineRule="auto"/>
              <w:jc w:val="center"/>
              <w:textAlignment w:val="baseline"/>
              <w:rPr>
                <w:rFonts w:ascii="Arial" w:eastAsia="Times New Roman" w:hAnsi="Arial"/>
                <w:b/>
                <w:lang w:eastAsia="en-GB"/>
              </w:rPr>
            </w:pPr>
            <w:r w:rsidRPr="00C35AFE">
              <w:rPr>
                <w:rFonts w:ascii="Arial" w:eastAsia="Times New Roman" w:hAnsi="Arial"/>
                <w:b/>
                <w:lang w:eastAsia="en-GB"/>
              </w:rPr>
              <w:t>Date</w:t>
            </w:r>
          </w:p>
        </w:tc>
      </w:tr>
      <w:tr w:rsidR="002850E4" w:rsidRPr="00C35AFE" w14:paraId="366066AA" w14:textId="77777777" w:rsidTr="005F247E">
        <w:tc>
          <w:tcPr>
            <w:tcW w:w="2202" w:type="dxa"/>
            <w:shd w:val="clear" w:color="auto" w:fill="auto"/>
          </w:tcPr>
          <w:p w14:paraId="366066A5" w14:textId="77777777" w:rsidR="002850E4" w:rsidRPr="00C35AFE" w:rsidRDefault="002850E4" w:rsidP="005F247E">
            <w:pPr>
              <w:spacing w:after="0" w:line="240" w:lineRule="auto"/>
              <w:rPr>
                <w:rFonts w:ascii="Arial" w:eastAsia="Times New Roman" w:hAnsi="Arial" w:cs="Arial"/>
                <w:color w:val="000000"/>
              </w:rPr>
            </w:pPr>
          </w:p>
          <w:p w14:paraId="366066A6" w14:textId="77777777" w:rsidR="002850E4" w:rsidRPr="00C35AFE" w:rsidRDefault="002850E4" w:rsidP="005F247E">
            <w:pPr>
              <w:spacing w:after="0" w:line="240" w:lineRule="auto"/>
              <w:rPr>
                <w:rFonts w:ascii="Arial" w:eastAsia="Times New Roman" w:hAnsi="Arial" w:cs="Arial"/>
                <w:color w:val="000000"/>
              </w:rPr>
            </w:pPr>
          </w:p>
        </w:tc>
        <w:tc>
          <w:tcPr>
            <w:tcW w:w="2814" w:type="dxa"/>
            <w:shd w:val="clear" w:color="auto" w:fill="auto"/>
          </w:tcPr>
          <w:p w14:paraId="366066A7" w14:textId="77777777" w:rsidR="002850E4" w:rsidRPr="00C35AFE" w:rsidRDefault="002850E4" w:rsidP="005F247E">
            <w:pPr>
              <w:spacing w:after="0" w:line="240" w:lineRule="auto"/>
              <w:jc w:val="center"/>
              <w:rPr>
                <w:rFonts w:ascii="Arial" w:eastAsia="Times New Roman" w:hAnsi="Arial" w:cs="Arial"/>
                <w:color w:val="000000"/>
              </w:rPr>
            </w:pPr>
          </w:p>
        </w:tc>
        <w:tc>
          <w:tcPr>
            <w:tcW w:w="2422" w:type="dxa"/>
            <w:shd w:val="clear" w:color="auto" w:fill="auto"/>
          </w:tcPr>
          <w:p w14:paraId="366066A8" w14:textId="77777777" w:rsidR="002850E4" w:rsidRPr="00C35AFE" w:rsidRDefault="002850E4" w:rsidP="005F247E">
            <w:pPr>
              <w:spacing w:after="0" w:line="240" w:lineRule="auto"/>
              <w:jc w:val="center"/>
              <w:rPr>
                <w:rFonts w:ascii="Arial" w:eastAsia="Times New Roman" w:hAnsi="Arial" w:cs="Arial"/>
                <w:color w:val="000000"/>
              </w:rPr>
            </w:pPr>
          </w:p>
        </w:tc>
        <w:tc>
          <w:tcPr>
            <w:tcW w:w="1283" w:type="dxa"/>
            <w:shd w:val="clear" w:color="auto" w:fill="auto"/>
          </w:tcPr>
          <w:p w14:paraId="366066A9" w14:textId="77777777" w:rsidR="002850E4" w:rsidRPr="00C35AFE" w:rsidRDefault="002850E4" w:rsidP="005F247E">
            <w:pPr>
              <w:spacing w:after="0" w:line="240" w:lineRule="auto"/>
              <w:jc w:val="center"/>
              <w:rPr>
                <w:rFonts w:ascii="Arial" w:eastAsia="Times New Roman" w:hAnsi="Arial" w:cs="Arial"/>
                <w:color w:val="000000"/>
              </w:rPr>
            </w:pPr>
          </w:p>
        </w:tc>
      </w:tr>
      <w:tr w:rsidR="002850E4" w:rsidRPr="00C35AFE" w14:paraId="366066B0" w14:textId="77777777" w:rsidTr="005F247E">
        <w:tc>
          <w:tcPr>
            <w:tcW w:w="2202" w:type="dxa"/>
            <w:shd w:val="clear" w:color="auto" w:fill="auto"/>
          </w:tcPr>
          <w:p w14:paraId="366066AB" w14:textId="77777777" w:rsidR="002850E4" w:rsidRPr="00C35AFE" w:rsidRDefault="002850E4" w:rsidP="005F247E">
            <w:pPr>
              <w:spacing w:after="0" w:line="240" w:lineRule="auto"/>
              <w:jc w:val="center"/>
              <w:rPr>
                <w:rFonts w:ascii="Arial" w:eastAsia="Times New Roman" w:hAnsi="Arial" w:cs="Arial"/>
                <w:color w:val="000000"/>
              </w:rPr>
            </w:pPr>
          </w:p>
          <w:p w14:paraId="366066AC" w14:textId="77777777" w:rsidR="002850E4" w:rsidRPr="00C35AFE" w:rsidRDefault="002850E4" w:rsidP="005F247E">
            <w:pPr>
              <w:spacing w:after="0" w:line="240" w:lineRule="auto"/>
              <w:jc w:val="center"/>
              <w:rPr>
                <w:rFonts w:ascii="Arial" w:eastAsia="Times New Roman" w:hAnsi="Arial" w:cs="Arial"/>
                <w:color w:val="000000"/>
              </w:rPr>
            </w:pPr>
          </w:p>
        </w:tc>
        <w:tc>
          <w:tcPr>
            <w:tcW w:w="2814" w:type="dxa"/>
            <w:shd w:val="clear" w:color="auto" w:fill="auto"/>
          </w:tcPr>
          <w:p w14:paraId="366066AD" w14:textId="77777777" w:rsidR="002850E4" w:rsidRPr="00C35AFE" w:rsidRDefault="002850E4" w:rsidP="005F247E">
            <w:pPr>
              <w:spacing w:after="0" w:line="240" w:lineRule="auto"/>
              <w:jc w:val="center"/>
              <w:rPr>
                <w:rFonts w:ascii="Arial" w:eastAsia="Times New Roman" w:hAnsi="Arial" w:cs="Arial"/>
                <w:color w:val="000000"/>
              </w:rPr>
            </w:pPr>
          </w:p>
        </w:tc>
        <w:tc>
          <w:tcPr>
            <w:tcW w:w="2422" w:type="dxa"/>
            <w:shd w:val="clear" w:color="auto" w:fill="auto"/>
          </w:tcPr>
          <w:p w14:paraId="366066AE" w14:textId="77777777" w:rsidR="002850E4" w:rsidRPr="00C35AFE" w:rsidRDefault="002850E4" w:rsidP="005F247E">
            <w:pPr>
              <w:spacing w:after="0" w:line="240" w:lineRule="auto"/>
              <w:jc w:val="center"/>
              <w:rPr>
                <w:rFonts w:ascii="Arial" w:eastAsia="Times New Roman" w:hAnsi="Arial" w:cs="Arial"/>
                <w:color w:val="000000"/>
              </w:rPr>
            </w:pPr>
          </w:p>
        </w:tc>
        <w:tc>
          <w:tcPr>
            <w:tcW w:w="1283" w:type="dxa"/>
            <w:shd w:val="clear" w:color="auto" w:fill="auto"/>
          </w:tcPr>
          <w:p w14:paraId="366066AF" w14:textId="77777777" w:rsidR="002850E4" w:rsidRPr="00C35AFE" w:rsidRDefault="002850E4" w:rsidP="005F247E">
            <w:pPr>
              <w:spacing w:after="0" w:line="240" w:lineRule="auto"/>
              <w:jc w:val="center"/>
              <w:rPr>
                <w:rFonts w:ascii="Arial" w:eastAsia="Times New Roman" w:hAnsi="Arial" w:cs="Arial"/>
                <w:color w:val="000000"/>
              </w:rPr>
            </w:pPr>
          </w:p>
        </w:tc>
      </w:tr>
      <w:tr w:rsidR="002850E4" w:rsidRPr="00C35AFE" w14:paraId="366066B6" w14:textId="77777777" w:rsidTr="005F247E">
        <w:tc>
          <w:tcPr>
            <w:tcW w:w="2202" w:type="dxa"/>
            <w:shd w:val="clear" w:color="auto" w:fill="auto"/>
          </w:tcPr>
          <w:p w14:paraId="366066B1" w14:textId="77777777" w:rsidR="002850E4" w:rsidRPr="00C35AFE" w:rsidRDefault="002850E4" w:rsidP="005F247E">
            <w:pPr>
              <w:spacing w:after="0" w:line="240" w:lineRule="auto"/>
              <w:jc w:val="center"/>
              <w:rPr>
                <w:rFonts w:ascii="Arial" w:eastAsia="Times New Roman" w:hAnsi="Arial" w:cs="Arial"/>
                <w:color w:val="000000"/>
              </w:rPr>
            </w:pPr>
          </w:p>
          <w:p w14:paraId="366066B2" w14:textId="77777777" w:rsidR="002850E4" w:rsidRPr="00C35AFE" w:rsidRDefault="002850E4" w:rsidP="005F247E">
            <w:pPr>
              <w:spacing w:after="0" w:line="240" w:lineRule="auto"/>
              <w:jc w:val="center"/>
              <w:rPr>
                <w:rFonts w:ascii="Arial" w:eastAsia="Times New Roman" w:hAnsi="Arial" w:cs="Arial"/>
                <w:color w:val="000000"/>
              </w:rPr>
            </w:pPr>
          </w:p>
        </w:tc>
        <w:tc>
          <w:tcPr>
            <w:tcW w:w="2814" w:type="dxa"/>
            <w:shd w:val="clear" w:color="auto" w:fill="auto"/>
          </w:tcPr>
          <w:p w14:paraId="366066B3" w14:textId="77777777" w:rsidR="002850E4" w:rsidRPr="00C35AFE" w:rsidRDefault="002850E4" w:rsidP="005F247E">
            <w:pPr>
              <w:spacing w:after="0" w:line="240" w:lineRule="auto"/>
              <w:jc w:val="center"/>
              <w:rPr>
                <w:rFonts w:ascii="Arial" w:eastAsia="Times New Roman" w:hAnsi="Arial" w:cs="Arial"/>
                <w:color w:val="000000"/>
              </w:rPr>
            </w:pPr>
          </w:p>
        </w:tc>
        <w:tc>
          <w:tcPr>
            <w:tcW w:w="2422" w:type="dxa"/>
            <w:shd w:val="clear" w:color="auto" w:fill="auto"/>
          </w:tcPr>
          <w:p w14:paraId="366066B4" w14:textId="77777777" w:rsidR="002850E4" w:rsidRPr="00C35AFE" w:rsidRDefault="002850E4" w:rsidP="005F247E">
            <w:pPr>
              <w:spacing w:after="0" w:line="240" w:lineRule="auto"/>
              <w:jc w:val="center"/>
              <w:rPr>
                <w:rFonts w:ascii="Arial" w:eastAsia="Times New Roman" w:hAnsi="Arial" w:cs="Arial"/>
                <w:color w:val="000000"/>
              </w:rPr>
            </w:pPr>
          </w:p>
        </w:tc>
        <w:tc>
          <w:tcPr>
            <w:tcW w:w="1283" w:type="dxa"/>
            <w:shd w:val="clear" w:color="auto" w:fill="auto"/>
          </w:tcPr>
          <w:p w14:paraId="366066B5" w14:textId="77777777" w:rsidR="002850E4" w:rsidRPr="00C35AFE" w:rsidRDefault="002850E4" w:rsidP="005F247E">
            <w:pPr>
              <w:spacing w:after="0" w:line="240" w:lineRule="auto"/>
              <w:jc w:val="center"/>
              <w:rPr>
                <w:rFonts w:ascii="Arial" w:eastAsia="Times New Roman" w:hAnsi="Arial" w:cs="Arial"/>
                <w:color w:val="000000"/>
              </w:rPr>
            </w:pPr>
          </w:p>
        </w:tc>
      </w:tr>
      <w:tr w:rsidR="002850E4" w:rsidRPr="00C35AFE" w14:paraId="366066BC" w14:textId="77777777" w:rsidTr="005F247E">
        <w:tc>
          <w:tcPr>
            <w:tcW w:w="2202" w:type="dxa"/>
            <w:tcBorders>
              <w:bottom w:val="single" w:sz="4" w:space="0" w:color="auto"/>
            </w:tcBorders>
            <w:shd w:val="clear" w:color="auto" w:fill="auto"/>
          </w:tcPr>
          <w:p w14:paraId="366066B7" w14:textId="77777777" w:rsidR="002850E4" w:rsidRPr="00C35AFE" w:rsidRDefault="002850E4" w:rsidP="005F247E">
            <w:pPr>
              <w:spacing w:after="0" w:line="240" w:lineRule="auto"/>
              <w:jc w:val="center"/>
              <w:rPr>
                <w:rFonts w:ascii="Arial" w:eastAsia="Times New Roman" w:hAnsi="Arial" w:cs="Arial"/>
                <w:color w:val="000000"/>
              </w:rPr>
            </w:pPr>
          </w:p>
          <w:p w14:paraId="366066B8" w14:textId="77777777" w:rsidR="002850E4" w:rsidRPr="00C35AFE" w:rsidRDefault="002850E4" w:rsidP="005F247E">
            <w:pPr>
              <w:spacing w:after="0" w:line="240" w:lineRule="auto"/>
              <w:jc w:val="center"/>
              <w:rPr>
                <w:rFonts w:ascii="Arial" w:eastAsia="Times New Roman" w:hAnsi="Arial" w:cs="Arial"/>
                <w:color w:val="000000"/>
              </w:rPr>
            </w:pPr>
          </w:p>
        </w:tc>
        <w:tc>
          <w:tcPr>
            <w:tcW w:w="2814" w:type="dxa"/>
            <w:tcBorders>
              <w:bottom w:val="single" w:sz="4" w:space="0" w:color="auto"/>
            </w:tcBorders>
            <w:shd w:val="clear" w:color="auto" w:fill="auto"/>
          </w:tcPr>
          <w:p w14:paraId="366066B9" w14:textId="77777777" w:rsidR="002850E4" w:rsidRPr="00C35AFE" w:rsidRDefault="002850E4" w:rsidP="005F247E">
            <w:pPr>
              <w:spacing w:after="0" w:line="240" w:lineRule="auto"/>
              <w:jc w:val="center"/>
              <w:rPr>
                <w:rFonts w:ascii="Arial" w:eastAsia="Times New Roman" w:hAnsi="Arial" w:cs="Arial"/>
                <w:color w:val="000000"/>
              </w:rPr>
            </w:pPr>
          </w:p>
        </w:tc>
        <w:tc>
          <w:tcPr>
            <w:tcW w:w="2422" w:type="dxa"/>
            <w:tcBorders>
              <w:bottom w:val="single" w:sz="4" w:space="0" w:color="auto"/>
            </w:tcBorders>
            <w:shd w:val="clear" w:color="auto" w:fill="auto"/>
          </w:tcPr>
          <w:p w14:paraId="366066BA" w14:textId="77777777" w:rsidR="002850E4" w:rsidRPr="00C35AFE" w:rsidRDefault="002850E4" w:rsidP="005F247E">
            <w:pPr>
              <w:spacing w:after="0" w:line="240" w:lineRule="auto"/>
              <w:jc w:val="center"/>
              <w:rPr>
                <w:rFonts w:ascii="Arial" w:eastAsia="Times New Roman" w:hAnsi="Arial" w:cs="Arial"/>
                <w:color w:val="000000"/>
              </w:rPr>
            </w:pPr>
          </w:p>
        </w:tc>
        <w:tc>
          <w:tcPr>
            <w:tcW w:w="1283" w:type="dxa"/>
            <w:tcBorders>
              <w:bottom w:val="single" w:sz="4" w:space="0" w:color="auto"/>
            </w:tcBorders>
            <w:shd w:val="clear" w:color="auto" w:fill="auto"/>
          </w:tcPr>
          <w:p w14:paraId="366066BB" w14:textId="77777777" w:rsidR="002850E4" w:rsidRPr="00C35AFE" w:rsidRDefault="002850E4" w:rsidP="005F247E">
            <w:pPr>
              <w:spacing w:after="0" w:line="240" w:lineRule="auto"/>
              <w:jc w:val="center"/>
              <w:rPr>
                <w:rFonts w:ascii="Arial" w:eastAsia="Times New Roman" w:hAnsi="Arial" w:cs="Arial"/>
                <w:color w:val="000000"/>
              </w:rPr>
            </w:pPr>
          </w:p>
        </w:tc>
      </w:tr>
      <w:tr w:rsidR="002850E4" w:rsidRPr="00C35AFE" w14:paraId="366066C2" w14:textId="77777777" w:rsidTr="005F247E">
        <w:tc>
          <w:tcPr>
            <w:tcW w:w="2202" w:type="dxa"/>
            <w:tcBorders>
              <w:bottom w:val="nil"/>
            </w:tcBorders>
            <w:shd w:val="clear" w:color="auto" w:fill="auto"/>
          </w:tcPr>
          <w:p w14:paraId="366066BD" w14:textId="77777777" w:rsidR="002850E4" w:rsidRPr="00C35AFE" w:rsidRDefault="002850E4" w:rsidP="005F247E">
            <w:pPr>
              <w:spacing w:after="0" w:line="240" w:lineRule="auto"/>
              <w:jc w:val="center"/>
              <w:rPr>
                <w:rFonts w:ascii="Arial" w:eastAsia="Times New Roman" w:hAnsi="Arial" w:cs="Arial"/>
                <w:color w:val="000000"/>
              </w:rPr>
            </w:pPr>
          </w:p>
          <w:p w14:paraId="366066BE" w14:textId="77777777" w:rsidR="002850E4" w:rsidRPr="00C35AFE" w:rsidRDefault="002850E4" w:rsidP="005F247E">
            <w:pPr>
              <w:spacing w:after="0" w:line="240" w:lineRule="auto"/>
              <w:jc w:val="center"/>
              <w:rPr>
                <w:rFonts w:ascii="Arial" w:eastAsia="Times New Roman" w:hAnsi="Arial" w:cs="Arial"/>
                <w:color w:val="000000"/>
              </w:rPr>
            </w:pPr>
          </w:p>
        </w:tc>
        <w:tc>
          <w:tcPr>
            <w:tcW w:w="2814" w:type="dxa"/>
            <w:tcBorders>
              <w:bottom w:val="nil"/>
            </w:tcBorders>
            <w:shd w:val="clear" w:color="auto" w:fill="auto"/>
          </w:tcPr>
          <w:p w14:paraId="366066BF" w14:textId="77777777" w:rsidR="002850E4" w:rsidRPr="00C35AFE" w:rsidRDefault="002850E4" w:rsidP="005F247E">
            <w:pPr>
              <w:spacing w:after="0" w:line="240" w:lineRule="auto"/>
              <w:jc w:val="center"/>
              <w:rPr>
                <w:rFonts w:ascii="Arial" w:eastAsia="Times New Roman" w:hAnsi="Arial" w:cs="Arial"/>
                <w:color w:val="000000"/>
              </w:rPr>
            </w:pPr>
          </w:p>
        </w:tc>
        <w:tc>
          <w:tcPr>
            <w:tcW w:w="2422" w:type="dxa"/>
            <w:tcBorders>
              <w:bottom w:val="nil"/>
            </w:tcBorders>
            <w:shd w:val="clear" w:color="auto" w:fill="auto"/>
          </w:tcPr>
          <w:p w14:paraId="366066C0" w14:textId="77777777" w:rsidR="002850E4" w:rsidRPr="00C35AFE" w:rsidRDefault="002850E4" w:rsidP="005F247E">
            <w:pPr>
              <w:spacing w:after="0" w:line="240" w:lineRule="auto"/>
              <w:jc w:val="center"/>
              <w:rPr>
                <w:rFonts w:ascii="Arial" w:eastAsia="Times New Roman" w:hAnsi="Arial" w:cs="Arial"/>
                <w:color w:val="000000"/>
              </w:rPr>
            </w:pPr>
          </w:p>
        </w:tc>
        <w:tc>
          <w:tcPr>
            <w:tcW w:w="1283" w:type="dxa"/>
            <w:tcBorders>
              <w:bottom w:val="nil"/>
            </w:tcBorders>
            <w:shd w:val="clear" w:color="auto" w:fill="auto"/>
          </w:tcPr>
          <w:p w14:paraId="366066C1" w14:textId="77777777" w:rsidR="002850E4" w:rsidRPr="00C35AFE" w:rsidRDefault="002850E4" w:rsidP="005F247E">
            <w:pPr>
              <w:spacing w:after="0" w:line="240" w:lineRule="auto"/>
              <w:jc w:val="center"/>
              <w:rPr>
                <w:rFonts w:ascii="Arial" w:eastAsia="Times New Roman" w:hAnsi="Arial" w:cs="Arial"/>
                <w:color w:val="000000"/>
              </w:rPr>
            </w:pPr>
          </w:p>
        </w:tc>
      </w:tr>
    </w:tbl>
    <w:p w14:paraId="366066C3" w14:textId="77777777" w:rsidR="002850E4" w:rsidRPr="00C35AFE" w:rsidRDefault="002850E4" w:rsidP="002850E4">
      <w:pPr>
        <w:overflowPunct w:val="0"/>
        <w:autoSpaceDE w:val="0"/>
        <w:autoSpaceDN w:val="0"/>
        <w:adjustRightInd w:val="0"/>
        <w:spacing w:before="120" w:after="120" w:line="240" w:lineRule="auto"/>
        <w:textAlignment w:val="baseline"/>
        <w:rPr>
          <w:rFonts w:ascii="Arial" w:eastAsia="Times New Roman" w:hAnsi="Arial"/>
          <w:b/>
          <w:lang w:eastAsia="en-GB"/>
        </w:rPr>
      </w:pPr>
      <w:r w:rsidRPr="00C35AFE">
        <w:rPr>
          <w:rFonts w:ascii="Arial" w:eastAsia="Times New Roman" w:hAnsi="Arial"/>
          <w:b/>
          <w:lang w:eastAsia="en-GB"/>
        </w:rPr>
        <w:t xml:space="preserve">Authorising manager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2902"/>
        <w:gridCol w:w="2500"/>
        <w:gridCol w:w="1321"/>
      </w:tblGrid>
      <w:tr w:rsidR="002850E4" w:rsidRPr="00C35AFE" w14:paraId="366066C5" w14:textId="77777777" w:rsidTr="005F247E">
        <w:tc>
          <w:tcPr>
            <w:tcW w:w="9747" w:type="dxa"/>
            <w:gridSpan w:val="4"/>
            <w:shd w:val="clear" w:color="auto" w:fill="D9D9D9"/>
          </w:tcPr>
          <w:p w14:paraId="366066C4" w14:textId="77777777" w:rsidR="002850E4" w:rsidRPr="00C35AFE" w:rsidRDefault="002850E4" w:rsidP="005F247E">
            <w:pPr>
              <w:overflowPunct w:val="0"/>
              <w:autoSpaceDE w:val="0"/>
              <w:autoSpaceDN w:val="0"/>
              <w:adjustRightInd w:val="0"/>
              <w:spacing w:before="120" w:after="120" w:line="240" w:lineRule="auto"/>
              <w:ind w:right="423"/>
              <w:jc w:val="center"/>
              <w:textAlignment w:val="baseline"/>
              <w:rPr>
                <w:rFonts w:ascii="Arial" w:eastAsia="Times New Roman" w:hAnsi="Arial"/>
                <w:b/>
                <w:lang w:eastAsia="en-GB"/>
              </w:rPr>
            </w:pPr>
            <w:r w:rsidRPr="00C35AFE">
              <w:rPr>
                <w:rFonts w:ascii="Arial" w:eastAsia="Times New Roman" w:hAnsi="Arial"/>
                <w:b/>
                <w:lang w:eastAsia="en-GB"/>
              </w:rPr>
              <w:t xml:space="preserve">I confirm that the registered health professionals named above have declared themselves suitably trained and competent to work under this PGD. I give authorisation on behalf of </w:t>
            </w:r>
            <w:r w:rsidRPr="00C35AFE">
              <w:rPr>
                <w:rFonts w:ascii="Arial" w:eastAsia="Times New Roman" w:hAnsi="Arial"/>
                <w:b/>
                <w:highlight w:val="cyan"/>
                <w:lang w:eastAsia="en-GB"/>
              </w:rPr>
              <w:t>insert name of organisation</w:t>
            </w:r>
            <w:r w:rsidRPr="00C35AFE">
              <w:rPr>
                <w:rFonts w:ascii="Arial" w:eastAsia="Times New Roman" w:hAnsi="Arial"/>
                <w:b/>
                <w:lang w:eastAsia="en-GB"/>
              </w:rPr>
              <w:t xml:space="preserve"> for the above named health care professionals who have signed the PGD to work under it.</w:t>
            </w:r>
          </w:p>
        </w:tc>
      </w:tr>
      <w:tr w:rsidR="002850E4" w:rsidRPr="00C35AFE" w14:paraId="366066CA" w14:textId="77777777" w:rsidTr="005F247E">
        <w:tc>
          <w:tcPr>
            <w:tcW w:w="2518" w:type="dxa"/>
            <w:shd w:val="clear" w:color="auto" w:fill="D9D9D9"/>
          </w:tcPr>
          <w:p w14:paraId="366066C6" w14:textId="77777777" w:rsidR="002850E4" w:rsidRPr="00C35AFE" w:rsidRDefault="002850E4" w:rsidP="005F247E">
            <w:pPr>
              <w:overflowPunct w:val="0"/>
              <w:autoSpaceDE w:val="0"/>
              <w:autoSpaceDN w:val="0"/>
              <w:adjustRightInd w:val="0"/>
              <w:spacing w:before="120" w:after="120" w:line="240" w:lineRule="auto"/>
              <w:jc w:val="center"/>
              <w:textAlignment w:val="baseline"/>
              <w:rPr>
                <w:rFonts w:ascii="Arial" w:eastAsia="Times New Roman" w:hAnsi="Arial"/>
                <w:b/>
                <w:lang w:eastAsia="en-GB"/>
              </w:rPr>
            </w:pPr>
            <w:r w:rsidRPr="00C35AFE">
              <w:rPr>
                <w:rFonts w:ascii="Arial" w:eastAsia="Times New Roman" w:hAnsi="Arial"/>
                <w:b/>
                <w:lang w:eastAsia="en-GB"/>
              </w:rPr>
              <w:t>Name</w:t>
            </w:r>
          </w:p>
        </w:tc>
        <w:tc>
          <w:tcPr>
            <w:tcW w:w="3119" w:type="dxa"/>
            <w:shd w:val="clear" w:color="auto" w:fill="D9D9D9"/>
          </w:tcPr>
          <w:p w14:paraId="366066C7" w14:textId="77777777" w:rsidR="002850E4" w:rsidRPr="00C35AFE" w:rsidRDefault="002850E4" w:rsidP="005F247E">
            <w:pPr>
              <w:overflowPunct w:val="0"/>
              <w:autoSpaceDE w:val="0"/>
              <w:autoSpaceDN w:val="0"/>
              <w:adjustRightInd w:val="0"/>
              <w:spacing w:before="120" w:after="120" w:line="240" w:lineRule="auto"/>
              <w:jc w:val="center"/>
              <w:textAlignment w:val="baseline"/>
              <w:rPr>
                <w:rFonts w:ascii="Arial" w:eastAsia="Times New Roman" w:hAnsi="Arial"/>
                <w:b/>
                <w:lang w:eastAsia="en-GB"/>
              </w:rPr>
            </w:pPr>
            <w:r w:rsidRPr="00C35AFE">
              <w:rPr>
                <w:rFonts w:ascii="Arial" w:eastAsia="Times New Roman" w:hAnsi="Arial"/>
                <w:b/>
                <w:lang w:eastAsia="en-GB"/>
              </w:rPr>
              <w:t>Designation</w:t>
            </w:r>
          </w:p>
        </w:tc>
        <w:tc>
          <w:tcPr>
            <w:tcW w:w="2693" w:type="dxa"/>
            <w:shd w:val="clear" w:color="auto" w:fill="D9D9D9"/>
          </w:tcPr>
          <w:p w14:paraId="366066C8" w14:textId="77777777" w:rsidR="002850E4" w:rsidRPr="00C35AFE" w:rsidRDefault="002850E4" w:rsidP="005F247E">
            <w:pPr>
              <w:overflowPunct w:val="0"/>
              <w:autoSpaceDE w:val="0"/>
              <w:autoSpaceDN w:val="0"/>
              <w:adjustRightInd w:val="0"/>
              <w:spacing w:before="120" w:after="120" w:line="240" w:lineRule="auto"/>
              <w:jc w:val="center"/>
              <w:textAlignment w:val="baseline"/>
              <w:rPr>
                <w:rFonts w:ascii="Arial" w:eastAsia="Times New Roman" w:hAnsi="Arial"/>
                <w:b/>
                <w:lang w:eastAsia="en-GB"/>
              </w:rPr>
            </w:pPr>
            <w:r w:rsidRPr="00C35AFE">
              <w:rPr>
                <w:rFonts w:ascii="Arial" w:eastAsia="Times New Roman" w:hAnsi="Arial"/>
                <w:b/>
                <w:lang w:eastAsia="en-GB"/>
              </w:rPr>
              <w:t>Signature</w:t>
            </w:r>
          </w:p>
        </w:tc>
        <w:tc>
          <w:tcPr>
            <w:tcW w:w="1417" w:type="dxa"/>
            <w:shd w:val="clear" w:color="auto" w:fill="D9D9D9"/>
          </w:tcPr>
          <w:p w14:paraId="366066C9" w14:textId="77777777" w:rsidR="002850E4" w:rsidRPr="00C35AFE" w:rsidRDefault="002850E4" w:rsidP="005F247E">
            <w:pPr>
              <w:overflowPunct w:val="0"/>
              <w:autoSpaceDE w:val="0"/>
              <w:autoSpaceDN w:val="0"/>
              <w:adjustRightInd w:val="0"/>
              <w:spacing w:before="120" w:after="120" w:line="240" w:lineRule="auto"/>
              <w:jc w:val="center"/>
              <w:textAlignment w:val="baseline"/>
              <w:rPr>
                <w:rFonts w:ascii="Arial" w:eastAsia="Times New Roman" w:hAnsi="Arial"/>
                <w:b/>
                <w:lang w:eastAsia="en-GB"/>
              </w:rPr>
            </w:pPr>
            <w:r w:rsidRPr="00C35AFE">
              <w:rPr>
                <w:rFonts w:ascii="Arial" w:eastAsia="Times New Roman" w:hAnsi="Arial"/>
                <w:b/>
                <w:lang w:eastAsia="en-GB"/>
              </w:rPr>
              <w:t>Date</w:t>
            </w:r>
          </w:p>
        </w:tc>
      </w:tr>
      <w:tr w:rsidR="002850E4" w:rsidRPr="00C35AFE" w14:paraId="366066D3" w14:textId="77777777" w:rsidTr="005F247E">
        <w:tc>
          <w:tcPr>
            <w:tcW w:w="2518" w:type="dxa"/>
            <w:shd w:val="clear" w:color="auto" w:fill="auto"/>
          </w:tcPr>
          <w:p w14:paraId="366066CB" w14:textId="77777777" w:rsidR="002850E4" w:rsidRPr="00C35AFE" w:rsidRDefault="002850E4" w:rsidP="005F247E">
            <w:pPr>
              <w:spacing w:after="0" w:line="240" w:lineRule="auto"/>
              <w:jc w:val="center"/>
              <w:rPr>
                <w:rFonts w:ascii="Arial" w:eastAsia="Times New Roman" w:hAnsi="Arial" w:cs="Arial"/>
                <w:color w:val="000000"/>
              </w:rPr>
            </w:pPr>
            <w:permStart w:id="1464627182" w:edGrp="everyone"/>
            <w:r w:rsidRPr="00C35AFE">
              <w:rPr>
                <w:rFonts w:ascii="Arial" w:eastAsia="Times New Roman" w:hAnsi="Arial" w:cs="Arial"/>
                <w:color w:val="000000"/>
              </w:rPr>
              <w:t xml:space="preserve"> </w:t>
            </w:r>
          </w:p>
          <w:permEnd w:id="1464627182"/>
          <w:p w14:paraId="366066CC" w14:textId="77777777" w:rsidR="002850E4" w:rsidRPr="00C35AFE" w:rsidRDefault="002850E4" w:rsidP="005F247E">
            <w:pPr>
              <w:spacing w:after="0" w:line="240" w:lineRule="auto"/>
              <w:jc w:val="center"/>
              <w:rPr>
                <w:rFonts w:ascii="Arial" w:eastAsia="Times New Roman" w:hAnsi="Arial" w:cs="Arial"/>
                <w:color w:val="000000"/>
              </w:rPr>
            </w:pPr>
          </w:p>
        </w:tc>
        <w:tc>
          <w:tcPr>
            <w:tcW w:w="3119" w:type="dxa"/>
            <w:shd w:val="clear" w:color="auto" w:fill="auto"/>
          </w:tcPr>
          <w:p w14:paraId="366066CD" w14:textId="77777777" w:rsidR="002850E4" w:rsidRPr="00C35AFE" w:rsidRDefault="002850E4" w:rsidP="005F247E">
            <w:pPr>
              <w:spacing w:after="0" w:line="240" w:lineRule="auto"/>
              <w:jc w:val="center"/>
              <w:rPr>
                <w:rFonts w:ascii="Arial" w:eastAsia="Times New Roman" w:hAnsi="Arial" w:cs="Arial"/>
                <w:color w:val="000000"/>
              </w:rPr>
            </w:pPr>
            <w:permStart w:id="1433947069" w:edGrp="everyone"/>
            <w:r w:rsidRPr="00C35AFE">
              <w:rPr>
                <w:rFonts w:ascii="Arial" w:eastAsia="Times New Roman" w:hAnsi="Arial" w:cs="Arial"/>
                <w:color w:val="000000"/>
              </w:rPr>
              <w:t xml:space="preserve"> </w:t>
            </w:r>
          </w:p>
          <w:permEnd w:id="1433947069"/>
          <w:p w14:paraId="366066CE" w14:textId="77777777" w:rsidR="002850E4" w:rsidRPr="00C35AFE" w:rsidRDefault="002850E4" w:rsidP="005F247E">
            <w:pPr>
              <w:spacing w:after="0" w:line="240" w:lineRule="auto"/>
              <w:jc w:val="center"/>
              <w:rPr>
                <w:rFonts w:ascii="Arial" w:eastAsia="Times New Roman" w:hAnsi="Arial" w:cs="Arial"/>
                <w:color w:val="000000"/>
              </w:rPr>
            </w:pPr>
          </w:p>
        </w:tc>
        <w:tc>
          <w:tcPr>
            <w:tcW w:w="2693" w:type="dxa"/>
            <w:shd w:val="clear" w:color="auto" w:fill="auto"/>
          </w:tcPr>
          <w:p w14:paraId="366066CF" w14:textId="77777777" w:rsidR="002850E4" w:rsidRPr="00C35AFE" w:rsidRDefault="002850E4" w:rsidP="005F247E">
            <w:pPr>
              <w:spacing w:after="0" w:line="240" w:lineRule="auto"/>
              <w:jc w:val="center"/>
              <w:rPr>
                <w:rFonts w:ascii="Arial" w:eastAsia="Times New Roman" w:hAnsi="Arial" w:cs="Arial"/>
                <w:color w:val="000000"/>
              </w:rPr>
            </w:pPr>
            <w:permStart w:id="1368268476" w:edGrp="everyone"/>
            <w:r w:rsidRPr="00C35AFE">
              <w:rPr>
                <w:rFonts w:ascii="Arial" w:eastAsia="Times New Roman" w:hAnsi="Arial" w:cs="Arial"/>
                <w:color w:val="000000"/>
              </w:rPr>
              <w:t xml:space="preserve"> </w:t>
            </w:r>
          </w:p>
          <w:permEnd w:id="1368268476"/>
          <w:p w14:paraId="366066D0" w14:textId="77777777" w:rsidR="002850E4" w:rsidRPr="00C35AFE" w:rsidRDefault="002850E4" w:rsidP="005F247E">
            <w:pPr>
              <w:spacing w:after="0" w:line="240" w:lineRule="auto"/>
              <w:jc w:val="center"/>
              <w:rPr>
                <w:rFonts w:ascii="Arial" w:eastAsia="Times New Roman" w:hAnsi="Arial" w:cs="Arial"/>
                <w:color w:val="000000"/>
              </w:rPr>
            </w:pPr>
          </w:p>
        </w:tc>
        <w:tc>
          <w:tcPr>
            <w:tcW w:w="1417" w:type="dxa"/>
            <w:shd w:val="clear" w:color="auto" w:fill="auto"/>
          </w:tcPr>
          <w:p w14:paraId="366066D1" w14:textId="77777777" w:rsidR="002850E4" w:rsidRPr="00C35AFE" w:rsidRDefault="002850E4" w:rsidP="005F247E">
            <w:pPr>
              <w:spacing w:after="0" w:line="240" w:lineRule="auto"/>
              <w:jc w:val="center"/>
              <w:rPr>
                <w:rFonts w:ascii="Arial" w:eastAsia="Times New Roman" w:hAnsi="Arial" w:cs="Arial"/>
                <w:color w:val="000000"/>
              </w:rPr>
            </w:pPr>
            <w:permStart w:id="938114461" w:edGrp="everyone"/>
            <w:r w:rsidRPr="00C35AFE">
              <w:rPr>
                <w:rFonts w:ascii="Arial" w:eastAsia="Times New Roman" w:hAnsi="Arial" w:cs="Arial"/>
                <w:color w:val="000000"/>
              </w:rPr>
              <w:t xml:space="preserve"> </w:t>
            </w:r>
          </w:p>
          <w:permEnd w:id="938114461"/>
          <w:p w14:paraId="366066D2" w14:textId="77777777" w:rsidR="002850E4" w:rsidRPr="00C35AFE" w:rsidRDefault="002850E4" w:rsidP="005F247E">
            <w:pPr>
              <w:spacing w:after="0" w:line="240" w:lineRule="auto"/>
              <w:jc w:val="center"/>
              <w:rPr>
                <w:rFonts w:ascii="Arial" w:eastAsia="Times New Roman" w:hAnsi="Arial" w:cs="Arial"/>
                <w:color w:val="000000"/>
              </w:rPr>
            </w:pPr>
          </w:p>
        </w:tc>
      </w:tr>
    </w:tbl>
    <w:p w14:paraId="366066D4" w14:textId="77777777" w:rsidR="002850E4" w:rsidRPr="00C35AFE" w:rsidRDefault="002850E4" w:rsidP="002850E4">
      <w:pPr>
        <w:overflowPunct w:val="0"/>
        <w:autoSpaceDE w:val="0"/>
        <w:autoSpaceDN w:val="0"/>
        <w:adjustRightInd w:val="0"/>
        <w:spacing w:before="120" w:after="120" w:line="240" w:lineRule="auto"/>
        <w:textAlignment w:val="baseline"/>
        <w:rPr>
          <w:rFonts w:ascii="Arial" w:eastAsia="Times New Roman" w:hAnsi="Arial"/>
          <w:b/>
          <w:lang w:eastAsia="en-GB"/>
        </w:rPr>
      </w:pPr>
      <w:r w:rsidRPr="00C35AFE">
        <w:rPr>
          <w:rFonts w:ascii="Arial" w:eastAsia="Times New Roman" w:hAnsi="Arial"/>
          <w:b/>
          <w:lang w:eastAsia="en-GB"/>
        </w:rPr>
        <w:t>Note to authorising manager</w:t>
      </w:r>
    </w:p>
    <w:p w14:paraId="366066D5" w14:textId="77777777" w:rsidR="002850E4" w:rsidRPr="00C35AFE" w:rsidRDefault="002850E4" w:rsidP="002850E4">
      <w:pPr>
        <w:spacing w:before="120" w:after="120" w:line="240" w:lineRule="auto"/>
        <w:rPr>
          <w:rFonts w:ascii="Arial" w:eastAsia="Times New Roman" w:hAnsi="Arial"/>
          <w:lang w:eastAsia="en-GB"/>
        </w:rPr>
      </w:pPr>
      <w:r w:rsidRPr="00C35AFE">
        <w:rPr>
          <w:rFonts w:ascii="Arial" w:eastAsia="Times New Roman" w:hAnsi="Arial"/>
          <w:lang w:eastAsia="en-GB"/>
        </w:rPr>
        <w:t>Score through unused rows in the list of registered health professionals to prevent additions post managerial authorisation.</w:t>
      </w:r>
    </w:p>
    <w:p w14:paraId="366066D6" w14:textId="77777777" w:rsidR="002850E4" w:rsidRPr="00C35AFE" w:rsidRDefault="002850E4" w:rsidP="002850E4">
      <w:pPr>
        <w:spacing w:before="120" w:after="120" w:line="240" w:lineRule="auto"/>
        <w:rPr>
          <w:rFonts w:ascii="Arial" w:eastAsia="Times New Roman" w:hAnsi="Arial"/>
          <w:lang w:eastAsia="en-GB"/>
        </w:rPr>
      </w:pPr>
      <w:r w:rsidRPr="00C35AFE">
        <w:rPr>
          <w:rFonts w:ascii="Arial" w:eastAsia="Times New Roman" w:hAnsi="Arial"/>
          <w:lang w:eastAsia="en-GB"/>
        </w:rPr>
        <w:t>This authorisation sheet should be retained to serve as a record of those registered health professionals authorised to work under this PGD.</w:t>
      </w:r>
    </w:p>
    <w:p w14:paraId="366066D7" w14:textId="77777777" w:rsidR="002850E4" w:rsidRPr="00C35AFE" w:rsidRDefault="002850E4" w:rsidP="002850E4">
      <w:pPr>
        <w:spacing w:before="120" w:after="120" w:line="240" w:lineRule="auto"/>
        <w:rPr>
          <w:rFonts w:ascii="Arial" w:eastAsia="Times New Roman" w:hAnsi="Arial"/>
          <w:szCs w:val="24"/>
        </w:rPr>
      </w:pPr>
      <w:r w:rsidRPr="00C35AFE">
        <w:rPr>
          <w:rFonts w:ascii="Arial" w:eastAsia="Times New Roman" w:hAnsi="Arial"/>
          <w:szCs w:val="24"/>
          <w:highlight w:val="cyan"/>
        </w:rPr>
        <w:t>Add details on how this information is to be retained according to organisation PGD policy.</w:t>
      </w:r>
      <w:bookmarkEnd w:id="0"/>
      <w:bookmarkEnd w:id="1"/>
      <w:bookmarkEnd w:id="2"/>
    </w:p>
    <w:p w14:paraId="366066D8" w14:textId="77777777" w:rsidR="00372014" w:rsidRDefault="00372014"/>
    <w:sectPr w:rsidR="003720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44436"/>
    <w:multiLevelType w:val="hybridMultilevel"/>
    <w:tmpl w:val="01F69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A09F8"/>
    <w:multiLevelType w:val="hybridMultilevel"/>
    <w:tmpl w:val="538A6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62EBE"/>
    <w:multiLevelType w:val="hybridMultilevel"/>
    <w:tmpl w:val="B98A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87ECF"/>
    <w:multiLevelType w:val="hybridMultilevel"/>
    <w:tmpl w:val="30546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84751"/>
    <w:multiLevelType w:val="hybridMultilevel"/>
    <w:tmpl w:val="FB72D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9C06BE"/>
    <w:multiLevelType w:val="hybridMultilevel"/>
    <w:tmpl w:val="A0D44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964671"/>
    <w:multiLevelType w:val="hybridMultilevel"/>
    <w:tmpl w:val="65284B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B82817"/>
    <w:multiLevelType w:val="hybridMultilevel"/>
    <w:tmpl w:val="4B68649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EE6AC9"/>
    <w:multiLevelType w:val="hybridMultilevel"/>
    <w:tmpl w:val="F4A2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4C4F0F"/>
    <w:multiLevelType w:val="hybridMultilevel"/>
    <w:tmpl w:val="57D27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8BE70D9"/>
    <w:multiLevelType w:val="hybridMultilevel"/>
    <w:tmpl w:val="0F14E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9"/>
  </w:num>
  <w:num w:numId="4">
    <w:abstractNumId w:val="4"/>
  </w:num>
  <w:num w:numId="5">
    <w:abstractNumId w:val="6"/>
  </w:num>
  <w:num w:numId="6">
    <w:abstractNumId w:val="1"/>
  </w:num>
  <w:num w:numId="7">
    <w:abstractNumId w:val="8"/>
  </w:num>
  <w:num w:numId="8">
    <w:abstractNumId w:val="2"/>
  </w:num>
  <w:num w:numId="9">
    <w:abstractNumId w:val="5"/>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0E4"/>
    <w:rsid w:val="000966C6"/>
    <w:rsid w:val="0020211A"/>
    <w:rsid w:val="002850E4"/>
    <w:rsid w:val="00372014"/>
    <w:rsid w:val="003E12F1"/>
    <w:rsid w:val="007D25E1"/>
    <w:rsid w:val="009C50CE"/>
    <w:rsid w:val="00BF62D2"/>
    <w:rsid w:val="00CE0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0657A"/>
  <w15:chartTrackingRefBased/>
  <w15:docId w15:val="{62CD2195-23DF-41D0-8DB0-30C69408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0E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0F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FB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mpg2/resourc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ublications.nice.org.uk/patient-group-directions-gpg2/appendix-a-glossary" TargetMode="External"/><Relationship Id="rId12" Type="http://schemas.openxmlformats.org/officeDocument/2006/relationships/hyperlink" Target="https://bnf.nice.org.uk/"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nice.org.uk/Guidance/MPG2" TargetMode="External"/><Relationship Id="rId11" Type="http://schemas.openxmlformats.org/officeDocument/2006/relationships/hyperlink" Target="http://www.medicines.org.uk/" TargetMode="External"/><Relationship Id="rId5" Type="http://schemas.openxmlformats.org/officeDocument/2006/relationships/hyperlink" Target="https://www.nice.org.uk/guidance/mpg2/chapter/Recommendations" TargetMode="External"/><Relationship Id="rId15" Type="http://schemas.openxmlformats.org/officeDocument/2006/relationships/customXml" Target="../customXml/item1.xml"/><Relationship Id="rId10" Type="http://schemas.openxmlformats.org/officeDocument/2006/relationships/hyperlink" Target="http://yellowcard.mhra.gov.uk" TargetMode="External"/><Relationship Id="rId4" Type="http://schemas.openxmlformats.org/officeDocument/2006/relationships/webSettings" Target="webSettings.xml"/><Relationship Id="rId9" Type="http://schemas.openxmlformats.org/officeDocument/2006/relationships/hyperlink" Target="http://www.medicines.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C5E1FDE043E49806821E277BEC572" ma:contentTypeVersion="13" ma:contentTypeDescription="Create a new document." ma:contentTypeScope="" ma:versionID="848420c10ac3a7582f330ece2a6d7d73">
  <xsd:schema xmlns:xsd="http://www.w3.org/2001/XMLSchema" xmlns:xs="http://www.w3.org/2001/XMLSchema" xmlns:p="http://schemas.microsoft.com/office/2006/metadata/properties" xmlns:ns2="3005a9fd-3c3d-4502-8d2b-36b8e8e0f18d" xmlns:ns3="218f53a0-b64d-4aea-a489-6cd75f840046" targetNamespace="http://schemas.microsoft.com/office/2006/metadata/properties" ma:root="true" ma:fieldsID="12a94fd0d62f0ad3cc2dbc3e7dfa0656" ns2:_="" ns3:_="">
    <xsd:import namespace="3005a9fd-3c3d-4502-8d2b-36b8e8e0f18d"/>
    <xsd:import namespace="218f53a0-b64d-4aea-a489-6cd75f8400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5a9fd-3c3d-4502-8d2b-36b8e8e0f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a7fcc2a-ffa4-47cd-ab64-01530f35a1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8f53a0-b64d-4aea-a489-6cd75f84004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88d354-1457-4770-bbc4-110ac0d989f6}" ma:internalName="TaxCatchAll" ma:showField="CatchAllData" ma:web="218f53a0-b64d-4aea-a489-6cd75f84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05a9fd-3c3d-4502-8d2b-36b8e8e0f18d">
      <Terms xmlns="http://schemas.microsoft.com/office/infopath/2007/PartnerControls"/>
    </lcf76f155ced4ddcb4097134ff3c332f>
    <TaxCatchAll xmlns="218f53a0-b64d-4aea-a489-6cd75f840046" xsi:nil="true"/>
  </documentManagement>
</p:properties>
</file>

<file path=customXml/itemProps1.xml><?xml version="1.0" encoding="utf-8"?>
<ds:datastoreItem xmlns:ds="http://schemas.openxmlformats.org/officeDocument/2006/customXml" ds:itemID="{094C734F-1CB5-4B6C-AC6B-66E4B468B762}"/>
</file>

<file path=customXml/itemProps2.xml><?xml version="1.0" encoding="utf-8"?>
<ds:datastoreItem xmlns:ds="http://schemas.openxmlformats.org/officeDocument/2006/customXml" ds:itemID="{7C244690-3B94-43E6-9D81-70827DB55D23}"/>
</file>

<file path=customXml/itemProps3.xml><?xml version="1.0" encoding="utf-8"?>
<ds:datastoreItem xmlns:ds="http://schemas.openxmlformats.org/officeDocument/2006/customXml" ds:itemID="{E9A48979-C012-4D81-BF4B-EE41034C5730}"/>
</file>

<file path=docProps/app.xml><?xml version="1.0" encoding="utf-8"?>
<Properties xmlns="http://schemas.openxmlformats.org/officeDocument/2006/extended-properties" xmlns:vt="http://schemas.openxmlformats.org/officeDocument/2006/docPropsVTypes">
  <Template>Normal</Template>
  <TotalTime>0</TotalTime>
  <Pages>8</Pages>
  <Words>2056</Words>
  <Characters>11722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13751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Jo</dc:creator>
  <cp:keywords/>
  <dc:description/>
  <cp:lastModifiedBy>Jenkins Jo</cp:lastModifiedBy>
  <cp:revision>2</cp:revision>
  <dcterms:created xsi:type="dcterms:W3CDTF">2021-08-24T10:48:00Z</dcterms:created>
  <dcterms:modified xsi:type="dcterms:W3CDTF">2021-08-24T10:48:00Z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0x010100F0AC5E1FDE043E49806821E277BEC572</vt:lpwstr>
  </property>
</Properties>
</file>