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D4FFF" w14:textId="77777777" w:rsidR="00C40D62" w:rsidRPr="00C40D62" w:rsidRDefault="00C40D62" w:rsidP="00C40D62">
      <w:pPr>
        <w:jc w:val="center"/>
        <w:rPr>
          <w:b/>
        </w:rPr>
      </w:pPr>
    </w:p>
    <w:p w14:paraId="3C22C713" w14:textId="77777777" w:rsidR="00C40D62" w:rsidRDefault="00C40D62" w:rsidP="00C40D62">
      <w:pPr>
        <w:jc w:val="center"/>
        <w:rPr>
          <w:b/>
        </w:rPr>
      </w:pPr>
      <w:r>
        <w:rPr>
          <w:b/>
        </w:rPr>
        <w:t xml:space="preserve">Homecare </w:t>
      </w:r>
      <w:r w:rsidR="004412C2">
        <w:rPr>
          <w:b/>
        </w:rPr>
        <w:t xml:space="preserve">Supplier </w:t>
      </w:r>
      <w:r w:rsidR="00104B38">
        <w:rPr>
          <w:b/>
        </w:rPr>
        <w:t>Engagement</w:t>
      </w:r>
      <w:r w:rsidR="00172CD0">
        <w:rPr>
          <w:b/>
        </w:rPr>
        <w:t xml:space="preserve"> </w:t>
      </w:r>
      <w:r>
        <w:rPr>
          <w:b/>
        </w:rPr>
        <w:t xml:space="preserve">Group </w:t>
      </w:r>
    </w:p>
    <w:p w14:paraId="1D3BEAC9" w14:textId="77777777" w:rsidR="00C40D62" w:rsidRPr="00C40D62" w:rsidRDefault="00C40D62" w:rsidP="00C40D62">
      <w:pPr>
        <w:jc w:val="center"/>
        <w:rPr>
          <w:b/>
        </w:rPr>
      </w:pPr>
      <w:r w:rsidRPr="00C40D62">
        <w:rPr>
          <w:b/>
        </w:rPr>
        <w:t>TERMS OF REFERENCE</w:t>
      </w:r>
    </w:p>
    <w:p w14:paraId="1EAAF46B" w14:textId="77777777" w:rsidR="00C40D62" w:rsidRDefault="00C40D62" w:rsidP="00C40D62"/>
    <w:p w14:paraId="1F6F66B8" w14:textId="77777777" w:rsidR="00C40D62" w:rsidRPr="00C40D62" w:rsidRDefault="00C40D62" w:rsidP="00C40D62">
      <w:pPr>
        <w:rPr>
          <w:b/>
        </w:rPr>
      </w:pPr>
      <w:r w:rsidRPr="00C40D62">
        <w:rPr>
          <w:b/>
        </w:rPr>
        <w:t>1.</w:t>
      </w:r>
      <w:r w:rsidRPr="00C40D62">
        <w:rPr>
          <w:b/>
        </w:rPr>
        <w:tab/>
        <w:t>AUTHORITY</w:t>
      </w:r>
    </w:p>
    <w:p w14:paraId="0FC45D04" w14:textId="77777777" w:rsidR="00C40D62" w:rsidRDefault="00C40D62" w:rsidP="00C40D62"/>
    <w:p w14:paraId="7B311075" w14:textId="3A769752" w:rsidR="00C40D62" w:rsidRDefault="00C40D62" w:rsidP="00C40D62">
      <w:pPr>
        <w:pStyle w:val="ListParagraph"/>
        <w:numPr>
          <w:ilvl w:val="1"/>
          <w:numId w:val="1"/>
        </w:numPr>
      </w:pPr>
      <w:r>
        <w:t xml:space="preserve">The Homecare </w:t>
      </w:r>
      <w:r w:rsidR="004412C2">
        <w:t>Supplier Engagement Group</w:t>
      </w:r>
      <w:r w:rsidR="00FC76A0">
        <w:t xml:space="preserve"> is </w:t>
      </w:r>
      <w:r w:rsidR="00765729">
        <w:t xml:space="preserve">a sub group of </w:t>
      </w:r>
      <w:r w:rsidR="004412C2">
        <w:t>N</w:t>
      </w:r>
      <w:r w:rsidR="00AD742A">
        <w:t>ational Homecare Medicines Committee (N</w:t>
      </w:r>
      <w:r w:rsidR="004412C2">
        <w:t>HMC</w:t>
      </w:r>
      <w:r w:rsidR="00AD742A">
        <w:t>)</w:t>
      </w:r>
      <w:r w:rsidR="00765729">
        <w:t xml:space="preserve"> and will </w:t>
      </w:r>
      <w:r>
        <w:t>lead and report on activities related to the performance management o</w:t>
      </w:r>
      <w:r w:rsidR="00FF6431">
        <w:t xml:space="preserve">f homecare services within the </w:t>
      </w:r>
      <w:bookmarkStart w:id="0" w:name="_GoBack"/>
      <w:bookmarkEnd w:id="0"/>
      <w:r w:rsidR="00FF6431">
        <w:t>NHS</w:t>
      </w:r>
      <w:r>
        <w:t xml:space="preserve">. </w:t>
      </w:r>
    </w:p>
    <w:p w14:paraId="24514693" w14:textId="77777777" w:rsidR="00C40D62" w:rsidRDefault="00C40D62" w:rsidP="00C40D62"/>
    <w:p w14:paraId="5D0D48CC" w14:textId="77777777" w:rsidR="00C40D62" w:rsidRDefault="00C40D62" w:rsidP="00C40D62"/>
    <w:p w14:paraId="0CB85124" w14:textId="77777777" w:rsidR="00425E68" w:rsidRDefault="00C40D62" w:rsidP="00425E68">
      <w:pPr>
        <w:pStyle w:val="ListParagraph"/>
        <w:numPr>
          <w:ilvl w:val="0"/>
          <w:numId w:val="1"/>
        </w:numPr>
        <w:rPr>
          <w:b/>
        </w:rPr>
      </w:pPr>
      <w:r w:rsidRPr="00A510AD">
        <w:rPr>
          <w:b/>
        </w:rPr>
        <w:t>PURPOSE</w:t>
      </w:r>
    </w:p>
    <w:p w14:paraId="46D23D53" w14:textId="77777777" w:rsidR="00425E68" w:rsidRDefault="00425E68" w:rsidP="00425E68">
      <w:pPr>
        <w:pStyle w:val="ListParagraph"/>
        <w:rPr>
          <w:b/>
        </w:rPr>
      </w:pPr>
    </w:p>
    <w:p w14:paraId="4A7DDFA1" w14:textId="77777777" w:rsidR="00425E68" w:rsidRPr="00A510AD" w:rsidRDefault="00425E68" w:rsidP="00425E68">
      <w:pPr>
        <w:pStyle w:val="ListParagraph"/>
        <w:numPr>
          <w:ilvl w:val="1"/>
          <w:numId w:val="1"/>
        </w:numPr>
        <w:rPr>
          <w:b/>
        </w:rPr>
      </w:pPr>
      <w:r>
        <w:t>To liaise with, support and monitor the performance of homecare providers registered with the National Clinical Homecare Association (NCHA), including providers of nursing care where appropriate and relevant</w:t>
      </w:r>
    </w:p>
    <w:p w14:paraId="59F8FA7B" w14:textId="77777777" w:rsidR="00425E68" w:rsidRPr="00A510AD" w:rsidRDefault="00425E68" w:rsidP="00425E68">
      <w:pPr>
        <w:pStyle w:val="ListParagraph"/>
        <w:numPr>
          <w:ilvl w:val="1"/>
          <w:numId w:val="1"/>
        </w:numPr>
        <w:rPr>
          <w:b/>
        </w:rPr>
      </w:pPr>
      <w:r>
        <w:t>To support innovation within the homecare market, offering support and advice from an NHS perspective</w:t>
      </w:r>
    </w:p>
    <w:p w14:paraId="3FAE161A" w14:textId="77777777" w:rsidR="00425E68" w:rsidRPr="00F472AD" w:rsidRDefault="00425E68" w:rsidP="00425E68">
      <w:pPr>
        <w:pStyle w:val="ListParagraph"/>
        <w:numPr>
          <w:ilvl w:val="1"/>
          <w:numId w:val="1"/>
        </w:numPr>
        <w:rPr>
          <w:b/>
        </w:rPr>
      </w:pPr>
      <w:r>
        <w:t>To support newly established NCHA member organisations to safely and appropriately develop their market share</w:t>
      </w:r>
    </w:p>
    <w:p w14:paraId="1492BFFC" w14:textId="77777777" w:rsidR="00425E68" w:rsidRPr="00A510AD" w:rsidRDefault="00425E68" w:rsidP="00425E68">
      <w:pPr>
        <w:pStyle w:val="ListParagraph"/>
        <w:numPr>
          <w:ilvl w:val="1"/>
          <w:numId w:val="1"/>
        </w:numPr>
        <w:rPr>
          <w:b/>
        </w:rPr>
      </w:pPr>
      <w:r>
        <w:t>To monitor the national capacity of homecare organisations with regards to dispense and deliver services, aseptic compounded homecare and nursing services</w:t>
      </w:r>
    </w:p>
    <w:p w14:paraId="5CDBE689" w14:textId="77777777" w:rsidR="00425E68" w:rsidRPr="00A510AD" w:rsidRDefault="00425E68" w:rsidP="00425E68">
      <w:pPr>
        <w:pStyle w:val="ListParagraph"/>
        <w:numPr>
          <w:ilvl w:val="1"/>
          <w:numId w:val="1"/>
        </w:numPr>
        <w:rPr>
          <w:b/>
        </w:rPr>
      </w:pPr>
      <w:r>
        <w:t>To act as the main point of liaison between homecare provider organisations and the NHMC/NHS/NSHE CMU</w:t>
      </w:r>
    </w:p>
    <w:p w14:paraId="7B27F440" w14:textId="77777777" w:rsidR="00425E68" w:rsidRPr="00425E68" w:rsidRDefault="00425E68" w:rsidP="00425E68">
      <w:pPr>
        <w:pStyle w:val="ListParagraph"/>
        <w:numPr>
          <w:ilvl w:val="1"/>
          <w:numId w:val="1"/>
        </w:numPr>
        <w:rPr>
          <w:b/>
        </w:rPr>
      </w:pPr>
      <w:r>
        <w:t>By exception engagement with and the performance of homecare providers not registered with the National Clinical Homecare Association (NCHA) may also be monitored</w:t>
      </w:r>
    </w:p>
    <w:p w14:paraId="4E55BE99" w14:textId="77777777" w:rsidR="00425E68" w:rsidRDefault="00425E68" w:rsidP="00425E68">
      <w:pPr>
        <w:rPr>
          <w:b/>
        </w:rPr>
      </w:pPr>
    </w:p>
    <w:p w14:paraId="3EF3DA6F" w14:textId="77777777" w:rsidR="00425E68" w:rsidRPr="00425E68" w:rsidRDefault="00425E68" w:rsidP="00425E68">
      <w:pPr>
        <w:rPr>
          <w:b/>
        </w:rPr>
      </w:pPr>
    </w:p>
    <w:p w14:paraId="249331DD" w14:textId="77777777" w:rsidR="00425E68" w:rsidRDefault="00425E68" w:rsidP="00425E68">
      <w:pPr>
        <w:pStyle w:val="ListParagraph"/>
        <w:numPr>
          <w:ilvl w:val="0"/>
          <w:numId w:val="1"/>
        </w:numPr>
        <w:rPr>
          <w:b/>
        </w:rPr>
      </w:pPr>
      <w:r w:rsidRPr="00425E68">
        <w:rPr>
          <w:b/>
        </w:rPr>
        <w:t>MEMBERSHIP</w:t>
      </w:r>
    </w:p>
    <w:p w14:paraId="3C5C5070" w14:textId="77777777" w:rsidR="00425E68" w:rsidRDefault="00425E68" w:rsidP="0012049C">
      <w:pPr>
        <w:pStyle w:val="ListParagraph"/>
        <w:rPr>
          <w:b/>
        </w:rPr>
      </w:pPr>
    </w:p>
    <w:p w14:paraId="320F6281" w14:textId="667A3E05" w:rsidR="0012049C" w:rsidRPr="00BB1870" w:rsidRDefault="004412C2" w:rsidP="0012049C">
      <w:pPr>
        <w:pStyle w:val="ListParagraph"/>
        <w:numPr>
          <w:ilvl w:val="1"/>
          <w:numId w:val="1"/>
        </w:numPr>
        <w:rPr>
          <w:b/>
        </w:rPr>
      </w:pPr>
      <w:r>
        <w:t>The membership of th</w:t>
      </w:r>
      <w:r w:rsidR="00C053B7">
        <w:t>e</w:t>
      </w:r>
      <w:r>
        <w:t xml:space="preserve"> </w:t>
      </w:r>
      <w:r w:rsidR="00C053B7">
        <w:t>G</w:t>
      </w:r>
      <w:r w:rsidR="00765729">
        <w:t>roup will consist</w:t>
      </w:r>
      <w:r w:rsidR="0012049C">
        <w:t xml:space="preserve"> of;</w:t>
      </w:r>
    </w:p>
    <w:p w14:paraId="7D37E105" w14:textId="7F17A434" w:rsidR="00BB1870" w:rsidRPr="0012049C" w:rsidRDefault="00BB1870" w:rsidP="00BB1870">
      <w:pPr>
        <w:pStyle w:val="ListParagraph"/>
        <w:numPr>
          <w:ilvl w:val="2"/>
          <w:numId w:val="1"/>
        </w:numPr>
        <w:ind w:firstLine="556"/>
        <w:rPr>
          <w:b/>
        </w:rPr>
      </w:pPr>
      <w:r>
        <w:t xml:space="preserve">Chair </w:t>
      </w:r>
      <w:r w:rsidR="00F44C08">
        <w:t>(NHMC chair</w:t>
      </w:r>
      <w:r>
        <w:t>)</w:t>
      </w:r>
    </w:p>
    <w:p w14:paraId="67E29915" w14:textId="7E8712DC" w:rsidR="00BB1870" w:rsidRPr="00B12387" w:rsidRDefault="00BB1870" w:rsidP="00B12387">
      <w:pPr>
        <w:pStyle w:val="ListParagraph"/>
        <w:numPr>
          <w:ilvl w:val="2"/>
          <w:numId w:val="1"/>
        </w:numPr>
        <w:ind w:firstLine="556"/>
        <w:rPr>
          <w:b/>
        </w:rPr>
      </w:pPr>
      <w:r>
        <w:t>Regional Homecare leads (suggested minimum x 3)</w:t>
      </w:r>
    </w:p>
    <w:p w14:paraId="7B17A878" w14:textId="77777777" w:rsidR="00BB1870" w:rsidRPr="0012049C" w:rsidRDefault="00BB1870" w:rsidP="00BB1870">
      <w:pPr>
        <w:pStyle w:val="ListParagraph"/>
        <w:numPr>
          <w:ilvl w:val="2"/>
          <w:numId w:val="1"/>
        </w:numPr>
        <w:ind w:firstLine="556"/>
        <w:rPr>
          <w:b/>
        </w:rPr>
      </w:pPr>
      <w:r>
        <w:t>NHSE Commercial Medicines Unit (CMU) representative</w:t>
      </w:r>
    </w:p>
    <w:p w14:paraId="33E1EC6D" w14:textId="5C6A0ED7" w:rsidR="00BB1870" w:rsidRPr="00BB1870" w:rsidRDefault="00BB1870" w:rsidP="00BB1870">
      <w:pPr>
        <w:pStyle w:val="ListParagraph"/>
        <w:numPr>
          <w:ilvl w:val="2"/>
          <w:numId w:val="1"/>
        </w:numPr>
        <w:ind w:firstLine="556"/>
        <w:rPr>
          <w:b/>
        </w:rPr>
      </w:pPr>
      <w:r>
        <w:t>Nurse representative</w:t>
      </w:r>
    </w:p>
    <w:p w14:paraId="38E89606" w14:textId="77777777" w:rsidR="00BB1870" w:rsidRPr="00691A63" w:rsidRDefault="00BB1870" w:rsidP="00BB1870">
      <w:pPr>
        <w:pStyle w:val="ListParagraph"/>
        <w:numPr>
          <w:ilvl w:val="1"/>
          <w:numId w:val="1"/>
        </w:numPr>
        <w:rPr>
          <w:b/>
        </w:rPr>
      </w:pPr>
      <w:r>
        <w:t>Precise membership will be at the discretion of the Chair</w:t>
      </w:r>
    </w:p>
    <w:p w14:paraId="0FF0A25E" w14:textId="353A258D" w:rsidR="00C40D62" w:rsidRPr="00BB1870" w:rsidRDefault="00BB1870" w:rsidP="00C40D62">
      <w:pPr>
        <w:pStyle w:val="ListParagraph"/>
        <w:numPr>
          <w:ilvl w:val="1"/>
          <w:numId w:val="1"/>
        </w:numPr>
        <w:rPr>
          <w:b/>
        </w:rPr>
      </w:pPr>
      <w:r>
        <w:t>Precise membership may change as appropriate for the needs of the action plan</w:t>
      </w:r>
    </w:p>
    <w:p w14:paraId="5F2CA19F" w14:textId="77777777" w:rsidR="00BB1870" w:rsidRDefault="00BB1870" w:rsidP="00BB1870">
      <w:pPr>
        <w:pStyle w:val="ListParagraph"/>
        <w:rPr>
          <w:b/>
        </w:rPr>
      </w:pPr>
    </w:p>
    <w:p w14:paraId="12BF500B" w14:textId="77777777" w:rsidR="00BB1870" w:rsidRPr="00BB1870" w:rsidRDefault="00BB1870" w:rsidP="00BB1870">
      <w:pPr>
        <w:pStyle w:val="ListParagraph"/>
        <w:rPr>
          <w:b/>
        </w:rPr>
      </w:pPr>
    </w:p>
    <w:p w14:paraId="446FCE7C" w14:textId="19C3BF04" w:rsidR="00094E1A" w:rsidRDefault="00C40D62" w:rsidP="00094E1A">
      <w:pPr>
        <w:pStyle w:val="ListParagraph"/>
        <w:numPr>
          <w:ilvl w:val="0"/>
          <w:numId w:val="1"/>
        </w:numPr>
        <w:rPr>
          <w:b/>
        </w:rPr>
      </w:pPr>
      <w:r w:rsidRPr="00094E1A">
        <w:rPr>
          <w:b/>
        </w:rPr>
        <w:t>REPORTING RESPONSIBILITIES</w:t>
      </w:r>
    </w:p>
    <w:p w14:paraId="6B33C3D5" w14:textId="77777777" w:rsidR="002434E0" w:rsidRPr="00094E1A" w:rsidRDefault="002434E0" w:rsidP="002434E0">
      <w:pPr>
        <w:pStyle w:val="ListParagraph"/>
        <w:rPr>
          <w:b/>
        </w:rPr>
      </w:pPr>
    </w:p>
    <w:p w14:paraId="0A89D794" w14:textId="35CF426B" w:rsidR="00094E1A" w:rsidRPr="00094E1A" w:rsidRDefault="00C40D62" w:rsidP="00C40D62">
      <w:pPr>
        <w:pStyle w:val="ListParagraph"/>
        <w:numPr>
          <w:ilvl w:val="1"/>
          <w:numId w:val="1"/>
        </w:numPr>
        <w:rPr>
          <w:b/>
        </w:rPr>
      </w:pPr>
      <w:r>
        <w:t xml:space="preserve">The </w:t>
      </w:r>
      <w:r w:rsidR="00C053B7">
        <w:t>G</w:t>
      </w:r>
      <w:r>
        <w:t>roup will report to</w:t>
      </w:r>
      <w:r w:rsidR="004412C2">
        <w:t xml:space="preserve"> NHMC and through that group to</w:t>
      </w:r>
      <w:r>
        <w:t xml:space="preserve"> </w:t>
      </w:r>
      <w:r w:rsidR="00A5710D">
        <w:t>N</w:t>
      </w:r>
      <w:r w:rsidR="00AD742A">
        <w:t>ational Pha</w:t>
      </w:r>
      <w:r w:rsidR="00094E1A">
        <w:t>rmaceutical Supply Group (NPSG)</w:t>
      </w:r>
    </w:p>
    <w:p w14:paraId="38E3FD98" w14:textId="3BECAEBA" w:rsidR="00094E1A" w:rsidRPr="00094E1A" w:rsidRDefault="00DE1CA7" w:rsidP="00C40D62">
      <w:pPr>
        <w:pStyle w:val="ListParagraph"/>
        <w:numPr>
          <w:ilvl w:val="1"/>
          <w:numId w:val="1"/>
        </w:numPr>
        <w:rPr>
          <w:b/>
        </w:rPr>
      </w:pPr>
      <w:r>
        <w:t xml:space="preserve">Minutes will be recorded and circulated by </w:t>
      </w:r>
      <w:r w:rsidR="002434E0">
        <w:t xml:space="preserve">NHSE </w:t>
      </w:r>
      <w:r>
        <w:t>CMU</w:t>
      </w:r>
    </w:p>
    <w:p w14:paraId="761D7E78" w14:textId="669F076D" w:rsidR="00C40D62" w:rsidRPr="00094E1A" w:rsidRDefault="00A5710D" w:rsidP="00C40D62">
      <w:pPr>
        <w:pStyle w:val="ListParagraph"/>
        <w:numPr>
          <w:ilvl w:val="1"/>
          <w:numId w:val="1"/>
        </w:numPr>
        <w:rPr>
          <w:b/>
        </w:rPr>
      </w:pPr>
      <w:r>
        <w:t xml:space="preserve">Minutes from the </w:t>
      </w:r>
      <w:r w:rsidR="00094E1A">
        <w:t>S</w:t>
      </w:r>
      <w:r w:rsidR="00C053B7">
        <w:t xml:space="preserve">upplier </w:t>
      </w:r>
      <w:r w:rsidR="00094E1A">
        <w:t>E</w:t>
      </w:r>
      <w:r w:rsidR="00C053B7">
        <w:t>ngagement</w:t>
      </w:r>
      <w:r>
        <w:t xml:space="preserve"> meetings will be sent to </w:t>
      </w:r>
      <w:r w:rsidR="004412C2">
        <w:t>NHMC</w:t>
      </w:r>
      <w:r w:rsidR="00C40D62">
        <w:t xml:space="preserve"> </w:t>
      </w:r>
      <w:r w:rsidR="002434E0">
        <w:t xml:space="preserve">and </w:t>
      </w:r>
      <w:r w:rsidR="00C40D62">
        <w:t xml:space="preserve">highlighting any issues for escalation </w:t>
      </w:r>
      <w:r w:rsidR="004412C2">
        <w:t xml:space="preserve">to </w:t>
      </w:r>
      <w:r w:rsidR="002434E0">
        <w:t xml:space="preserve">NPSG or </w:t>
      </w:r>
      <w:r w:rsidR="004412C2">
        <w:t xml:space="preserve">PMSG </w:t>
      </w:r>
      <w:r w:rsidR="00A71A7A">
        <w:t xml:space="preserve">for consideration </w:t>
      </w:r>
    </w:p>
    <w:p w14:paraId="00F63005" w14:textId="77777777" w:rsidR="00094E1A" w:rsidRDefault="00094E1A" w:rsidP="00094E1A">
      <w:pPr>
        <w:pStyle w:val="ListParagraph"/>
      </w:pPr>
    </w:p>
    <w:p w14:paraId="7F9CF306" w14:textId="77777777" w:rsidR="00094E1A" w:rsidRPr="00094E1A" w:rsidRDefault="00094E1A" w:rsidP="00094E1A">
      <w:pPr>
        <w:pStyle w:val="ListParagraph"/>
        <w:rPr>
          <w:b/>
        </w:rPr>
      </w:pPr>
    </w:p>
    <w:p w14:paraId="00840686" w14:textId="2EC4EE10" w:rsidR="005F4C54" w:rsidRDefault="00C40D62" w:rsidP="005F4C54">
      <w:pPr>
        <w:pStyle w:val="ListParagraph"/>
        <w:numPr>
          <w:ilvl w:val="0"/>
          <w:numId w:val="1"/>
        </w:numPr>
        <w:rPr>
          <w:b/>
        </w:rPr>
      </w:pPr>
      <w:r w:rsidRPr="005F4C54">
        <w:rPr>
          <w:b/>
        </w:rPr>
        <w:t>MEETING FREQUENCY AND ADMINISTRATION</w:t>
      </w:r>
    </w:p>
    <w:p w14:paraId="76CF160C" w14:textId="77777777" w:rsidR="005F4C54" w:rsidRPr="005F4C54" w:rsidRDefault="005F4C54" w:rsidP="005F4C54">
      <w:pPr>
        <w:pStyle w:val="ListParagraph"/>
        <w:rPr>
          <w:b/>
        </w:rPr>
      </w:pPr>
    </w:p>
    <w:p w14:paraId="55E09E23" w14:textId="43F0A323" w:rsidR="00F7310D" w:rsidRPr="00F7310D" w:rsidRDefault="006519E0" w:rsidP="00C40D62">
      <w:pPr>
        <w:pStyle w:val="ListParagraph"/>
        <w:numPr>
          <w:ilvl w:val="1"/>
          <w:numId w:val="1"/>
        </w:numPr>
        <w:rPr>
          <w:b/>
        </w:rPr>
      </w:pPr>
      <w:r>
        <w:t xml:space="preserve">The </w:t>
      </w:r>
      <w:r w:rsidR="00C053B7">
        <w:t>G</w:t>
      </w:r>
      <w:r>
        <w:t xml:space="preserve">roup will meet with all </w:t>
      </w:r>
      <w:r w:rsidR="00BF10A2">
        <w:t>NCHA members</w:t>
      </w:r>
      <w:r>
        <w:t xml:space="preserve"> up to three times a year. The frequency</w:t>
      </w:r>
      <w:r w:rsidR="00C053B7">
        <w:t xml:space="preserve"> with which the Group meet with homecare providers</w:t>
      </w:r>
      <w:r>
        <w:t xml:space="preserve"> will be determined by </w:t>
      </w:r>
      <w:r w:rsidR="00C053B7">
        <w:t>their</w:t>
      </w:r>
      <w:r>
        <w:t xml:space="preserve"> patient numbers and this will be communicated with </w:t>
      </w:r>
      <w:r w:rsidR="00C053B7">
        <w:t>provider</w:t>
      </w:r>
      <w:r>
        <w:t>s in advance each year</w:t>
      </w:r>
    </w:p>
    <w:p w14:paraId="04AB22CA" w14:textId="77777777" w:rsidR="00F7310D" w:rsidRPr="00F7310D" w:rsidRDefault="00D656DC" w:rsidP="00C40D62">
      <w:pPr>
        <w:pStyle w:val="ListParagraph"/>
        <w:numPr>
          <w:ilvl w:val="1"/>
          <w:numId w:val="1"/>
        </w:numPr>
        <w:rPr>
          <w:b/>
        </w:rPr>
      </w:pPr>
      <w:r>
        <w:t>Dates will be published in advance each year</w:t>
      </w:r>
      <w:r w:rsidR="00F7310D">
        <w:t xml:space="preserve">. </w:t>
      </w:r>
      <w:r>
        <w:t xml:space="preserve">Meetings will generally occur in </w:t>
      </w:r>
      <w:r w:rsidRPr="00A71A7A">
        <w:t>March, July and November</w:t>
      </w:r>
    </w:p>
    <w:p w14:paraId="2CF412CF" w14:textId="77777777" w:rsidR="00F7310D" w:rsidRPr="00F7310D" w:rsidRDefault="00DE1CA7" w:rsidP="00C40D62">
      <w:pPr>
        <w:pStyle w:val="ListParagraph"/>
        <w:numPr>
          <w:ilvl w:val="1"/>
          <w:numId w:val="1"/>
        </w:numPr>
        <w:rPr>
          <w:b/>
        </w:rPr>
      </w:pPr>
      <w:r>
        <w:t>CMU</w:t>
      </w:r>
      <w:r w:rsidR="002139A7" w:rsidRPr="002139A7">
        <w:t xml:space="preserve"> will co-ordinate the collection of national homecare </w:t>
      </w:r>
      <w:r w:rsidR="002139A7">
        <w:t xml:space="preserve">Key Performance Indicator (KPI) </w:t>
      </w:r>
      <w:r w:rsidR="002139A7" w:rsidRPr="002139A7">
        <w:t xml:space="preserve">data from all homecare companies and circulate to all members of </w:t>
      </w:r>
      <w:r w:rsidR="00F7310D">
        <w:t>the Group prior to each meeting</w:t>
      </w:r>
    </w:p>
    <w:p w14:paraId="28CB8309" w14:textId="77777777" w:rsidR="00F7310D" w:rsidRPr="00F7310D" w:rsidRDefault="002139A7" w:rsidP="00C40D62">
      <w:pPr>
        <w:pStyle w:val="ListParagraph"/>
        <w:numPr>
          <w:ilvl w:val="1"/>
          <w:numId w:val="1"/>
        </w:numPr>
        <w:rPr>
          <w:b/>
        </w:rPr>
      </w:pPr>
      <w:r>
        <w:t>It is the responsibility of NCHA members to provide monthly KPI data</w:t>
      </w:r>
      <w:r w:rsidR="0019558C">
        <w:t xml:space="preserve"> and sales data</w:t>
      </w:r>
      <w:r>
        <w:t xml:space="preserve"> to CMU by the tenth working day each month. Any requested papers and information are to be provided a minimum of 10 </w:t>
      </w:r>
      <w:r w:rsidR="00F7310D">
        <w:t>business days before each scheduled meeting</w:t>
      </w:r>
    </w:p>
    <w:p w14:paraId="213CD48F" w14:textId="77777777" w:rsidR="00F7310D" w:rsidRPr="00F7310D" w:rsidRDefault="00C40D62" w:rsidP="00C40D62">
      <w:pPr>
        <w:pStyle w:val="ListParagraph"/>
        <w:numPr>
          <w:ilvl w:val="1"/>
          <w:numId w:val="1"/>
        </w:numPr>
        <w:rPr>
          <w:b/>
        </w:rPr>
      </w:pPr>
      <w:r>
        <w:t>A</w:t>
      </w:r>
      <w:r w:rsidR="006519E0">
        <w:t>n a</w:t>
      </w:r>
      <w:r>
        <w:t xml:space="preserve">genda will be provided to </w:t>
      </w:r>
      <w:r w:rsidR="006519E0">
        <w:t xml:space="preserve">the </w:t>
      </w:r>
      <w:r w:rsidR="00C053B7">
        <w:t>G</w:t>
      </w:r>
      <w:r>
        <w:t xml:space="preserve">roup no later than </w:t>
      </w:r>
      <w:r w:rsidR="00D766CC">
        <w:t xml:space="preserve">five </w:t>
      </w:r>
      <w:r>
        <w:t>working days prior to t</w:t>
      </w:r>
      <w:r w:rsidR="00F7310D">
        <w:t>he meeting</w:t>
      </w:r>
    </w:p>
    <w:p w14:paraId="63A4D5DC" w14:textId="77777777" w:rsidR="00F7310D" w:rsidRPr="00F7310D" w:rsidRDefault="00C053B7" w:rsidP="00F7310D">
      <w:pPr>
        <w:pStyle w:val="ListParagraph"/>
        <w:numPr>
          <w:ilvl w:val="1"/>
          <w:numId w:val="1"/>
        </w:numPr>
        <w:rPr>
          <w:b/>
        </w:rPr>
      </w:pPr>
      <w:r>
        <w:t>Standing items on the agenda to include:</w:t>
      </w:r>
    </w:p>
    <w:p w14:paraId="760705E3" w14:textId="77777777" w:rsidR="00F7310D" w:rsidRPr="00F7310D" w:rsidRDefault="00F7310D" w:rsidP="00F7310D">
      <w:pPr>
        <w:pStyle w:val="ListParagraph"/>
        <w:numPr>
          <w:ilvl w:val="2"/>
          <w:numId w:val="1"/>
        </w:numPr>
        <w:ind w:firstLine="556"/>
        <w:rPr>
          <w:b/>
        </w:rPr>
      </w:pPr>
      <w:r>
        <w:t>Review of service performance</w:t>
      </w:r>
    </w:p>
    <w:p w14:paraId="0679CC01" w14:textId="77777777" w:rsidR="00F7310D" w:rsidRPr="00F7310D" w:rsidRDefault="00F7310D" w:rsidP="00F7310D">
      <w:pPr>
        <w:pStyle w:val="ListParagraph"/>
        <w:numPr>
          <w:ilvl w:val="2"/>
          <w:numId w:val="1"/>
        </w:numPr>
        <w:ind w:firstLine="556"/>
        <w:rPr>
          <w:b/>
        </w:rPr>
      </w:pPr>
      <w:r>
        <w:t>Strategic changes and future developments</w:t>
      </w:r>
    </w:p>
    <w:p w14:paraId="099403A1" w14:textId="77777777" w:rsidR="00F7310D" w:rsidRPr="00F7310D" w:rsidRDefault="00F7310D" w:rsidP="00F7310D">
      <w:pPr>
        <w:pStyle w:val="ListParagraph"/>
        <w:numPr>
          <w:ilvl w:val="2"/>
          <w:numId w:val="1"/>
        </w:numPr>
        <w:ind w:firstLine="556"/>
        <w:rPr>
          <w:b/>
        </w:rPr>
      </w:pPr>
      <w:r>
        <w:t>Capacity update</w:t>
      </w:r>
    </w:p>
    <w:p w14:paraId="0E5BF2FC" w14:textId="77777777" w:rsidR="00F7310D" w:rsidRPr="00F7310D" w:rsidRDefault="00F7310D" w:rsidP="00F7310D">
      <w:pPr>
        <w:pStyle w:val="ListParagraph"/>
        <w:numPr>
          <w:ilvl w:val="2"/>
          <w:numId w:val="1"/>
        </w:numPr>
        <w:ind w:firstLine="556"/>
        <w:rPr>
          <w:b/>
        </w:rPr>
      </w:pPr>
      <w:r>
        <w:t>Finance including aged debt</w:t>
      </w:r>
    </w:p>
    <w:p w14:paraId="78856990" w14:textId="77777777" w:rsidR="00F7310D" w:rsidRPr="00F7310D" w:rsidRDefault="00F7310D" w:rsidP="00F7310D">
      <w:pPr>
        <w:pStyle w:val="ListParagraph"/>
        <w:numPr>
          <w:ilvl w:val="2"/>
          <w:numId w:val="1"/>
        </w:numPr>
        <w:ind w:firstLine="556"/>
        <w:rPr>
          <w:b/>
        </w:rPr>
      </w:pPr>
      <w:r>
        <w:t>NHMC update</w:t>
      </w:r>
    </w:p>
    <w:p w14:paraId="312FA61C" w14:textId="77777777" w:rsidR="00F7310D" w:rsidRPr="00F7310D" w:rsidRDefault="00F7310D" w:rsidP="00F7310D">
      <w:pPr>
        <w:pStyle w:val="ListParagraph"/>
        <w:numPr>
          <w:ilvl w:val="2"/>
          <w:numId w:val="1"/>
        </w:numPr>
        <w:ind w:firstLine="556"/>
        <w:rPr>
          <w:b/>
        </w:rPr>
      </w:pPr>
      <w:r>
        <w:t>Standardisation update</w:t>
      </w:r>
    </w:p>
    <w:p w14:paraId="38998EC6" w14:textId="686D842F" w:rsidR="00F7310D" w:rsidRPr="009E6199" w:rsidRDefault="00F7310D" w:rsidP="009E6199">
      <w:pPr>
        <w:pStyle w:val="ListParagraph"/>
        <w:numPr>
          <w:ilvl w:val="2"/>
          <w:numId w:val="1"/>
        </w:numPr>
        <w:ind w:firstLine="556"/>
        <w:rPr>
          <w:b/>
        </w:rPr>
      </w:pPr>
      <w:r>
        <w:t>Digital strategy update</w:t>
      </w:r>
    </w:p>
    <w:p w14:paraId="4B29B641" w14:textId="77777777" w:rsidR="00F7310D" w:rsidRPr="00F7310D" w:rsidRDefault="00F7310D" w:rsidP="00F7310D">
      <w:pPr>
        <w:pStyle w:val="ListParagraph"/>
        <w:numPr>
          <w:ilvl w:val="1"/>
          <w:numId w:val="1"/>
        </w:numPr>
        <w:rPr>
          <w:b/>
        </w:rPr>
      </w:pPr>
      <w:r>
        <w:t>The minutes shall record the main discussion points and actions from all meetings of the Group, including recording the names of those present and in attendance. Minutes from the Group meetings will be circulated and ratified by members of the Group at the following NHS only meeting</w:t>
      </w:r>
    </w:p>
    <w:p w14:paraId="55AAE5E8" w14:textId="5631ED57" w:rsidR="00C40D62" w:rsidRPr="008E18F4" w:rsidRDefault="002139A7" w:rsidP="00C40D62">
      <w:pPr>
        <w:pStyle w:val="ListParagraph"/>
        <w:numPr>
          <w:ilvl w:val="1"/>
          <w:numId w:val="1"/>
        </w:numPr>
        <w:rPr>
          <w:b/>
        </w:rPr>
      </w:pPr>
      <w:r>
        <w:t>Agenda items will be priori</w:t>
      </w:r>
      <w:r w:rsidR="00F7310D">
        <w:t>tised according to each company</w:t>
      </w:r>
    </w:p>
    <w:p w14:paraId="771A0223" w14:textId="7585BA83" w:rsidR="008E18F4" w:rsidRPr="006F4614" w:rsidRDefault="008E18F4" w:rsidP="00C40D62">
      <w:pPr>
        <w:pStyle w:val="ListParagraph"/>
        <w:numPr>
          <w:ilvl w:val="1"/>
          <w:numId w:val="1"/>
        </w:numPr>
        <w:rPr>
          <w:b/>
        </w:rPr>
      </w:pPr>
      <w:r>
        <w:t xml:space="preserve">The Group may </w:t>
      </w:r>
      <w:r w:rsidR="006E6A5F">
        <w:t>also hold ad hoc meetings, Teleconferences</w:t>
      </w:r>
      <w:r>
        <w:t xml:space="preserve"> </w:t>
      </w:r>
      <w:r w:rsidR="006E6A5F">
        <w:t>(TC) and other meetings</w:t>
      </w:r>
      <w:r>
        <w:t xml:space="preserve"> if deemed </w:t>
      </w:r>
      <w:r w:rsidR="006E6A5F">
        <w:t>necessary by the Group</w:t>
      </w:r>
      <w:r>
        <w:t xml:space="preserve"> to ensure adequate support to a particular supplier  or if elements of supplier performance require special attention</w:t>
      </w:r>
    </w:p>
    <w:p w14:paraId="4114D301" w14:textId="4E34F061" w:rsidR="006F4614" w:rsidRPr="00F7310D" w:rsidRDefault="006F4614" w:rsidP="00C40D62">
      <w:pPr>
        <w:pStyle w:val="ListParagraph"/>
        <w:numPr>
          <w:ilvl w:val="1"/>
          <w:numId w:val="1"/>
        </w:numPr>
        <w:rPr>
          <w:b/>
        </w:rPr>
      </w:pPr>
      <w:r>
        <w:t xml:space="preserve">Ad hoc meetings may be held by either a </w:t>
      </w:r>
      <w:r w:rsidR="001B1F77">
        <w:t xml:space="preserve">small </w:t>
      </w:r>
      <w:r>
        <w:t>subgroup or an individual member of this Group</w:t>
      </w:r>
    </w:p>
    <w:p w14:paraId="546B17CB" w14:textId="77777777" w:rsidR="00F7310D" w:rsidRPr="00F7310D" w:rsidRDefault="00F7310D" w:rsidP="00F7310D">
      <w:pPr>
        <w:pStyle w:val="ListParagraph"/>
        <w:rPr>
          <w:b/>
        </w:rPr>
      </w:pPr>
    </w:p>
    <w:p w14:paraId="1842C6BB" w14:textId="77777777" w:rsidR="00C40D62" w:rsidRDefault="00C40D62" w:rsidP="00C40D62"/>
    <w:p w14:paraId="53B715B1" w14:textId="60BB356E" w:rsidR="004101D1" w:rsidRPr="004101D1" w:rsidRDefault="00C40D62" w:rsidP="004101D1">
      <w:pPr>
        <w:pStyle w:val="ListParagraph"/>
        <w:numPr>
          <w:ilvl w:val="0"/>
          <w:numId w:val="1"/>
        </w:numPr>
        <w:rPr>
          <w:b/>
        </w:rPr>
      </w:pPr>
      <w:r w:rsidRPr="004101D1">
        <w:rPr>
          <w:b/>
        </w:rPr>
        <w:t>DUTIES</w:t>
      </w:r>
    </w:p>
    <w:p w14:paraId="59A7CE10" w14:textId="77777777" w:rsidR="004101D1" w:rsidRPr="004101D1" w:rsidRDefault="004101D1" w:rsidP="004101D1">
      <w:pPr>
        <w:pStyle w:val="ListParagraph"/>
        <w:rPr>
          <w:b/>
        </w:rPr>
      </w:pPr>
    </w:p>
    <w:p w14:paraId="2705440C" w14:textId="77777777" w:rsidR="004101D1" w:rsidRPr="004101D1" w:rsidRDefault="00C40D62" w:rsidP="004101D1">
      <w:pPr>
        <w:pStyle w:val="ListParagraph"/>
        <w:rPr>
          <w:b/>
        </w:rPr>
      </w:pPr>
      <w:r>
        <w:t xml:space="preserve">The duties of the </w:t>
      </w:r>
      <w:r w:rsidR="00104B38">
        <w:t>G</w:t>
      </w:r>
      <w:r w:rsidR="004101D1">
        <w:t>roup are as follows;</w:t>
      </w:r>
    </w:p>
    <w:p w14:paraId="440ED6A9" w14:textId="77777777" w:rsidR="004101D1" w:rsidRPr="004101D1" w:rsidRDefault="00D656DC" w:rsidP="00D656DC">
      <w:pPr>
        <w:pStyle w:val="ListParagraph"/>
        <w:numPr>
          <w:ilvl w:val="1"/>
          <w:numId w:val="1"/>
        </w:numPr>
        <w:rPr>
          <w:b/>
        </w:rPr>
      </w:pPr>
      <w:r>
        <w:t xml:space="preserve">All members must recognise their responsibility with regard to confidentiality which, when required, </w:t>
      </w:r>
      <w:r w:rsidR="004101D1">
        <w:t>must be maintained at all times</w:t>
      </w:r>
    </w:p>
    <w:p w14:paraId="7EC8A12F" w14:textId="77777777" w:rsidR="004101D1" w:rsidRPr="004101D1" w:rsidRDefault="00D656DC" w:rsidP="00C40D62">
      <w:pPr>
        <w:pStyle w:val="ListParagraph"/>
        <w:numPr>
          <w:ilvl w:val="1"/>
          <w:numId w:val="1"/>
        </w:numPr>
        <w:rPr>
          <w:b/>
        </w:rPr>
      </w:pPr>
      <w:r>
        <w:t xml:space="preserve">All members are expected to promote awareness of the role of NHMC and the </w:t>
      </w:r>
      <w:r w:rsidR="004101D1">
        <w:t>S</w:t>
      </w:r>
      <w:r>
        <w:t xml:space="preserve">upplier </w:t>
      </w:r>
      <w:r w:rsidR="004101D1">
        <w:t>E</w:t>
      </w:r>
      <w:r>
        <w:t>ngagement meetings</w:t>
      </w:r>
      <w:r w:rsidR="00104B38">
        <w:t xml:space="preserve">. They should </w:t>
      </w:r>
      <w:r>
        <w:t>make themselves available to explain and clarify discussion</w:t>
      </w:r>
      <w:r w:rsidR="00104B38">
        <w:t xml:space="preserve"> points within the geographical </w:t>
      </w:r>
      <w:r>
        <w:t>areas and organisations that they represent, at all times</w:t>
      </w:r>
      <w:r w:rsidR="00104B38">
        <w:t xml:space="preserve"> and refer homecare providers to the Chair with na</w:t>
      </w:r>
      <w:r w:rsidR="004101D1">
        <w:t>tional issues where appropriate</w:t>
      </w:r>
    </w:p>
    <w:p w14:paraId="24FA1490" w14:textId="71DC7864" w:rsidR="00C40D62" w:rsidRPr="004101D1" w:rsidRDefault="00104B38" w:rsidP="00C40D62">
      <w:pPr>
        <w:pStyle w:val="ListParagraph"/>
        <w:numPr>
          <w:ilvl w:val="1"/>
          <w:numId w:val="1"/>
        </w:numPr>
        <w:rPr>
          <w:b/>
        </w:rPr>
      </w:pPr>
      <w:r>
        <w:lastRenderedPageBreak/>
        <w:t xml:space="preserve"> All members should be encouraged to submit items for the agenda at least 20 working days in advance of the meeting.</w:t>
      </w:r>
    </w:p>
    <w:p w14:paraId="28F3A591" w14:textId="77777777" w:rsidR="00C40D62" w:rsidRDefault="00C40D62" w:rsidP="00C40D62"/>
    <w:p w14:paraId="3D964502" w14:textId="27E81974" w:rsidR="001B1F77" w:rsidRDefault="00C40D62" w:rsidP="001B1F77">
      <w:pPr>
        <w:pStyle w:val="ListParagraph"/>
        <w:numPr>
          <w:ilvl w:val="0"/>
          <w:numId w:val="1"/>
        </w:numPr>
        <w:rPr>
          <w:b/>
        </w:rPr>
      </w:pPr>
      <w:r w:rsidRPr="001B1F77">
        <w:rPr>
          <w:b/>
        </w:rPr>
        <w:t>MONITORING EFFECTIVENESS</w:t>
      </w:r>
    </w:p>
    <w:p w14:paraId="050CE3C8" w14:textId="77777777" w:rsidR="001B1F77" w:rsidRPr="001B1F77" w:rsidRDefault="001B1F77" w:rsidP="001B1F77">
      <w:pPr>
        <w:pStyle w:val="ListParagraph"/>
        <w:rPr>
          <w:b/>
        </w:rPr>
      </w:pPr>
    </w:p>
    <w:p w14:paraId="79DEA29F" w14:textId="48E22D13" w:rsidR="001B1F77" w:rsidRPr="001B1F77" w:rsidRDefault="001B1F77" w:rsidP="001B1F77">
      <w:pPr>
        <w:pStyle w:val="ListParagraph"/>
        <w:numPr>
          <w:ilvl w:val="1"/>
          <w:numId w:val="1"/>
        </w:numPr>
        <w:rPr>
          <w:b/>
        </w:rPr>
      </w:pPr>
      <w:r>
        <w:t>The Group will maintain a workplan and action plans where relevant</w:t>
      </w:r>
    </w:p>
    <w:p w14:paraId="6D11A5F2" w14:textId="77777777" w:rsidR="001B1F77" w:rsidRPr="00F60649" w:rsidRDefault="001B1F77" w:rsidP="001B1F77">
      <w:pPr>
        <w:pStyle w:val="ListParagraph"/>
        <w:numPr>
          <w:ilvl w:val="1"/>
          <w:numId w:val="1"/>
        </w:numPr>
        <w:rPr>
          <w:b/>
        </w:rPr>
      </w:pPr>
      <w:r>
        <w:t>Once a year, the Group will review its own performance, the workplan, action plan and terms of reference to ensure it is operating at maximum effectiveness and recommend any changes it considers necessary to the NHMC</w:t>
      </w:r>
    </w:p>
    <w:p w14:paraId="42C91B8C" w14:textId="43178F3B" w:rsidR="00C40D62" w:rsidRDefault="00C40D62" w:rsidP="00C40D62"/>
    <w:p w14:paraId="38329ED4" w14:textId="77777777" w:rsidR="00C40D62" w:rsidRDefault="00C40D62" w:rsidP="00C40D62"/>
    <w:p w14:paraId="7A1E5885" w14:textId="3E72DF3C" w:rsidR="00C40D62" w:rsidRPr="001B1F77" w:rsidRDefault="009E607A" w:rsidP="00C40D62">
      <w:r>
        <w:t>Author</w:t>
      </w:r>
      <w:r w:rsidR="001B1F77">
        <w:t xml:space="preserve">: </w:t>
      </w:r>
      <w:r w:rsidR="00C40D62" w:rsidRPr="001B1F77">
        <w:t>Jane Kelly</w:t>
      </w:r>
    </w:p>
    <w:p w14:paraId="7936E8EA" w14:textId="4BFDB130" w:rsidR="00C40D62" w:rsidRDefault="00C40D62" w:rsidP="00C40D62">
      <w:r w:rsidRPr="001B1F77">
        <w:t xml:space="preserve">Date: </w:t>
      </w:r>
      <w:r w:rsidRPr="001B1F77">
        <w:tab/>
      </w:r>
      <w:r w:rsidR="00DE1CA7" w:rsidRPr="001B1F77">
        <w:t>April</w:t>
      </w:r>
      <w:r w:rsidR="006519E0" w:rsidRPr="001B1F77">
        <w:t xml:space="preserve"> 2016</w:t>
      </w:r>
      <w:r>
        <w:tab/>
      </w:r>
    </w:p>
    <w:p w14:paraId="4A9249ED" w14:textId="77777777" w:rsidR="0064752C" w:rsidRDefault="0064752C" w:rsidP="00C40D62"/>
    <w:p w14:paraId="692AD8BF" w14:textId="0C15E8C4" w:rsidR="0064752C" w:rsidRDefault="0064752C" w:rsidP="00C40D62">
      <w:r>
        <w:t>Updated by</w:t>
      </w:r>
      <w:r w:rsidR="001B1F77">
        <w:t>:</w:t>
      </w:r>
      <w:r>
        <w:t xml:space="preserve"> Susan Gibert</w:t>
      </w:r>
    </w:p>
    <w:p w14:paraId="2BC9F473" w14:textId="4C7F30AD" w:rsidR="0064752C" w:rsidRDefault="00E21697" w:rsidP="00C40D62">
      <w:r>
        <w:t>Date: March</w:t>
      </w:r>
      <w:r w:rsidR="001B1F77">
        <w:t xml:space="preserve"> 2018</w:t>
      </w:r>
    </w:p>
    <w:p w14:paraId="4342F418" w14:textId="7A9B1428" w:rsidR="00E21697" w:rsidRDefault="00E21697" w:rsidP="00C40D62">
      <w:r>
        <w:t>Approved by NHMC: March 2018</w:t>
      </w:r>
    </w:p>
    <w:p w14:paraId="7DB3AA2D" w14:textId="77777777" w:rsidR="00DF5A90" w:rsidRDefault="00DF5A90"/>
    <w:sectPr w:rsidR="00DF5A9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6F6798" w15:done="0"/>
  <w15:commentEx w15:paraId="48E5F8CD" w15:done="0"/>
  <w15:commentEx w15:paraId="3986AE5C" w15:done="0"/>
  <w15:commentEx w15:paraId="7EDBC9BF" w15:done="0"/>
  <w15:commentEx w15:paraId="50D7ABC8" w15:done="0"/>
  <w15:commentEx w15:paraId="1DBBD7CF" w15:done="0"/>
  <w15:commentEx w15:paraId="4A52E8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0E123" w14:textId="77777777" w:rsidR="00521D53" w:rsidRDefault="00521D53" w:rsidP="00AD632A">
      <w:r>
        <w:separator/>
      </w:r>
    </w:p>
  </w:endnote>
  <w:endnote w:type="continuationSeparator" w:id="0">
    <w:p w14:paraId="4E6F9EA3" w14:textId="77777777" w:rsidR="00521D53" w:rsidRDefault="00521D53"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0A45" w14:textId="77777777" w:rsidR="000F34C0" w:rsidRDefault="000F3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D2F" w14:textId="77777777" w:rsidR="000F34C0" w:rsidRDefault="000F3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84EE" w14:textId="77777777" w:rsidR="000F34C0" w:rsidRDefault="000F3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4A6E1" w14:textId="77777777" w:rsidR="00521D53" w:rsidRDefault="00521D53" w:rsidP="00AD632A">
      <w:r>
        <w:separator/>
      </w:r>
    </w:p>
  </w:footnote>
  <w:footnote w:type="continuationSeparator" w:id="0">
    <w:p w14:paraId="0C2BFC2D" w14:textId="77777777" w:rsidR="00521D53" w:rsidRDefault="00521D53" w:rsidP="00AD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FE59C" w14:textId="3BDB6147" w:rsidR="000F34C0" w:rsidRDefault="000F3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B24F2" w14:textId="6A2FB516" w:rsidR="000F34C0" w:rsidRDefault="000F3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CC4E" w14:textId="58BF3EDC" w:rsidR="000F34C0" w:rsidRDefault="000F3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61C"/>
    <w:multiLevelType w:val="hybridMultilevel"/>
    <w:tmpl w:val="CC30C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212304"/>
    <w:multiLevelType w:val="hybridMultilevel"/>
    <w:tmpl w:val="154C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1319A6"/>
    <w:multiLevelType w:val="multilevel"/>
    <w:tmpl w:val="4094D1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stwood Jacqueline">
    <w15:presenceInfo w15:providerId="AD" w15:userId="S-1-5-21-54938807-603345021-1162870789-139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62"/>
    <w:rsid w:val="00006D21"/>
    <w:rsid w:val="00092AF0"/>
    <w:rsid w:val="00094E1A"/>
    <w:rsid w:val="000A5321"/>
    <w:rsid w:val="000F34C0"/>
    <w:rsid w:val="00104B38"/>
    <w:rsid w:val="0012049C"/>
    <w:rsid w:val="00172CD0"/>
    <w:rsid w:val="0019558C"/>
    <w:rsid w:val="001B1F77"/>
    <w:rsid w:val="001C26B3"/>
    <w:rsid w:val="002139A7"/>
    <w:rsid w:val="002434E0"/>
    <w:rsid w:val="002620AA"/>
    <w:rsid w:val="002D274E"/>
    <w:rsid w:val="004101D1"/>
    <w:rsid w:val="00425E68"/>
    <w:rsid w:val="004311E5"/>
    <w:rsid w:val="004412C2"/>
    <w:rsid w:val="00521D53"/>
    <w:rsid w:val="00523918"/>
    <w:rsid w:val="00570B63"/>
    <w:rsid w:val="005F23FA"/>
    <w:rsid w:val="005F4C54"/>
    <w:rsid w:val="00610756"/>
    <w:rsid w:val="00631831"/>
    <w:rsid w:val="0064752C"/>
    <w:rsid w:val="006519E0"/>
    <w:rsid w:val="00667E7E"/>
    <w:rsid w:val="006A4AC2"/>
    <w:rsid w:val="006E6A5F"/>
    <w:rsid w:val="006F4614"/>
    <w:rsid w:val="007127E6"/>
    <w:rsid w:val="00716F17"/>
    <w:rsid w:val="00765729"/>
    <w:rsid w:val="007E02CD"/>
    <w:rsid w:val="007E406F"/>
    <w:rsid w:val="007E6618"/>
    <w:rsid w:val="00857369"/>
    <w:rsid w:val="008E18F4"/>
    <w:rsid w:val="00947C98"/>
    <w:rsid w:val="00977EC6"/>
    <w:rsid w:val="0099053F"/>
    <w:rsid w:val="00996C39"/>
    <w:rsid w:val="009A4CDE"/>
    <w:rsid w:val="009E607A"/>
    <w:rsid w:val="009E6199"/>
    <w:rsid w:val="009E6B1B"/>
    <w:rsid w:val="00A510AD"/>
    <w:rsid w:val="00A5710D"/>
    <w:rsid w:val="00A71A7A"/>
    <w:rsid w:val="00A8199D"/>
    <w:rsid w:val="00A83488"/>
    <w:rsid w:val="00AB0541"/>
    <w:rsid w:val="00AB30B1"/>
    <w:rsid w:val="00AD632A"/>
    <w:rsid w:val="00AD742A"/>
    <w:rsid w:val="00AF2BBE"/>
    <w:rsid w:val="00B12387"/>
    <w:rsid w:val="00BB1870"/>
    <w:rsid w:val="00BC6A2B"/>
    <w:rsid w:val="00BF10A2"/>
    <w:rsid w:val="00C053B7"/>
    <w:rsid w:val="00C40D62"/>
    <w:rsid w:val="00D2035A"/>
    <w:rsid w:val="00D226ED"/>
    <w:rsid w:val="00D656DC"/>
    <w:rsid w:val="00D67C6E"/>
    <w:rsid w:val="00D766CC"/>
    <w:rsid w:val="00DE1CA7"/>
    <w:rsid w:val="00DF5A90"/>
    <w:rsid w:val="00E0301B"/>
    <w:rsid w:val="00E21697"/>
    <w:rsid w:val="00E52A9C"/>
    <w:rsid w:val="00F367B7"/>
    <w:rsid w:val="00F44C08"/>
    <w:rsid w:val="00F472AD"/>
    <w:rsid w:val="00F7310D"/>
    <w:rsid w:val="00FC76A0"/>
    <w:rsid w:val="00FF3D38"/>
    <w:rsid w:val="00FF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ListParagraph">
    <w:name w:val="List Paragraph"/>
    <w:basedOn w:val="Normal"/>
    <w:uiPriority w:val="34"/>
    <w:qFormat/>
    <w:rsid w:val="00C40D62"/>
    <w:pPr>
      <w:ind w:left="720"/>
      <w:contextualSpacing/>
    </w:pPr>
  </w:style>
  <w:style w:type="paragraph" w:styleId="BalloonText">
    <w:name w:val="Balloon Text"/>
    <w:basedOn w:val="Normal"/>
    <w:link w:val="BalloonTextChar"/>
    <w:uiPriority w:val="99"/>
    <w:semiHidden/>
    <w:unhideWhenUsed/>
    <w:rsid w:val="006519E0"/>
    <w:rPr>
      <w:rFonts w:ascii="Tahoma" w:hAnsi="Tahoma" w:cs="Tahoma"/>
      <w:sz w:val="16"/>
      <w:szCs w:val="16"/>
    </w:rPr>
  </w:style>
  <w:style w:type="character" w:customStyle="1" w:styleId="BalloonTextChar">
    <w:name w:val="Balloon Text Char"/>
    <w:basedOn w:val="DefaultParagraphFont"/>
    <w:link w:val="BalloonText"/>
    <w:uiPriority w:val="99"/>
    <w:semiHidden/>
    <w:rsid w:val="006519E0"/>
    <w:rPr>
      <w:rFonts w:ascii="Tahoma" w:hAnsi="Tahoma" w:cs="Tahoma"/>
      <w:sz w:val="16"/>
      <w:szCs w:val="16"/>
    </w:rPr>
  </w:style>
  <w:style w:type="character" w:styleId="CommentReference">
    <w:name w:val="annotation reference"/>
    <w:basedOn w:val="DefaultParagraphFont"/>
    <w:uiPriority w:val="99"/>
    <w:semiHidden/>
    <w:unhideWhenUsed/>
    <w:rsid w:val="00716F17"/>
    <w:rPr>
      <w:sz w:val="16"/>
      <w:szCs w:val="16"/>
    </w:rPr>
  </w:style>
  <w:style w:type="paragraph" w:styleId="CommentText">
    <w:name w:val="annotation text"/>
    <w:basedOn w:val="Normal"/>
    <w:link w:val="CommentTextChar"/>
    <w:uiPriority w:val="99"/>
    <w:semiHidden/>
    <w:unhideWhenUsed/>
    <w:rsid w:val="00716F17"/>
    <w:rPr>
      <w:sz w:val="20"/>
      <w:szCs w:val="20"/>
    </w:rPr>
  </w:style>
  <w:style w:type="character" w:customStyle="1" w:styleId="CommentTextChar">
    <w:name w:val="Comment Text Char"/>
    <w:basedOn w:val="DefaultParagraphFont"/>
    <w:link w:val="CommentText"/>
    <w:uiPriority w:val="99"/>
    <w:semiHidden/>
    <w:rsid w:val="00716F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6F17"/>
    <w:rPr>
      <w:b/>
      <w:bCs/>
    </w:rPr>
  </w:style>
  <w:style w:type="character" w:customStyle="1" w:styleId="CommentSubjectChar">
    <w:name w:val="Comment Subject Char"/>
    <w:basedOn w:val="CommentTextChar"/>
    <w:link w:val="CommentSubject"/>
    <w:uiPriority w:val="99"/>
    <w:semiHidden/>
    <w:rsid w:val="00716F17"/>
    <w:rPr>
      <w:rFonts w:ascii="Arial" w:hAnsi="Arial"/>
      <w:b/>
      <w:bCs/>
      <w:sz w:val="20"/>
      <w:szCs w:val="20"/>
    </w:rPr>
  </w:style>
  <w:style w:type="paragraph" w:styleId="Revision">
    <w:name w:val="Revision"/>
    <w:hidden/>
    <w:uiPriority w:val="99"/>
    <w:semiHidden/>
    <w:rsid w:val="00DE1CA7"/>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ListParagraph">
    <w:name w:val="List Paragraph"/>
    <w:basedOn w:val="Normal"/>
    <w:uiPriority w:val="34"/>
    <w:qFormat/>
    <w:rsid w:val="00C40D62"/>
    <w:pPr>
      <w:ind w:left="720"/>
      <w:contextualSpacing/>
    </w:pPr>
  </w:style>
  <w:style w:type="paragraph" w:styleId="BalloonText">
    <w:name w:val="Balloon Text"/>
    <w:basedOn w:val="Normal"/>
    <w:link w:val="BalloonTextChar"/>
    <w:uiPriority w:val="99"/>
    <w:semiHidden/>
    <w:unhideWhenUsed/>
    <w:rsid w:val="006519E0"/>
    <w:rPr>
      <w:rFonts w:ascii="Tahoma" w:hAnsi="Tahoma" w:cs="Tahoma"/>
      <w:sz w:val="16"/>
      <w:szCs w:val="16"/>
    </w:rPr>
  </w:style>
  <w:style w:type="character" w:customStyle="1" w:styleId="BalloonTextChar">
    <w:name w:val="Balloon Text Char"/>
    <w:basedOn w:val="DefaultParagraphFont"/>
    <w:link w:val="BalloonText"/>
    <w:uiPriority w:val="99"/>
    <w:semiHidden/>
    <w:rsid w:val="006519E0"/>
    <w:rPr>
      <w:rFonts w:ascii="Tahoma" w:hAnsi="Tahoma" w:cs="Tahoma"/>
      <w:sz w:val="16"/>
      <w:szCs w:val="16"/>
    </w:rPr>
  </w:style>
  <w:style w:type="character" w:styleId="CommentReference">
    <w:name w:val="annotation reference"/>
    <w:basedOn w:val="DefaultParagraphFont"/>
    <w:uiPriority w:val="99"/>
    <w:semiHidden/>
    <w:unhideWhenUsed/>
    <w:rsid w:val="00716F17"/>
    <w:rPr>
      <w:sz w:val="16"/>
      <w:szCs w:val="16"/>
    </w:rPr>
  </w:style>
  <w:style w:type="paragraph" w:styleId="CommentText">
    <w:name w:val="annotation text"/>
    <w:basedOn w:val="Normal"/>
    <w:link w:val="CommentTextChar"/>
    <w:uiPriority w:val="99"/>
    <w:semiHidden/>
    <w:unhideWhenUsed/>
    <w:rsid w:val="00716F17"/>
    <w:rPr>
      <w:sz w:val="20"/>
      <w:szCs w:val="20"/>
    </w:rPr>
  </w:style>
  <w:style w:type="character" w:customStyle="1" w:styleId="CommentTextChar">
    <w:name w:val="Comment Text Char"/>
    <w:basedOn w:val="DefaultParagraphFont"/>
    <w:link w:val="CommentText"/>
    <w:uiPriority w:val="99"/>
    <w:semiHidden/>
    <w:rsid w:val="00716F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6F17"/>
    <w:rPr>
      <w:b/>
      <w:bCs/>
    </w:rPr>
  </w:style>
  <w:style w:type="character" w:customStyle="1" w:styleId="CommentSubjectChar">
    <w:name w:val="Comment Subject Char"/>
    <w:basedOn w:val="CommentTextChar"/>
    <w:link w:val="CommentSubject"/>
    <w:uiPriority w:val="99"/>
    <w:semiHidden/>
    <w:rsid w:val="00716F17"/>
    <w:rPr>
      <w:rFonts w:ascii="Arial" w:hAnsi="Arial"/>
      <w:b/>
      <w:bCs/>
      <w:sz w:val="20"/>
      <w:szCs w:val="20"/>
    </w:rPr>
  </w:style>
  <w:style w:type="paragraph" w:styleId="Revision">
    <w:name w:val="Revision"/>
    <w:hidden/>
    <w:uiPriority w:val="99"/>
    <w:semiHidden/>
    <w:rsid w:val="00DE1CA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5E03-8E71-4DDF-ABC6-0665DA16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Kelly</dc:creator>
  <cp:lastModifiedBy>Susan Gibert</cp:lastModifiedBy>
  <cp:revision>3</cp:revision>
  <dcterms:created xsi:type="dcterms:W3CDTF">2018-03-22T09:58:00Z</dcterms:created>
  <dcterms:modified xsi:type="dcterms:W3CDTF">2018-03-22T09:59:00Z</dcterms:modified>
</cp:coreProperties>
</file>