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5DE44" w14:textId="3D27F286" w:rsidR="004B46AE" w:rsidRDefault="004B46AE" w:rsidP="004B46AE">
      <w:pP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NHMC</w:t>
      </w:r>
    </w:p>
    <w:p w14:paraId="5A0CB4E3" w14:textId="77777777" w:rsidR="004B46AE" w:rsidRDefault="004B46AE" w:rsidP="004B46AE">
      <w:pPr>
        <w:rPr>
          <w:b/>
          <w:szCs w:val="24"/>
        </w:rPr>
      </w:pPr>
      <w:r>
        <w:rPr>
          <w:b/>
          <w:szCs w:val="24"/>
        </w:rPr>
        <w:t>National Homecare Medicines Committee</w:t>
      </w:r>
    </w:p>
    <w:p w14:paraId="34844EAB" w14:textId="77777777" w:rsidR="004B46AE" w:rsidRDefault="004B46AE" w:rsidP="00E82A19">
      <w:pPr>
        <w:jc w:val="center"/>
        <w:rPr>
          <w:b/>
        </w:rPr>
      </w:pPr>
    </w:p>
    <w:p w14:paraId="52CAC6AB" w14:textId="77777777" w:rsidR="004B46AE" w:rsidRDefault="004B46AE" w:rsidP="00E82A19">
      <w:pPr>
        <w:jc w:val="center"/>
        <w:rPr>
          <w:b/>
        </w:rPr>
      </w:pPr>
    </w:p>
    <w:p w14:paraId="5A58270F" w14:textId="77777777" w:rsidR="00E82A19" w:rsidRDefault="00E82A19" w:rsidP="00E82A19">
      <w:pPr>
        <w:jc w:val="center"/>
        <w:rPr>
          <w:b/>
        </w:rPr>
      </w:pPr>
      <w:r>
        <w:rPr>
          <w:b/>
        </w:rPr>
        <w:t xml:space="preserve">National Homecare Medicines Committee </w:t>
      </w:r>
    </w:p>
    <w:p w14:paraId="02DF602A" w14:textId="77777777" w:rsidR="00E82A19" w:rsidRPr="00C40D62" w:rsidRDefault="00E82A19" w:rsidP="00E82A19">
      <w:pPr>
        <w:jc w:val="center"/>
        <w:rPr>
          <w:b/>
        </w:rPr>
      </w:pPr>
      <w:r w:rsidRPr="00C40D62">
        <w:rPr>
          <w:b/>
        </w:rPr>
        <w:t>TERMS OF REFERENCE</w:t>
      </w:r>
    </w:p>
    <w:p w14:paraId="4E78EC72" w14:textId="77777777" w:rsidR="00E82A19" w:rsidRDefault="00E82A19" w:rsidP="00E82A19"/>
    <w:p w14:paraId="54635A55" w14:textId="55208D4F" w:rsidR="00390224" w:rsidRDefault="00E82A19" w:rsidP="00390224">
      <w:pPr>
        <w:pStyle w:val="ListParagraph"/>
        <w:numPr>
          <w:ilvl w:val="0"/>
          <w:numId w:val="5"/>
        </w:numPr>
        <w:rPr>
          <w:b/>
        </w:rPr>
      </w:pPr>
      <w:r w:rsidRPr="00390224">
        <w:rPr>
          <w:b/>
        </w:rPr>
        <w:t>AUTHORITY</w:t>
      </w:r>
    </w:p>
    <w:p w14:paraId="54D7A820" w14:textId="77777777" w:rsidR="00A33000" w:rsidRDefault="00A33000" w:rsidP="00A33000">
      <w:pPr>
        <w:pStyle w:val="ListParagraph"/>
        <w:ind w:left="360"/>
        <w:rPr>
          <w:b/>
        </w:rPr>
      </w:pPr>
    </w:p>
    <w:p w14:paraId="62B954DF" w14:textId="4AB96D67" w:rsidR="00A33000" w:rsidRPr="00A33000" w:rsidRDefault="00A33000" w:rsidP="00A33000">
      <w:pPr>
        <w:pStyle w:val="ListParagraph"/>
        <w:numPr>
          <w:ilvl w:val="1"/>
          <w:numId w:val="5"/>
        </w:numPr>
        <w:rPr>
          <w:b/>
        </w:rPr>
      </w:pPr>
      <w:r>
        <w:t>The National Homecare Medicines Committee (NHMC)</w:t>
      </w:r>
      <w:r w:rsidR="00DC3CB4">
        <w:t xml:space="preserve"> ‘The Committee’</w:t>
      </w:r>
      <w:r>
        <w:t xml:space="preserve"> is a sub group of the National Pharmaceutical Supply Group (NPSG). NHMC wil</w:t>
      </w:r>
      <w:r w:rsidR="00725D20">
        <w:t>l act as the national focus for all aspects related to homecare medicines services</w:t>
      </w:r>
    </w:p>
    <w:p w14:paraId="429DEA92" w14:textId="46A6EF25" w:rsidR="00725D20" w:rsidRPr="00725D20" w:rsidRDefault="00DC3CB4" w:rsidP="00725D20">
      <w:pPr>
        <w:pStyle w:val="ListParagraph"/>
        <w:numPr>
          <w:ilvl w:val="1"/>
          <w:numId w:val="5"/>
        </w:numPr>
        <w:rPr>
          <w:b/>
        </w:rPr>
      </w:pPr>
      <w:r>
        <w:t xml:space="preserve">The </w:t>
      </w:r>
      <w:r w:rsidR="00A33000">
        <w:t>NHMC will have a number of subgroups;</w:t>
      </w:r>
    </w:p>
    <w:p w14:paraId="4A1CD387" w14:textId="77777777" w:rsidR="00725D20" w:rsidRPr="00725D20" w:rsidRDefault="00A33000" w:rsidP="00725D20">
      <w:pPr>
        <w:pStyle w:val="ListParagraph"/>
        <w:numPr>
          <w:ilvl w:val="2"/>
          <w:numId w:val="8"/>
        </w:numPr>
        <w:ind w:firstLine="52"/>
        <w:rPr>
          <w:b/>
        </w:rPr>
      </w:pPr>
      <w:r>
        <w:t>Homecare Supplier Engagement Subgroup</w:t>
      </w:r>
    </w:p>
    <w:p w14:paraId="311ABC39" w14:textId="77777777" w:rsidR="00725D20" w:rsidRPr="00725D20" w:rsidRDefault="00A33000" w:rsidP="00725D20">
      <w:pPr>
        <w:pStyle w:val="ListParagraph"/>
        <w:numPr>
          <w:ilvl w:val="2"/>
          <w:numId w:val="8"/>
        </w:numPr>
        <w:ind w:firstLine="52"/>
        <w:rPr>
          <w:b/>
        </w:rPr>
      </w:pPr>
      <w:r>
        <w:t>Homecare Digital Strategy Subgroup</w:t>
      </w:r>
    </w:p>
    <w:p w14:paraId="1FCC4508" w14:textId="69B3B68A" w:rsidR="00A33000" w:rsidRPr="00725D20" w:rsidRDefault="00A33000" w:rsidP="00725D20">
      <w:pPr>
        <w:pStyle w:val="ListParagraph"/>
        <w:numPr>
          <w:ilvl w:val="2"/>
          <w:numId w:val="8"/>
        </w:numPr>
        <w:ind w:firstLine="52"/>
        <w:rPr>
          <w:b/>
        </w:rPr>
      </w:pPr>
      <w:r>
        <w:t>Homecare Standardisation Subgroup</w:t>
      </w:r>
    </w:p>
    <w:p w14:paraId="52C6A54B" w14:textId="1C9609A6" w:rsidR="00A33000" w:rsidRPr="00A33000" w:rsidRDefault="00DC3CB4" w:rsidP="00A33000">
      <w:pPr>
        <w:pStyle w:val="ListParagraph"/>
        <w:numPr>
          <w:ilvl w:val="1"/>
          <w:numId w:val="5"/>
        </w:numPr>
        <w:rPr>
          <w:b/>
        </w:rPr>
      </w:pPr>
      <w:r>
        <w:t>These subgroups may be amended</w:t>
      </w:r>
      <w:r w:rsidR="00A33000">
        <w:t xml:space="preserve">, </w:t>
      </w:r>
      <w:r>
        <w:t>subject to agreement</w:t>
      </w:r>
      <w:r w:rsidR="00A33000">
        <w:t xml:space="preserve"> by NHMC</w:t>
      </w:r>
    </w:p>
    <w:p w14:paraId="4E07D338" w14:textId="77777777" w:rsidR="00A33000" w:rsidRDefault="00A33000" w:rsidP="00A33000">
      <w:pPr>
        <w:pStyle w:val="ListParagraph"/>
        <w:numPr>
          <w:ilvl w:val="1"/>
          <w:numId w:val="5"/>
        </w:numPr>
      </w:pPr>
      <w:r>
        <w:t>All subgroups will report to NHMC as a standing agenda item at each meeting</w:t>
      </w:r>
    </w:p>
    <w:p w14:paraId="0F2D81CB" w14:textId="77777777" w:rsidR="00A33000" w:rsidRDefault="00A33000" w:rsidP="00A33000">
      <w:pPr>
        <w:pStyle w:val="ListParagraph"/>
      </w:pPr>
    </w:p>
    <w:p w14:paraId="1D3ED992" w14:textId="77777777" w:rsidR="00A33000" w:rsidRDefault="00A33000" w:rsidP="00A33000">
      <w:pPr>
        <w:pStyle w:val="ListParagraph"/>
        <w:ind w:left="792"/>
      </w:pPr>
    </w:p>
    <w:p w14:paraId="545E45CD" w14:textId="77777777" w:rsidR="008308FA" w:rsidRDefault="00697A6F" w:rsidP="008308FA">
      <w:pPr>
        <w:pStyle w:val="ListParagraph"/>
        <w:numPr>
          <w:ilvl w:val="0"/>
          <w:numId w:val="5"/>
        </w:numPr>
        <w:rPr>
          <w:b/>
        </w:rPr>
      </w:pPr>
      <w:r>
        <w:rPr>
          <w:b/>
        </w:rPr>
        <w:t>PURPOSE</w:t>
      </w:r>
    </w:p>
    <w:p w14:paraId="5B0E3C04" w14:textId="77777777" w:rsidR="00A5315C" w:rsidRDefault="00A5315C" w:rsidP="00A5315C">
      <w:pPr>
        <w:pStyle w:val="ListParagraph"/>
        <w:ind w:left="360"/>
        <w:rPr>
          <w:b/>
        </w:rPr>
      </w:pPr>
    </w:p>
    <w:p w14:paraId="7CE7135E" w14:textId="77777777" w:rsidR="008308FA" w:rsidRPr="008308FA" w:rsidRDefault="008308FA" w:rsidP="008308FA">
      <w:pPr>
        <w:pStyle w:val="ListParagraph"/>
        <w:numPr>
          <w:ilvl w:val="1"/>
          <w:numId w:val="5"/>
        </w:numPr>
        <w:rPr>
          <w:b/>
        </w:rPr>
      </w:pPr>
      <w:r>
        <w:t>The Committee will support and advise the NHS on matters relating to homecare medicine service</w:t>
      </w:r>
    </w:p>
    <w:p w14:paraId="4C3A2178" w14:textId="77777777" w:rsidR="008308FA" w:rsidRPr="008308FA" w:rsidRDefault="008308FA" w:rsidP="008308FA">
      <w:pPr>
        <w:pStyle w:val="ListParagraph"/>
        <w:numPr>
          <w:ilvl w:val="1"/>
          <w:numId w:val="5"/>
        </w:numPr>
        <w:rPr>
          <w:b/>
        </w:rPr>
      </w:pPr>
      <w:r>
        <w:t>The Committee will ensure all supporting documents are available to the NHS and communicate changes effectively</w:t>
      </w:r>
    </w:p>
    <w:p w14:paraId="20805142" w14:textId="6D22C757" w:rsidR="008308FA" w:rsidRPr="008308FA" w:rsidRDefault="008308FA" w:rsidP="008308FA">
      <w:pPr>
        <w:pStyle w:val="ListParagraph"/>
        <w:numPr>
          <w:ilvl w:val="1"/>
          <w:numId w:val="5"/>
        </w:numPr>
        <w:rPr>
          <w:b/>
        </w:rPr>
      </w:pPr>
      <w:r>
        <w:t>The Committee will liaise with homecare providers and the pharmaceutical industry, through their trade organisations, to support and co-ordinate development of the homecare market and best practise</w:t>
      </w:r>
    </w:p>
    <w:p w14:paraId="7F9D4E0C" w14:textId="271C56D3" w:rsidR="00891522" w:rsidRPr="00891522" w:rsidRDefault="008308FA" w:rsidP="00891522">
      <w:pPr>
        <w:pStyle w:val="ListParagraph"/>
        <w:numPr>
          <w:ilvl w:val="1"/>
          <w:numId w:val="5"/>
        </w:numPr>
        <w:rPr>
          <w:b/>
        </w:rPr>
      </w:pPr>
      <w:r>
        <w:t>The Committee will provide expert support for any other matter relevant to medicine homecare services</w:t>
      </w:r>
    </w:p>
    <w:p w14:paraId="053BA14A" w14:textId="77777777" w:rsidR="00891522" w:rsidRDefault="00891522" w:rsidP="00891522">
      <w:pPr>
        <w:pStyle w:val="ListParagraph"/>
        <w:ind w:left="858"/>
      </w:pPr>
    </w:p>
    <w:p w14:paraId="5BA7560B" w14:textId="77777777" w:rsidR="00891522" w:rsidRPr="00891522" w:rsidRDefault="00891522" w:rsidP="00891522">
      <w:pPr>
        <w:pStyle w:val="ListParagraph"/>
        <w:ind w:left="858"/>
        <w:rPr>
          <w:b/>
        </w:rPr>
      </w:pPr>
    </w:p>
    <w:p w14:paraId="58416612" w14:textId="77777777" w:rsidR="00891522" w:rsidRDefault="00697A6F" w:rsidP="00891522">
      <w:pPr>
        <w:pStyle w:val="ListParagraph"/>
        <w:numPr>
          <w:ilvl w:val="0"/>
          <w:numId w:val="5"/>
        </w:numPr>
        <w:rPr>
          <w:b/>
        </w:rPr>
      </w:pPr>
      <w:r>
        <w:rPr>
          <w:b/>
        </w:rPr>
        <w:t>MEMBERSHIP</w:t>
      </w:r>
    </w:p>
    <w:p w14:paraId="7026FF41" w14:textId="77777777" w:rsidR="00891522" w:rsidRDefault="00891522" w:rsidP="00891522">
      <w:pPr>
        <w:pStyle w:val="ListParagraph"/>
        <w:ind w:left="360"/>
        <w:rPr>
          <w:b/>
        </w:rPr>
      </w:pPr>
    </w:p>
    <w:p w14:paraId="5DE7DF9A" w14:textId="5FF5B4D3" w:rsidR="00891522" w:rsidRPr="00891522" w:rsidRDefault="00891522" w:rsidP="00891522">
      <w:pPr>
        <w:pStyle w:val="ListParagraph"/>
        <w:numPr>
          <w:ilvl w:val="1"/>
          <w:numId w:val="5"/>
        </w:numPr>
        <w:rPr>
          <w:b/>
        </w:rPr>
      </w:pPr>
      <w:r>
        <w:t>The membership of the Committee will consist of Regional Homecare Specialists, Regional Procurement Specialists (PMSG members), NHSE Commercial Medicines Unit (CMU), commissioners and industry (National Clinical Homecare Association (NCHA) and Association of British Pharmaceutical Industry (ABPI)) members, as follows;</w:t>
      </w:r>
    </w:p>
    <w:p w14:paraId="237A0B3C" w14:textId="77777777" w:rsidR="00891522" w:rsidRDefault="00891522" w:rsidP="00891522">
      <w:pPr>
        <w:pStyle w:val="ListParagraph"/>
        <w:numPr>
          <w:ilvl w:val="0"/>
          <w:numId w:val="3"/>
        </w:numPr>
      </w:pPr>
      <w:r>
        <w:t>Chair</w:t>
      </w:r>
    </w:p>
    <w:p w14:paraId="1C0DD30B" w14:textId="77777777" w:rsidR="00891522" w:rsidRDefault="00891522" w:rsidP="00891522">
      <w:pPr>
        <w:pStyle w:val="ListParagraph"/>
        <w:numPr>
          <w:ilvl w:val="0"/>
          <w:numId w:val="3"/>
        </w:numPr>
      </w:pPr>
      <w:r>
        <w:t>Regional Homecare Specialists /representatives</w:t>
      </w:r>
    </w:p>
    <w:p w14:paraId="59660318" w14:textId="77777777" w:rsidR="00891522" w:rsidRDefault="00891522" w:rsidP="00891522">
      <w:pPr>
        <w:pStyle w:val="ListParagraph"/>
        <w:numPr>
          <w:ilvl w:val="0"/>
          <w:numId w:val="3"/>
        </w:numPr>
        <w:tabs>
          <w:tab w:val="left" w:pos="6847"/>
        </w:tabs>
      </w:pPr>
      <w:r>
        <w:t>Pharmaceutical Market Support Group (PMSG) representative</w:t>
      </w:r>
      <w:r>
        <w:tab/>
      </w:r>
    </w:p>
    <w:p w14:paraId="39918F1A" w14:textId="77777777" w:rsidR="00891522" w:rsidRDefault="00891522" w:rsidP="00891522">
      <w:pPr>
        <w:pStyle w:val="ListParagraph"/>
        <w:numPr>
          <w:ilvl w:val="0"/>
          <w:numId w:val="3"/>
        </w:numPr>
      </w:pPr>
      <w:r>
        <w:t>Scotland representative</w:t>
      </w:r>
    </w:p>
    <w:p w14:paraId="202BBB0E" w14:textId="77777777" w:rsidR="00891522" w:rsidRDefault="00891522" w:rsidP="00891522">
      <w:pPr>
        <w:pStyle w:val="ListParagraph"/>
        <w:numPr>
          <w:ilvl w:val="0"/>
          <w:numId w:val="3"/>
        </w:numPr>
      </w:pPr>
      <w:r>
        <w:t>Wales representative</w:t>
      </w:r>
    </w:p>
    <w:p w14:paraId="48B3BD0F" w14:textId="77777777" w:rsidR="00891522" w:rsidRDefault="00891522" w:rsidP="00891522">
      <w:pPr>
        <w:pStyle w:val="ListParagraph"/>
        <w:numPr>
          <w:ilvl w:val="0"/>
          <w:numId w:val="3"/>
        </w:numPr>
      </w:pPr>
      <w:r>
        <w:t>Northern Ireland representative</w:t>
      </w:r>
    </w:p>
    <w:p w14:paraId="750E2CF7" w14:textId="5A5FAFB3" w:rsidR="00CE5F21" w:rsidRDefault="00CE5F21" w:rsidP="00CE5F21">
      <w:pPr>
        <w:pStyle w:val="ListParagraph"/>
        <w:numPr>
          <w:ilvl w:val="0"/>
          <w:numId w:val="3"/>
        </w:numPr>
      </w:pPr>
      <w:r>
        <w:t>NHSE Commercial Medicines Unit (CMU) representative</w:t>
      </w:r>
    </w:p>
    <w:p w14:paraId="3268D266" w14:textId="77777777" w:rsidR="00891522" w:rsidRDefault="00891522" w:rsidP="00891522">
      <w:pPr>
        <w:pStyle w:val="ListParagraph"/>
        <w:numPr>
          <w:ilvl w:val="0"/>
          <w:numId w:val="3"/>
        </w:numPr>
      </w:pPr>
      <w:r>
        <w:t>Chief Pharmacist representative</w:t>
      </w:r>
    </w:p>
    <w:p w14:paraId="7A5C66BF" w14:textId="77777777" w:rsidR="00891522" w:rsidRDefault="00891522" w:rsidP="00891522">
      <w:pPr>
        <w:pStyle w:val="ListParagraph"/>
        <w:numPr>
          <w:ilvl w:val="0"/>
          <w:numId w:val="3"/>
        </w:numPr>
      </w:pPr>
      <w:r>
        <w:t>Nurse representative</w:t>
      </w:r>
    </w:p>
    <w:p w14:paraId="45DEA978" w14:textId="77777777" w:rsidR="00891522" w:rsidRDefault="00891522" w:rsidP="00891522">
      <w:pPr>
        <w:pStyle w:val="ListParagraph"/>
        <w:numPr>
          <w:ilvl w:val="0"/>
          <w:numId w:val="3"/>
        </w:numPr>
      </w:pPr>
      <w:r>
        <w:lastRenderedPageBreak/>
        <w:t>National Quality Assurance representative</w:t>
      </w:r>
    </w:p>
    <w:p w14:paraId="0A1832A5" w14:textId="77777777" w:rsidR="00891522" w:rsidRDefault="00891522" w:rsidP="00891522">
      <w:pPr>
        <w:pStyle w:val="ListParagraph"/>
        <w:numPr>
          <w:ilvl w:val="0"/>
          <w:numId w:val="3"/>
        </w:numPr>
      </w:pPr>
      <w:r>
        <w:t>NHSE Specialised Commissioning representative (NHSE)</w:t>
      </w:r>
    </w:p>
    <w:p w14:paraId="23E45E97" w14:textId="29D33909" w:rsidR="00CE5F21" w:rsidRDefault="00CE5F21" w:rsidP="00891522">
      <w:pPr>
        <w:pStyle w:val="ListParagraph"/>
        <w:numPr>
          <w:ilvl w:val="0"/>
          <w:numId w:val="3"/>
        </w:numPr>
      </w:pPr>
      <w:r>
        <w:t>Care Quality Commission representative</w:t>
      </w:r>
      <w:r w:rsidR="00793172">
        <w:t xml:space="preserve"> (CQC)</w:t>
      </w:r>
    </w:p>
    <w:p w14:paraId="5D5B9372" w14:textId="77777777" w:rsidR="00891522" w:rsidRDefault="00891522" w:rsidP="00891522">
      <w:pPr>
        <w:pStyle w:val="ListParagraph"/>
        <w:numPr>
          <w:ilvl w:val="0"/>
          <w:numId w:val="3"/>
        </w:numPr>
      </w:pPr>
      <w:r>
        <w:t>Clinical Commissioning Group representative (NHS CC)</w:t>
      </w:r>
    </w:p>
    <w:p w14:paraId="1D345C66" w14:textId="77777777" w:rsidR="00891522" w:rsidRDefault="00891522" w:rsidP="00891522">
      <w:pPr>
        <w:pStyle w:val="ListParagraph"/>
        <w:numPr>
          <w:ilvl w:val="0"/>
          <w:numId w:val="3"/>
        </w:numPr>
      </w:pPr>
      <w:r>
        <w:t xml:space="preserve">Royal Pharmaceutical Society (RPS) representative </w:t>
      </w:r>
    </w:p>
    <w:p w14:paraId="59A72DF1" w14:textId="77777777" w:rsidR="00891522" w:rsidRDefault="00891522" w:rsidP="00891522">
      <w:pPr>
        <w:pStyle w:val="ListParagraph"/>
        <w:numPr>
          <w:ilvl w:val="0"/>
          <w:numId w:val="3"/>
        </w:numPr>
      </w:pPr>
      <w:r>
        <w:t>National Clinical Homecare Association representative(s)</w:t>
      </w:r>
    </w:p>
    <w:p w14:paraId="7D9A6391" w14:textId="77777777" w:rsidR="00891522" w:rsidRDefault="00891522" w:rsidP="00891522">
      <w:pPr>
        <w:pStyle w:val="ListParagraph"/>
        <w:numPr>
          <w:ilvl w:val="0"/>
          <w:numId w:val="3"/>
        </w:numPr>
      </w:pPr>
      <w:r>
        <w:t>Association of British Pharmaceutical Industry representative(s)</w:t>
      </w:r>
    </w:p>
    <w:p w14:paraId="26EABCE5" w14:textId="77777777" w:rsidR="00891522" w:rsidRDefault="00891522" w:rsidP="00891522">
      <w:pPr>
        <w:pStyle w:val="ListParagraph"/>
        <w:numPr>
          <w:ilvl w:val="0"/>
          <w:numId w:val="3"/>
        </w:numPr>
      </w:pPr>
      <w:r>
        <w:t>Clinical Pharmacist representative will be invited as required</w:t>
      </w:r>
    </w:p>
    <w:p w14:paraId="165D638D" w14:textId="77777777" w:rsidR="00891522" w:rsidRDefault="00891522" w:rsidP="00891522">
      <w:pPr>
        <w:pStyle w:val="ListParagraph"/>
        <w:numPr>
          <w:ilvl w:val="0"/>
          <w:numId w:val="3"/>
        </w:numPr>
      </w:pPr>
      <w:r>
        <w:t>Patient representative will be invited as required</w:t>
      </w:r>
    </w:p>
    <w:p w14:paraId="400A18E4" w14:textId="6CC29F38" w:rsidR="00697A6F" w:rsidRDefault="00891522" w:rsidP="00697A6F">
      <w:pPr>
        <w:pStyle w:val="ListParagraph"/>
        <w:numPr>
          <w:ilvl w:val="1"/>
          <w:numId w:val="5"/>
        </w:numPr>
        <w:rPr>
          <w:b/>
        </w:rPr>
      </w:pPr>
      <w:r>
        <w:t>Precise membership will be at the discretion of the Chair</w:t>
      </w:r>
    </w:p>
    <w:p w14:paraId="5E69BF5D" w14:textId="07D7397A" w:rsidR="00697A6F" w:rsidRDefault="00697A6F" w:rsidP="00891522">
      <w:pPr>
        <w:ind w:left="426"/>
        <w:rPr>
          <w:b/>
        </w:rPr>
      </w:pPr>
    </w:p>
    <w:p w14:paraId="162795DF" w14:textId="77777777" w:rsidR="00891522" w:rsidRPr="00891522" w:rsidRDefault="00891522" w:rsidP="00891522">
      <w:pPr>
        <w:ind w:left="426"/>
        <w:rPr>
          <w:b/>
        </w:rPr>
      </w:pPr>
    </w:p>
    <w:p w14:paraId="0470832D" w14:textId="6B651569" w:rsidR="00697A6F" w:rsidRDefault="00697A6F" w:rsidP="00390224">
      <w:pPr>
        <w:pStyle w:val="ListParagraph"/>
        <w:numPr>
          <w:ilvl w:val="0"/>
          <w:numId w:val="5"/>
        </w:numPr>
        <w:rPr>
          <w:b/>
        </w:rPr>
      </w:pPr>
      <w:r>
        <w:rPr>
          <w:b/>
        </w:rPr>
        <w:t>REPORTING RESPONSIBILITIES</w:t>
      </w:r>
    </w:p>
    <w:p w14:paraId="195FCD79" w14:textId="77777777" w:rsidR="00891522" w:rsidRDefault="00891522" w:rsidP="00891522">
      <w:pPr>
        <w:pStyle w:val="ListParagraph"/>
        <w:ind w:left="360"/>
        <w:rPr>
          <w:b/>
        </w:rPr>
      </w:pPr>
    </w:p>
    <w:p w14:paraId="223296FE" w14:textId="15D7F85D" w:rsidR="00891522" w:rsidRPr="00891522" w:rsidRDefault="00891522" w:rsidP="00891522">
      <w:pPr>
        <w:pStyle w:val="ListParagraph"/>
        <w:numPr>
          <w:ilvl w:val="1"/>
          <w:numId w:val="5"/>
        </w:numPr>
        <w:rPr>
          <w:b/>
        </w:rPr>
      </w:pPr>
      <w:r>
        <w:t>The Committee will report to NPSG</w:t>
      </w:r>
    </w:p>
    <w:p w14:paraId="22128EEA" w14:textId="77777777" w:rsidR="00891522" w:rsidRPr="00891522" w:rsidRDefault="00891522" w:rsidP="00891522">
      <w:pPr>
        <w:pStyle w:val="ListParagraph"/>
        <w:numPr>
          <w:ilvl w:val="1"/>
          <w:numId w:val="5"/>
        </w:numPr>
        <w:rPr>
          <w:b/>
        </w:rPr>
      </w:pPr>
      <w:r>
        <w:t>Minutes from all meetings will be sent to NPSG and PMSG highlighting any issues for escalation</w:t>
      </w:r>
    </w:p>
    <w:p w14:paraId="74CE0653" w14:textId="77777777" w:rsidR="00891522" w:rsidRPr="00891522" w:rsidRDefault="00891522" w:rsidP="00891522">
      <w:pPr>
        <w:pStyle w:val="ListParagraph"/>
        <w:numPr>
          <w:ilvl w:val="1"/>
          <w:numId w:val="5"/>
        </w:numPr>
        <w:rPr>
          <w:b/>
        </w:rPr>
      </w:pPr>
      <w:r>
        <w:t>The Chair of NHMC or deputy will attend NPSG and PMSG and be prepared to provide a verbal update when requested</w:t>
      </w:r>
    </w:p>
    <w:p w14:paraId="3E34D24B" w14:textId="374881F6" w:rsidR="00891522" w:rsidRPr="00891522" w:rsidRDefault="00891522" w:rsidP="00891522">
      <w:pPr>
        <w:pStyle w:val="ListParagraph"/>
        <w:numPr>
          <w:ilvl w:val="1"/>
          <w:numId w:val="5"/>
        </w:numPr>
        <w:rPr>
          <w:b/>
        </w:rPr>
      </w:pPr>
      <w:r>
        <w:t>Regional representatives will work to ensure all relevant staff are signposted to the ratified minu</w:t>
      </w:r>
      <w:r w:rsidR="00725D20">
        <w:t>tes when available (see also 5.6</w:t>
      </w:r>
      <w:r>
        <w:t>).</w:t>
      </w:r>
    </w:p>
    <w:p w14:paraId="39D88DA9" w14:textId="386A7617" w:rsidR="00697A6F" w:rsidRDefault="00697A6F" w:rsidP="00891522">
      <w:pPr>
        <w:ind w:left="426"/>
        <w:rPr>
          <w:b/>
        </w:rPr>
      </w:pPr>
    </w:p>
    <w:p w14:paraId="3BF737E1" w14:textId="77777777" w:rsidR="00891522" w:rsidRPr="00891522" w:rsidRDefault="00891522" w:rsidP="00891522">
      <w:pPr>
        <w:ind w:left="426"/>
        <w:rPr>
          <w:b/>
        </w:rPr>
      </w:pPr>
    </w:p>
    <w:p w14:paraId="52D5D77E" w14:textId="77777777" w:rsidR="00B91295" w:rsidRDefault="00697A6F" w:rsidP="00B91295">
      <w:pPr>
        <w:pStyle w:val="ListParagraph"/>
        <w:numPr>
          <w:ilvl w:val="0"/>
          <w:numId w:val="5"/>
        </w:numPr>
        <w:rPr>
          <w:b/>
        </w:rPr>
      </w:pPr>
      <w:r w:rsidRPr="00390224">
        <w:rPr>
          <w:b/>
        </w:rPr>
        <w:t>MEETING FREQUENCY AND ADMINISTRATION</w:t>
      </w:r>
    </w:p>
    <w:p w14:paraId="00DCB661" w14:textId="77777777" w:rsidR="00B91295" w:rsidRDefault="00B91295" w:rsidP="00B91295">
      <w:pPr>
        <w:pStyle w:val="ListParagraph"/>
        <w:ind w:left="360"/>
        <w:rPr>
          <w:b/>
        </w:rPr>
      </w:pPr>
    </w:p>
    <w:p w14:paraId="6DAB9CED" w14:textId="77777777" w:rsidR="00B91295" w:rsidRPr="00B91295" w:rsidRDefault="00B91295" w:rsidP="00B91295">
      <w:pPr>
        <w:pStyle w:val="ListParagraph"/>
        <w:numPr>
          <w:ilvl w:val="1"/>
          <w:numId w:val="5"/>
        </w:numPr>
        <w:rPr>
          <w:b/>
        </w:rPr>
      </w:pPr>
      <w:r>
        <w:t>The Committee will meet four times a year; March, June, September and December. Dates will be published in advance each year</w:t>
      </w:r>
    </w:p>
    <w:p w14:paraId="40F85315" w14:textId="77777777" w:rsidR="00B91295" w:rsidRPr="00B91295" w:rsidRDefault="00B91295" w:rsidP="00B91295">
      <w:pPr>
        <w:pStyle w:val="ListParagraph"/>
        <w:numPr>
          <w:ilvl w:val="1"/>
          <w:numId w:val="5"/>
        </w:numPr>
        <w:rPr>
          <w:b/>
        </w:rPr>
      </w:pPr>
      <w:r>
        <w:t>An agenda will be provided to the Committee no later than five working days prior to the meeting</w:t>
      </w:r>
    </w:p>
    <w:p w14:paraId="6C44C717" w14:textId="77777777" w:rsidR="00B91295" w:rsidRPr="00B91295" w:rsidRDefault="00B91295" w:rsidP="00B91295">
      <w:pPr>
        <w:pStyle w:val="ListParagraph"/>
        <w:numPr>
          <w:ilvl w:val="1"/>
          <w:numId w:val="5"/>
        </w:numPr>
        <w:rPr>
          <w:b/>
        </w:rPr>
      </w:pPr>
      <w:r>
        <w:t>The meeting will be divided into an NHS members only section and then an ‘all members’ group section</w:t>
      </w:r>
    </w:p>
    <w:p w14:paraId="631A9B26" w14:textId="4FCD4473" w:rsidR="00B91295" w:rsidRPr="00B91295" w:rsidRDefault="00B91295" w:rsidP="00B91295">
      <w:pPr>
        <w:pStyle w:val="ListParagraph"/>
        <w:numPr>
          <w:ilvl w:val="1"/>
          <w:numId w:val="5"/>
        </w:numPr>
        <w:rPr>
          <w:b/>
        </w:rPr>
      </w:pPr>
      <w:r>
        <w:t>The minutes will</w:t>
      </w:r>
      <w:r w:rsidRPr="00616C13">
        <w:t xml:space="preserve"> be recorded and issued by </w:t>
      </w:r>
      <w:r>
        <w:t xml:space="preserve">NHSE </w:t>
      </w:r>
      <w:r w:rsidRPr="00616C13">
        <w:t>CMU</w:t>
      </w:r>
    </w:p>
    <w:p w14:paraId="4B4F40D5" w14:textId="77777777" w:rsidR="00B91295" w:rsidRPr="00B91295" w:rsidRDefault="00B91295" w:rsidP="00B91295">
      <w:pPr>
        <w:pStyle w:val="ListParagraph"/>
        <w:numPr>
          <w:ilvl w:val="1"/>
          <w:numId w:val="5"/>
        </w:numPr>
        <w:rPr>
          <w:b/>
        </w:rPr>
      </w:pPr>
      <w:r>
        <w:t>The minutes shall record the main discussion points and actions from all meetings of the Committee, including recording the names of those present and in attendance</w:t>
      </w:r>
    </w:p>
    <w:p w14:paraId="0EF7F50C" w14:textId="77777777" w:rsidR="00B91295" w:rsidRPr="00B91295" w:rsidRDefault="00B91295" w:rsidP="00B91295">
      <w:pPr>
        <w:pStyle w:val="ListParagraph"/>
        <w:numPr>
          <w:ilvl w:val="1"/>
          <w:numId w:val="5"/>
        </w:numPr>
        <w:rPr>
          <w:b/>
        </w:rPr>
      </w:pPr>
      <w:r>
        <w:t xml:space="preserve">The minutes from NHMC meetings will be circulated and ratified by members of the Committee at the following meeting. </w:t>
      </w:r>
      <w:r w:rsidRPr="00092493">
        <w:t>The ‘NHS only’ notes will remain confidential and only circulated to NH</w:t>
      </w:r>
      <w:r>
        <w:t>S colleagues within the Committee</w:t>
      </w:r>
    </w:p>
    <w:p w14:paraId="1EBE7E8B" w14:textId="5346FA52" w:rsidR="00697A6F" w:rsidRPr="007D2045" w:rsidRDefault="00B91295" w:rsidP="00B91295">
      <w:pPr>
        <w:pStyle w:val="ListParagraph"/>
        <w:numPr>
          <w:ilvl w:val="1"/>
          <w:numId w:val="5"/>
        </w:numPr>
        <w:rPr>
          <w:b/>
        </w:rPr>
      </w:pPr>
      <w:r>
        <w:t>Regional Homecare Specialists will be expected to provide a summary of regional homecare related activity to be included in the minutes</w:t>
      </w:r>
    </w:p>
    <w:p w14:paraId="323B69D2" w14:textId="77777777" w:rsidR="007D2045" w:rsidRPr="00B91295" w:rsidRDefault="007D2045" w:rsidP="007D2045">
      <w:pPr>
        <w:pStyle w:val="ListParagraph"/>
        <w:ind w:left="360"/>
        <w:rPr>
          <w:b/>
        </w:rPr>
      </w:pPr>
    </w:p>
    <w:p w14:paraId="12004E8C" w14:textId="77777777" w:rsidR="007D2045" w:rsidRDefault="00697A6F" w:rsidP="007D2045">
      <w:pPr>
        <w:pStyle w:val="ListParagraph"/>
        <w:numPr>
          <w:ilvl w:val="0"/>
          <w:numId w:val="5"/>
        </w:numPr>
        <w:rPr>
          <w:b/>
        </w:rPr>
      </w:pPr>
      <w:r w:rsidRPr="00D766CC">
        <w:rPr>
          <w:b/>
        </w:rPr>
        <w:t>DUTIES</w:t>
      </w:r>
    </w:p>
    <w:p w14:paraId="1F07CFB3" w14:textId="77777777" w:rsidR="00342506" w:rsidRDefault="00342506" w:rsidP="00342506">
      <w:pPr>
        <w:pStyle w:val="ListParagraph"/>
        <w:ind w:left="360"/>
        <w:rPr>
          <w:b/>
        </w:rPr>
      </w:pPr>
    </w:p>
    <w:p w14:paraId="34A64065" w14:textId="77777777" w:rsidR="007D2045" w:rsidRPr="007D2045" w:rsidRDefault="007D2045" w:rsidP="00342506">
      <w:pPr>
        <w:pStyle w:val="ListParagraph"/>
        <w:ind w:left="858"/>
        <w:rPr>
          <w:b/>
        </w:rPr>
      </w:pPr>
      <w:r>
        <w:t>The duties of the Committee are as follows;</w:t>
      </w:r>
    </w:p>
    <w:p w14:paraId="6B41DDEE" w14:textId="77777777" w:rsidR="007662D1" w:rsidRPr="007662D1" w:rsidRDefault="007D2045" w:rsidP="007D2045">
      <w:pPr>
        <w:pStyle w:val="ListParagraph"/>
        <w:numPr>
          <w:ilvl w:val="1"/>
          <w:numId w:val="5"/>
        </w:numPr>
        <w:rPr>
          <w:b/>
        </w:rPr>
      </w:pPr>
      <w:r>
        <w:t xml:space="preserve">All members must commit to supporting </w:t>
      </w:r>
      <w:r w:rsidR="007662D1">
        <w:t>the NHMC agenda and activities</w:t>
      </w:r>
    </w:p>
    <w:p w14:paraId="0E74CF3F" w14:textId="77777777" w:rsidR="007662D1" w:rsidRPr="007662D1" w:rsidRDefault="007D2045" w:rsidP="007662D1">
      <w:pPr>
        <w:pStyle w:val="ListParagraph"/>
        <w:numPr>
          <w:ilvl w:val="1"/>
          <w:numId w:val="5"/>
        </w:numPr>
        <w:rPr>
          <w:b/>
        </w:rPr>
      </w:pPr>
      <w:r>
        <w:t>The role of the Committee is to support the overall delivery of the NHMC work programme</w:t>
      </w:r>
    </w:p>
    <w:p w14:paraId="7DD12891" w14:textId="77777777" w:rsidR="007662D1" w:rsidRPr="007662D1" w:rsidRDefault="007D2045" w:rsidP="007662D1">
      <w:pPr>
        <w:pStyle w:val="ListParagraph"/>
        <w:numPr>
          <w:ilvl w:val="1"/>
          <w:numId w:val="5"/>
        </w:numPr>
        <w:rPr>
          <w:b/>
        </w:rPr>
      </w:pPr>
      <w:r>
        <w:t>All members must recognise their responsibility with regard to confidentiality which, when required, must be maintained at all times</w:t>
      </w:r>
    </w:p>
    <w:p w14:paraId="28B7E4CB" w14:textId="77777777" w:rsidR="001B1EA5" w:rsidRPr="00342506" w:rsidRDefault="007D2045" w:rsidP="001B1EA5">
      <w:pPr>
        <w:pStyle w:val="ListParagraph"/>
        <w:numPr>
          <w:ilvl w:val="1"/>
          <w:numId w:val="5"/>
        </w:numPr>
        <w:rPr>
          <w:b/>
        </w:rPr>
      </w:pPr>
      <w:r>
        <w:t>All members are expected to promote awareness of the role of NHMC</w:t>
      </w:r>
    </w:p>
    <w:p w14:paraId="1283E444" w14:textId="3866FAF1" w:rsidR="00342506" w:rsidRPr="00342506" w:rsidRDefault="00342506" w:rsidP="00342506">
      <w:pPr>
        <w:pStyle w:val="ListParagraph"/>
        <w:numPr>
          <w:ilvl w:val="1"/>
          <w:numId w:val="5"/>
        </w:numPr>
        <w:rPr>
          <w:b/>
        </w:rPr>
      </w:pPr>
      <w:r>
        <w:t>All members should be encouraged to submit items for the agenda at least 20 working days in advance of the meeting</w:t>
      </w:r>
    </w:p>
    <w:p w14:paraId="39A7D3A1" w14:textId="766E9808" w:rsidR="00697A6F" w:rsidRPr="007662D1" w:rsidRDefault="00697A6F" w:rsidP="007662D1">
      <w:pPr>
        <w:ind w:left="426"/>
        <w:rPr>
          <w:b/>
        </w:rPr>
      </w:pPr>
    </w:p>
    <w:p w14:paraId="2FF64230" w14:textId="1EE05235" w:rsidR="00697A6F" w:rsidRDefault="00697A6F" w:rsidP="00390224">
      <w:pPr>
        <w:pStyle w:val="ListParagraph"/>
        <w:numPr>
          <w:ilvl w:val="0"/>
          <w:numId w:val="5"/>
        </w:numPr>
        <w:rPr>
          <w:b/>
        </w:rPr>
      </w:pPr>
      <w:r w:rsidRPr="00D766CC">
        <w:rPr>
          <w:b/>
        </w:rPr>
        <w:lastRenderedPageBreak/>
        <w:t>MONITORING EFFECTIVENESS</w:t>
      </w:r>
    </w:p>
    <w:p w14:paraId="623C61DF" w14:textId="77777777" w:rsidR="008F6B50" w:rsidRDefault="008F6B50" w:rsidP="008F6B50">
      <w:pPr>
        <w:pStyle w:val="ListParagraph"/>
        <w:ind w:left="360"/>
        <w:rPr>
          <w:b/>
        </w:rPr>
      </w:pPr>
    </w:p>
    <w:p w14:paraId="7937F484" w14:textId="7E523811" w:rsidR="00D86D54" w:rsidRDefault="00D86D54" w:rsidP="008F6B50">
      <w:pPr>
        <w:pStyle w:val="ListParagraph"/>
        <w:numPr>
          <w:ilvl w:val="1"/>
          <w:numId w:val="5"/>
        </w:numPr>
      </w:pPr>
      <w:r w:rsidRPr="00D86D54">
        <w:t xml:space="preserve">The Committee will maintain </w:t>
      </w:r>
      <w:r>
        <w:t>a workplan</w:t>
      </w:r>
      <w:r w:rsidRPr="00D86D54">
        <w:t xml:space="preserve"> plan</w:t>
      </w:r>
    </w:p>
    <w:p w14:paraId="062E6E0A" w14:textId="43C937A0" w:rsidR="00D86D54" w:rsidRPr="00D86D54" w:rsidRDefault="00D86D54" w:rsidP="008F6B50">
      <w:pPr>
        <w:pStyle w:val="ListParagraph"/>
        <w:numPr>
          <w:ilvl w:val="1"/>
          <w:numId w:val="5"/>
        </w:numPr>
      </w:pPr>
      <w:r>
        <w:t>Each Committee subgroup will maintain a workplan</w:t>
      </w:r>
      <w:r w:rsidR="006F4113">
        <w:t xml:space="preserve"> and action plans where relevant</w:t>
      </w:r>
    </w:p>
    <w:p w14:paraId="747687F7" w14:textId="47303E66" w:rsidR="008F6B50" w:rsidRPr="008F6B50" w:rsidRDefault="00D86D54" w:rsidP="008F6B50">
      <w:pPr>
        <w:pStyle w:val="ListParagraph"/>
        <w:numPr>
          <w:ilvl w:val="1"/>
          <w:numId w:val="5"/>
        </w:numPr>
        <w:rPr>
          <w:b/>
        </w:rPr>
      </w:pPr>
      <w:r>
        <w:t>Once a year, the Committee</w:t>
      </w:r>
      <w:r w:rsidR="008F6B50">
        <w:t xml:space="preserve"> will review its own performance</w:t>
      </w:r>
      <w:r>
        <w:t>, all workplans</w:t>
      </w:r>
      <w:r w:rsidR="00A666D5">
        <w:t>, action plans</w:t>
      </w:r>
      <w:r w:rsidR="008F6B50">
        <w:t xml:space="preserve"> and terms of reference to ensure it is operating at maximum effectiveness and recommend any changes it considers necessary to the NPSG and PMSG</w:t>
      </w:r>
    </w:p>
    <w:p w14:paraId="6659DDCB" w14:textId="2DA7D63F" w:rsidR="00E82A19" w:rsidRPr="008F6B50" w:rsidRDefault="00E82A19" w:rsidP="008F6B50">
      <w:pPr>
        <w:spacing w:after="200" w:line="276" w:lineRule="auto"/>
        <w:rPr>
          <w:b/>
        </w:rPr>
      </w:pPr>
    </w:p>
    <w:p w14:paraId="209E963B" w14:textId="77777777" w:rsidR="00E82A19" w:rsidRDefault="00E82A19" w:rsidP="00E82A19"/>
    <w:p w14:paraId="7EF614F8" w14:textId="77777777" w:rsidR="00E82A19" w:rsidRDefault="00E82A19" w:rsidP="00C9449C">
      <w:r>
        <w:t xml:space="preserve">Author: </w:t>
      </w:r>
      <w:r>
        <w:tab/>
        <w:t>Jane Kelly</w:t>
      </w:r>
    </w:p>
    <w:p w14:paraId="418F6F7F" w14:textId="77777777" w:rsidR="00512377" w:rsidRDefault="00E82A19" w:rsidP="00C9449C">
      <w:r>
        <w:t xml:space="preserve">Date: </w:t>
      </w:r>
      <w:r>
        <w:tab/>
      </w:r>
      <w:r w:rsidR="00F8097E">
        <w:tab/>
      </w:r>
      <w:r w:rsidR="00616C13">
        <w:t>23</w:t>
      </w:r>
      <w:r w:rsidR="00616C13" w:rsidRPr="00616C13">
        <w:rPr>
          <w:vertAlign w:val="superscript"/>
        </w:rPr>
        <w:t>rd</w:t>
      </w:r>
      <w:r w:rsidR="00616C13">
        <w:t xml:space="preserve"> April</w:t>
      </w:r>
      <w:r>
        <w:t xml:space="preserve"> 2016</w:t>
      </w:r>
    </w:p>
    <w:p w14:paraId="36B5294A" w14:textId="77777777" w:rsidR="00512377" w:rsidRDefault="00512377"/>
    <w:p w14:paraId="5EFDC0AA" w14:textId="77777777" w:rsidR="00EA7D50" w:rsidRDefault="00512377">
      <w:r>
        <w:t xml:space="preserve">Updated by: </w:t>
      </w:r>
      <w:r w:rsidR="00B675CF">
        <w:tab/>
      </w:r>
      <w:r>
        <w:t>Susan Gibert</w:t>
      </w:r>
    </w:p>
    <w:p w14:paraId="47D53038" w14:textId="3D66A243" w:rsidR="00512377" w:rsidRDefault="00512377">
      <w:r>
        <w:t xml:space="preserve">Date: </w:t>
      </w:r>
      <w:r w:rsidR="00B675CF">
        <w:tab/>
      </w:r>
      <w:r w:rsidR="00B675CF">
        <w:tab/>
      </w:r>
      <w:r w:rsidR="004B46AE">
        <w:t>March 2018</w:t>
      </w:r>
    </w:p>
    <w:p w14:paraId="1F092895" w14:textId="57E5D5AA" w:rsidR="004B46AE" w:rsidRDefault="004B46AE">
      <w:r>
        <w:t>Approved by NHMC:</w:t>
      </w:r>
      <w:r w:rsidR="001B53CA">
        <w:t xml:space="preserve"> March 2018</w:t>
      </w:r>
      <w:bookmarkStart w:id="0" w:name="_GoBack"/>
      <w:bookmarkEnd w:id="0"/>
    </w:p>
    <w:sectPr w:rsidR="004B46AE" w:rsidSect="00A0790F">
      <w:headerReference w:type="even" r:id="rId9"/>
      <w:headerReference w:type="default" r:id="rId10"/>
      <w:footerReference w:type="even" r:id="rId11"/>
      <w:footerReference w:type="default" r:id="rId12"/>
      <w:headerReference w:type="first" r:id="rId13"/>
      <w:footerReference w:type="first" r:id="rId14"/>
      <w:pgSz w:w="11906" w:h="16838"/>
      <w:pgMar w:top="709" w:right="1440" w:bottom="851"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1E73D" w15:done="0"/>
  <w15:commentEx w15:paraId="73A0D30B" w15:done="0"/>
  <w15:commentEx w15:paraId="7BCD3C90" w15:done="0"/>
  <w15:commentEx w15:paraId="0B994BFD" w15:done="0"/>
  <w15:commentEx w15:paraId="1304DD23" w15:done="0"/>
  <w15:commentEx w15:paraId="3CA45258" w15:paraIdParent="1304DD23" w15:done="0"/>
  <w15:commentEx w15:paraId="06F7D0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BFB40" w14:textId="77777777" w:rsidR="00636B83" w:rsidRDefault="00636B83" w:rsidP="007770D6">
      <w:r>
        <w:separator/>
      </w:r>
    </w:p>
  </w:endnote>
  <w:endnote w:type="continuationSeparator" w:id="0">
    <w:p w14:paraId="5140A65B" w14:textId="77777777" w:rsidR="00636B83" w:rsidRDefault="00636B83" w:rsidP="0077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480C" w14:textId="77777777" w:rsidR="007770D6" w:rsidRDefault="00777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BF28" w14:textId="77777777" w:rsidR="007770D6" w:rsidRDefault="00777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14D3" w14:textId="77777777" w:rsidR="007770D6" w:rsidRDefault="0077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C38F8" w14:textId="77777777" w:rsidR="00636B83" w:rsidRDefault="00636B83" w:rsidP="007770D6">
      <w:r>
        <w:separator/>
      </w:r>
    </w:p>
  </w:footnote>
  <w:footnote w:type="continuationSeparator" w:id="0">
    <w:p w14:paraId="48BA5FA6" w14:textId="77777777" w:rsidR="00636B83" w:rsidRDefault="00636B83" w:rsidP="0077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0864" w14:textId="7EA5CFF8" w:rsidR="007770D6" w:rsidRDefault="00777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F66A" w14:textId="3A284612" w:rsidR="007770D6" w:rsidRDefault="00777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AAB6" w14:textId="1BD2BCE8" w:rsidR="007770D6" w:rsidRDefault="00777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0DC"/>
    <w:multiLevelType w:val="multilevel"/>
    <w:tmpl w:val="EBCA3194"/>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11376"/>
    <w:multiLevelType w:val="multilevel"/>
    <w:tmpl w:val="933CD47C"/>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947810"/>
    <w:multiLevelType w:val="multilevel"/>
    <w:tmpl w:val="AA4EF9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303327"/>
    <w:multiLevelType w:val="hybridMultilevel"/>
    <w:tmpl w:val="36C2F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6E67B5"/>
    <w:multiLevelType w:val="multilevel"/>
    <w:tmpl w:val="C7B283A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1319A6"/>
    <w:multiLevelType w:val="multilevel"/>
    <w:tmpl w:val="97EA53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622149"/>
    <w:multiLevelType w:val="hybridMultilevel"/>
    <w:tmpl w:val="58C029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62AD40E3"/>
    <w:multiLevelType w:val="multilevel"/>
    <w:tmpl w:val="1E5C0D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3"/>
  </w:num>
  <w:num w:numId="5">
    <w:abstractNumId w:val="0"/>
  </w:num>
  <w:num w:numId="6">
    <w:abstractNumId w:val="7"/>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stwood Jacqueline">
    <w15:presenceInfo w15:providerId="AD" w15:userId="S-1-5-21-54938807-603345021-1162870789-13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19"/>
    <w:rsid w:val="0001043A"/>
    <w:rsid w:val="00016923"/>
    <w:rsid w:val="00064E13"/>
    <w:rsid w:val="00092493"/>
    <w:rsid w:val="000D0ECA"/>
    <w:rsid w:val="000D227D"/>
    <w:rsid w:val="00170B31"/>
    <w:rsid w:val="001B1EA5"/>
    <w:rsid w:val="001B53CA"/>
    <w:rsid w:val="00261D21"/>
    <w:rsid w:val="002C2E79"/>
    <w:rsid w:val="00312102"/>
    <w:rsid w:val="003170B6"/>
    <w:rsid w:val="00342506"/>
    <w:rsid w:val="00371CAF"/>
    <w:rsid w:val="00390224"/>
    <w:rsid w:val="003D33B3"/>
    <w:rsid w:val="00437A53"/>
    <w:rsid w:val="00480C28"/>
    <w:rsid w:val="0049059A"/>
    <w:rsid w:val="004A1711"/>
    <w:rsid w:val="004B46AE"/>
    <w:rsid w:val="00512377"/>
    <w:rsid w:val="00545731"/>
    <w:rsid w:val="005A757C"/>
    <w:rsid w:val="00616C13"/>
    <w:rsid w:val="00636B83"/>
    <w:rsid w:val="00697A6F"/>
    <w:rsid w:val="006F4113"/>
    <w:rsid w:val="00725D20"/>
    <w:rsid w:val="007662D1"/>
    <w:rsid w:val="007770D6"/>
    <w:rsid w:val="00785436"/>
    <w:rsid w:val="00793172"/>
    <w:rsid w:val="007D2045"/>
    <w:rsid w:val="008308FA"/>
    <w:rsid w:val="00833005"/>
    <w:rsid w:val="008764D2"/>
    <w:rsid w:val="00891522"/>
    <w:rsid w:val="008F6B50"/>
    <w:rsid w:val="00906440"/>
    <w:rsid w:val="009902FF"/>
    <w:rsid w:val="009A58CC"/>
    <w:rsid w:val="00A0790F"/>
    <w:rsid w:val="00A15F6E"/>
    <w:rsid w:val="00A25FCC"/>
    <w:rsid w:val="00A33000"/>
    <w:rsid w:val="00A5315C"/>
    <w:rsid w:val="00A666D5"/>
    <w:rsid w:val="00A863F4"/>
    <w:rsid w:val="00AF0E70"/>
    <w:rsid w:val="00B30AF6"/>
    <w:rsid w:val="00B675CF"/>
    <w:rsid w:val="00B91295"/>
    <w:rsid w:val="00BC074C"/>
    <w:rsid w:val="00C10A27"/>
    <w:rsid w:val="00C15A9D"/>
    <w:rsid w:val="00C63BA1"/>
    <w:rsid w:val="00C9449C"/>
    <w:rsid w:val="00CA771C"/>
    <w:rsid w:val="00CB53BF"/>
    <w:rsid w:val="00CC5B0C"/>
    <w:rsid w:val="00CE5F21"/>
    <w:rsid w:val="00D86D54"/>
    <w:rsid w:val="00DA1C3B"/>
    <w:rsid w:val="00DC3CB4"/>
    <w:rsid w:val="00E0647B"/>
    <w:rsid w:val="00E82A19"/>
    <w:rsid w:val="00EA6404"/>
    <w:rsid w:val="00EA7D50"/>
    <w:rsid w:val="00ED561F"/>
    <w:rsid w:val="00F30C8D"/>
    <w:rsid w:val="00F501DE"/>
    <w:rsid w:val="00F76D70"/>
    <w:rsid w:val="00F8097E"/>
    <w:rsid w:val="00F9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1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19"/>
    <w:pPr>
      <w:ind w:left="720"/>
      <w:contextualSpacing/>
    </w:pPr>
  </w:style>
  <w:style w:type="paragraph" w:styleId="Header">
    <w:name w:val="header"/>
    <w:basedOn w:val="Normal"/>
    <w:link w:val="HeaderChar"/>
    <w:uiPriority w:val="99"/>
    <w:unhideWhenUsed/>
    <w:rsid w:val="007770D6"/>
    <w:pPr>
      <w:tabs>
        <w:tab w:val="center" w:pos="4513"/>
        <w:tab w:val="right" w:pos="9026"/>
      </w:tabs>
    </w:pPr>
  </w:style>
  <w:style w:type="character" w:customStyle="1" w:styleId="HeaderChar">
    <w:name w:val="Header Char"/>
    <w:basedOn w:val="DefaultParagraphFont"/>
    <w:link w:val="Header"/>
    <w:uiPriority w:val="99"/>
    <w:rsid w:val="007770D6"/>
    <w:rPr>
      <w:rFonts w:ascii="Arial" w:hAnsi="Arial"/>
      <w:sz w:val="24"/>
    </w:rPr>
  </w:style>
  <w:style w:type="paragraph" w:styleId="Footer">
    <w:name w:val="footer"/>
    <w:basedOn w:val="Normal"/>
    <w:link w:val="FooterChar"/>
    <w:uiPriority w:val="99"/>
    <w:unhideWhenUsed/>
    <w:rsid w:val="007770D6"/>
    <w:pPr>
      <w:tabs>
        <w:tab w:val="center" w:pos="4513"/>
        <w:tab w:val="right" w:pos="9026"/>
      </w:tabs>
    </w:pPr>
  </w:style>
  <w:style w:type="character" w:customStyle="1" w:styleId="FooterChar">
    <w:name w:val="Footer Char"/>
    <w:basedOn w:val="DefaultParagraphFont"/>
    <w:link w:val="Footer"/>
    <w:uiPriority w:val="99"/>
    <w:rsid w:val="007770D6"/>
    <w:rPr>
      <w:rFonts w:ascii="Arial" w:hAnsi="Arial"/>
      <w:sz w:val="24"/>
    </w:rPr>
  </w:style>
  <w:style w:type="character" w:styleId="CommentReference">
    <w:name w:val="annotation reference"/>
    <w:basedOn w:val="DefaultParagraphFont"/>
    <w:uiPriority w:val="99"/>
    <w:semiHidden/>
    <w:unhideWhenUsed/>
    <w:rsid w:val="00A25FCC"/>
    <w:rPr>
      <w:sz w:val="16"/>
      <w:szCs w:val="16"/>
    </w:rPr>
  </w:style>
  <w:style w:type="paragraph" w:styleId="CommentText">
    <w:name w:val="annotation text"/>
    <w:basedOn w:val="Normal"/>
    <w:link w:val="CommentTextChar"/>
    <w:uiPriority w:val="99"/>
    <w:semiHidden/>
    <w:unhideWhenUsed/>
    <w:rsid w:val="00A25FCC"/>
    <w:rPr>
      <w:sz w:val="20"/>
      <w:szCs w:val="20"/>
    </w:rPr>
  </w:style>
  <w:style w:type="character" w:customStyle="1" w:styleId="CommentTextChar">
    <w:name w:val="Comment Text Char"/>
    <w:basedOn w:val="DefaultParagraphFont"/>
    <w:link w:val="CommentText"/>
    <w:uiPriority w:val="99"/>
    <w:semiHidden/>
    <w:rsid w:val="00A25F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FCC"/>
    <w:rPr>
      <w:b/>
      <w:bCs/>
    </w:rPr>
  </w:style>
  <w:style w:type="character" w:customStyle="1" w:styleId="CommentSubjectChar">
    <w:name w:val="Comment Subject Char"/>
    <w:basedOn w:val="CommentTextChar"/>
    <w:link w:val="CommentSubject"/>
    <w:uiPriority w:val="99"/>
    <w:semiHidden/>
    <w:rsid w:val="00A25FCC"/>
    <w:rPr>
      <w:rFonts w:ascii="Arial" w:hAnsi="Arial"/>
      <w:b/>
      <w:bCs/>
      <w:sz w:val="20"/>
      <w:szCs w:val="20"/>
    </w:rPr>
  </w:style>
  <w:style w:type="paragraph" w:styleId="BalloonText">
    <w:name w:val="Balloon Text"/>
    <w:basedOn w:val="Normal"/>
    <w:link w:val="BalloonTextChar"/>
    <w:uiPriority w:val="99"/>
    <w:semiHidden/>
    <w:unhideWhenUsed/>
    <w:rsid w:val="00A25FCC"/>
    <w:rPr>
      <w:rFonts w:ascii="Tahoma" w:hAnsi="Tahoma" w:cs="Tahoma"/>
      <w:sz w:val="16"/>
      <w:szCs w:val="16"/>
    </w:rPr>
  </w:style>
  <w:style w:type="character" w:customStyle="1" w:styleId="BalloonTextChar">
    <w:name w:val="Balloon Text Char"/>
    <w:basedOn w:val="DefaultParagraphFont"/>
    <w:link w:val="BalloonText"/>
    <w:uiPriority w:val="99"/>
    <w:semiHidden/>
    <w:rsid w:val="00A25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1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19"/>
    <w:pPr>
      <w:ind w:left="720"/>
      <w:contextualSpacing/>
    </w:pPr>
  </w:style>
  <w:style w:type="paragraph" w:styleId="Header">
    <w:name w:val="header"/>
    <w:basedOn w:val="Normal"/>
    <w:link w:val="HeaderChar"/>
    <w:uiPriority w:val="99"/>
    <w:unhideWhenUsed/>
    <w:rsid w:val="007770D6"/>
    <w:pPr>
      <w:tabs>
        <w:tab w:val="center" w:pos="4513"/>
        <w:tab w:val="right" w:pos="9026"/>
      </w:tabs>
    </w:pPr>
  </w:style>
  <w:style w:type="character" w:customStyle="1" w:styleId="HeaderChar">
    <w:name w:val="Header Char"/>
    <w:basedOn w:val="DefaultParagraphFont"/>
    <w:link w:val="Header"/>
    <w:uiPriority w:val="99"/>
    <w:rsid w:val="007770D6"/>
    <w:rPr>
      <w:rFonts w:ascii="Arial" w:hAnsi="Arial"/>
      <w:sz w:val="24"/>
    </w:rPr>
  </w:style>
  <w:style w:type="paragraph" w:styleId="Footer">
    <w:name w:val="footer"/>
    <w:basedOn w:val="Normal"/>
    <w:link w:val="FooterChar"/>
    <w:uiPriority w:val="99"/>
    <w:unhideWhenUsed/>
    <w:rsid w:val="007770D6"/>
    <w:pPr>
      <w:tabs>
        <w:tab w:val="center" w:pos="4513"/>
        <w:tab w:val="right" w:pos="9026"/>
      </w:tabs>
    </w:pPr>
  </w:style>
  <w:style w:type="character" w:customStyle="1" w:styleId="FooterChar">
    <w:name w:val="Footer Char"/>
    <w:basedOn w:val="DefaultParagraphFont"/>
    <w:link w:val="Footer"/>
    <w:uiPriority w:val="99"/>
    <w:rsid w:val="007770D6"/>
    <w:rPr>
      <w:rFonts w:ascii="Arial" w:hAnsi="Arial"/>
      <w:sz w:val="24"/>
    </w:rPr>
  </w:style>
  <w:style w:type="character" w:styleId="CommentReference">
    <w:name w:val="annotation reference"/>
    <w:basedOn w:val="DefaultParagraphFont"/>
    <w:uiPriority w:val="99"/>
    <w:semiHidden/>
    <w:unhideWhenUsed/>
    <w:rsid w:val="00A25FCC"/>
    <w:rPr>
      <w:sz w:val="16"/>
      <w:szCs w:val="16"/>
    </w:rPr>
  </w:style>
  <w:style w:type="paragraph" w:styleId="CommentText">
    <w:name w:val="annotation text"/>
    <w:basedOn w:val="Normal"/>
    <w:link w:val="CommentTextChar"/>
    <w:uiPriority w:val="99"/>
    <w:semiHidden/>
    <w:unhideWhenUsed/>
    <w:rsid w:val="00A25FCC"/>
    <w:rPr>
      <w:sz w:val="20"/>
      <w:szCs w:val="20"/>
    </w:rPr>
  </w:style>
  <w:style w:type="character" w:customStyle="1" w:styleId="CommentTextChar">
    <w:name w:val="Comment Text Char"/>
    <w:basedOn w:val="DefaultParagraphFont"/>
    <w:link w:val="CommentText"/>
    <w:uiPriority w:val="99"/>
    <w:semiHidden/>
    <w:rsid w:val="00A25F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FCC"/>
    <w:rPr>
      <w:b/>
      <w:bCs/>
    </w:rPr>
  </w:style>
  <w:style w:type="character" w:customStyle="1" w:styleId="CommentSubjectChar">
    <w:name w:val="Comment Subject Char"/>
    <w:basedOn w:val="CommentTextChar"/>
    <w:link w:val="CommentSubject"/>
    <w:uiPriority w:val="99"/>
    <w:semiHidden/>
    <w:rsid w:val="00A25FCC"/>
    <w:rPr>
      <w:rFonts w:ascii="Arial" w:hAnsi="Arial"/>
      <w:b/>
      <w:bCs/>
      <w:sz w:val="20"/>
      <w:szCs w:val="20"/>
    </w:rPr>
  </w:style>
  <w:style w:type="paragraph" w:styleId="BalloonText">
    <w:name w:val="Balloon Text"/>
    <w:basedOn w:val="Normal"/>
    <w:link w:val="BalloonTextChar"/>
    <w:uiPriority w:val="99"/>
    <w:semiHidden/>
    <w:unhideWhenUsed/>
    <w:rsid w:val="00A25FCC"/>
    <w:rPr>
      <w:rFonts w:ascii="Tahoma" w:hAnsi="Tahoma" w:cs="Tahoma"/>
      <w:sz w:val="16"/>
      <w:szCs w:val="16"/>
    </w:rPr>
  </w:style>
  <w:style w:type="character" w:customStyle="1" w:styleId="BalloonTextChar">
    <w:name w:val="Balloon Text Char"/>
    <w:basedOn w:val="DefaultParagraphFont"/>
    <w:link w:val="BalloonText"/>
    <w:uiPriority w:val="99"/>
    <w:semiHidden/>
    <w:rsid w:val="00A25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E68E-C512-42A3-BE95-9B016E14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Susan Gibert</cp:lastModifiedBy>
  <cp:revision>4</cp:revision>
  <dcterms:created xsi:type="dcterms:W3CDTF">2018-03-22T09:42:00Z</dcterms:created>
  <dcterms:modified xsi:type="dcterms:W3CDTF">2018-03-22T10:14:00Z</dcterms:modified>
</cp:coreProperties>
</file>